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635A3" w14:paraId="755564CB" w14:textId="77777777" w:rsidTr="00EA7242">
        <w:trPr>
          <w:trHeight w:val="2000"/>
          <w:jc w:val="center"/>
        </w:trPr>
        <w:tc>
          <w:tcPr>
            <w:tcW w:w="9747" w:type="dxa"/>
            <w:gridSpan w:val="5"/>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3"/>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vAlign w:val="center"/>
          </w:tcPr>
          <w:p w14:paraId="24FF4761" w14:textId="77777777" w:rsidR="003635A3" w:rsidRPr="00B50FF9" w:rsidRDefault="003635A3" w:rsidP="00EA7242">
            <w:pPr>
              <w:tabs>
                <w:tab w:val="left" w:pos="1701"/>
              </w:tabs>
              <w:rPr>
                <w:rFonts w:ascii="Arial" w:hAnsi="Arial" w:cs="Arial"/>
                <w:sz w:val="19"/>
                <w:szCs w:val="19"/>
              </w:rPr>
            </w:pPr>
          </w:p>
        </w:tc>
      </w:tr>
      <w:tr w:rsidR="007D14C3" w:rsidRPr="00B50FF9" w14:paraId="1E5B0301" w14:textId="77777777" w:rsidTr="0045074C">
        <w:trPr>
          <w:jc w:val="center"/>
        </w:trPr>
        <w:tc>
          <w:tcPr>
            <w:tcW w:w="700" w:type="dxa"/>
            <w:shd w:val="clear" w:color="auto" w:fill="B2A1C7" w:themeFill="accent4" w:themeFillTint="99"/>
          </w:tcPr>
          <w:p w14:paraId="7D73E634"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62534FA6"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7"/>
            </w:r>
          </w:p>
        </w:tc>
        <w:tc>
          <w:tcPr>
            <w:tcW w:w="5144" w:type="dxa"/>
            <w:shd w:val="clear" w:color="auto" w:fill="B2A1C7" w:themeFill="accent4" w:themeFillTint="99"/>
          </w:tcPr>
          <w:p w14:paraId="36730147" w14:textId="77777777" w:rsidR="007D14C3" w:rsidRPr="00B50FF9" w:rsidRDefault="007D14C3" w:rsidP="00EA7242">
            <w:pPr>
              <w:jc w:val="center"/>
              <w:rPr>
                <w:rFonts w:ascii="Arial" w:hAnsi="Arial" w:cs="Arial"/>
                <w:b/>
                <w:sz w:val="19"/>
                <w:szCs w:val="19"/>
              </w:rPr>
            </w:pPr>
          </w:p>
          <w:p w14:paraId="3CE7A969" w14:textId="01124F25" w:rsidR="007D14C3" w:rsidRPr="00B50FF9" w:rsidRDefault="007D14C3"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8"/>
            </w:r>
          </w:p>
        </w:tc>
      </w:tr>
      <w:tr w:rsidR="007D14C3" w:rsidRPr="00B50FF9" w14:paraId="353A9B62" w14:textId="77777777" w:rsidTr="00D938D8">
        <w:trPr>
          <w:trHeight w:val="1247"/>
          <w:jc w:val="center"/>
        </w:trPr>
        <w:tc>
          <w:tcPr>
            <w:tcW w:w="700" w:type="dxa"/>
            <w:shd w:val="clear" w:color="auto" w:fill="auto"/>
          </w:tcPr>
          <w:p w14:paraId="248EF962"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7D14C3" w:rsidRPr="00D552A6" w:rsidRDefault="007D14C3"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DED574B" w14:textId="7F4F719F" w:rsidR="007D14C3" w:rsidRPr="00B50FF9" w:rsidRDefault="007D14C3" w:rsidP="00EA7242">
            <w:pPr>
              <w:jc w:val="center"/>
              <w:rPr>
                <w:rFonts w:ascii="Arial" w:hAnsi="Arial" w:cs="Arial"/>
                <w:b/>
                <w:sz w:val="19"/>
                <w:szCs w:val="19"/>
              </w:rPr>
            </w:pPr>
          </w:p>
        </w:tc>
      </w:tr>
      <w:tr w:rsidR="007D14C3" w:rsidRPr="00B50FF9" w14:paraId="0E27E783" w14:textId="77777777" w:rsidTr="00E530EB">
        <w:trPr>
          <w:trHeight w:val="1247"/>
          <w:jc w:val="center"/>
        </w:trPr>
        <w:tc>
          <w:tcPr>
            <w:tcW w:w="700" w:type="dxa"/>
            <w:shd w:val="clear" w:color="auto" w:fill="auto"/>
          </w:tcPr>
          <w:p w14:paraId="2467CEDA"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7D14C3" w:rsidRPr="00D552A6" w:rsidRDefault="007D14C3"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6F1EDD97" w14:textId="5B0E7F38" w:rsidR="007D14C3" w:rsidRPr="00B50FF9" w:rsidRDefault="007D14C3" w:rsidP="00EA7242">
            <w:pPr>
              <w:jc w:val="center"/>
              <w:rPr>
                <w:rFonts w:ascii="Arial" w:hAnsi="Arial" w:cs="Arial"/>
                <w:b/>
                <w:sz w:val="19"/>
                <w:szCs w:val="19"/>
              </w:rPr>
            </w:pPr>
          </w:p>
        </w:tc>
      </w:tr>
      <w:tr w:rsidR="007D14C3" w:rsidRPr="00B50FF9" w14:paraId="7954D15D" w14:textId="77777777" w:rsidTr="00A638EC">
        <w:trPr>
          <w:trHeight w:val="1247"/>
          <w:jc w:val="center"/>
        </w:trPr>
        <w:tc>
          <w:tcPr>
            <w:tcW w:w="700" w:type="dxa"/>
            <w:shd w:val="clear" w:color="auto" w:fill="auto"/>
          </w:tcPr>
          <w:p w14:paraId="2BE9579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Posúdenie súladu projektu s cieľmi HP </w:t>
            </w:r>
            <w:r w:rsidRPr="000F2FC1">
              <w:rPr>
                <w:rFonts w:ascii="Arial" w:hAnsi="Arial" w:cs="Arial"/>
                <w:sz w:val="19"/>
                <w:szCs w:val="19"/>
              </w:rPr>
              <w:t>HP RMŽ a ND</w:t>
            </w:r>
          </w:p>
        </w:tc>
        <w:tc>
          <w:tcPr>
            <w:tcW w:w="1915" w:type="dxa"/>
            <w:gridSpan w:val="2"/>
            <w:shd w:val="clear" w:color="auto" w:fill="auto"/>
          </w:tcPr>
          <w:p w14:paraId="685148E3"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6709D72" w14:textId="71CA9E0D" w:rsidR="007D14C3" w:rsidRPr="00B50FF9" w:rsidRDefault="007D14C3" w:rsidP="00EA7242">
            <w:pPr>
              <w:jc w:val="center"/>
              <w:rPr>
                <w:rFonts w:ascii="Arial" w:hAnsi="Arial" w:cs="Arial"/>
                <w:b/>
                <w:sz w:val="19"/>
                <w:szCs w:val="19"/>
              </w:rPr>
            </w:pPr>
          </w:p>
        </w:tc>
      </w:tr>
      <w:tr w:rsidR="007D14C3" w:rsidRPr="00B50FF9" w14:paraId="54285DCC" w14:textId="77777777" w:rsidTr="00EF1960">
        <w:trPr>
          <w:trHeight w:val="1247"/>
          <w:jc w:val="center"/>
        </w:trPr>
        <w:tc>
          <w:tcPr>
            <w:tcW w:w="700" w:type="dxa"/>
            <w:shd w:val="clear" w:color="auto" w:fill="auto"/>
          </w:tcPr>
          <w:p w14:paraId="45F0CA6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7D14C3" w:rsidRPr="00D552A6" w:rsidRDefault="007D14C3"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107E30F2" w14:textId="2FE310C4" w:rsidR="007D14C3" w:rsidRPr="00B50FF9" w:rsidRDefault="007D14C3" w:rsidP="00EA7242">
            <w:pPr>
              <w:jc w:val="center"/>
              <w:rPr>
                <w:rFonts w:ascii="Arial" w:hAnsi="Arial" w:cs="Arial"/>
                <w:b/>
                <w:sz w:val="19"/>
                <w:szCs w:val="19"/>
              </w:rPr>
            </w:pPr>
          </w:p>
        </w:tc>
      </w:tr>
      <w:tr w:rsidR="007D14C3" w:rsidRPr="00B50FF9" w14:paraId="145A4D3E" w14:textId="77777777" w:rsidTr="00CE1995">
        <w:trPr>
          <w:trHeight w:val="1247"/>
          <w:jc w:val="center"/>
        </w:trPr>
        <w:tc>
          <w:tcPr>
            <w:tcW w:w="700" w:type="dxa"/>
            <w:shd w:val="clear" w:color="auto" w:fill="auto"/>
          </w:tcPr>
          <w:p w14:paraId="2BA3498E"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987A88E" w14:textId="0DB70DCF" w:rsidR="007D14C3" w:rsidRPr="00B50FF9" w:rsidRDefault="007D14C3" w:rsidP="00EA7242">
            <w:pPr>
              <w:jc w:val="center"/>
              <w:rPr>
                <w:rFonts w:ascii="Arial" w:hAnsi="Arial" w:cs="Arial"/>
                <w:b/>
                <w:sz w:val="19"/>
                <w:szCs w:val="19"/>
              </w:rPr>
            </w:pPr>
          </w:p>
        </w:tc>
      </w:tr>
      <w:tr w:rsidR="007D14C3" w:rsidRPr="00B50FF9" w14:paraId="1CA96DB9" w14:textId="77777777" w:rsidTr="00FA47BE">
        <w:trPr>
          <w:trHeight w:val="1247"/>
          <w:jc w:val="center"/>
        </w:trPr>
        <w:tc>
          <w:tcPr>
            <w:tcW w:w="700" w:type="dxa"/>
            <w:shd w:val="clear" w:color="auto" w:fill="auto"/>
          </w:tcPr>
          <w:p w14:paraId="67520E73"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lastRenderedPageBreak/>
              <w:t>2.3</w:t>
            </w:r>
          </w:p>
        </w:tc>
        <w:tc>
          <w:tcPr>
            <w:tcW w:w="1988" w:type="dxa"/>
            <w:shd w:val="clear" w:color="auto" w:fill="auto"/>
          </w:tcPr>
          <w:p w14:paraId="52014431"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F474831" w14:textId="04653221" w:rsidR="007D14C3" w:rsidRPr="00B50FF9" w:rsidRDefault="007D14C3" w:rsidP="00EA7242">
            <w:pPr>
              <w:jc w:val="center"/>
              <w:rPr>
                <w:rFonts w:ascii="Arial" w:hAnsi="Arial" w:cs="Arial"/>
                <w:b/>
                <w:sz w:val="19"/>
                <w:szCs w:val="19"/>
              </w:rPr>
            </w:pPr>
          </w:p>
        </w:tc>
      </w:tr>
      <w:tr w:rsidR="007D14C3" w:rsidRPr="00B50FF9" w14:paraId="030F74F9" w14:textId="77777777" w:rsidTr="00AF28B7">
        <w:trPr>
          <w:trHeight w:val="1247"/>
          <w:jc w:val="center"/>
        </w:trPr>
        <w:tc>
          <w:tcPr>
            <w:tcW w:w="700" w:type="dxa"/>
            <w:shd w:val="clear" w:color="auto" w:fill="auto"/>
          </w:tcPr>
          <w:p w14:paraId="2AE32335"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23E0D31B" w14:textId="258E1C65" w:rsidR="007D14C3" w:rsidRPr="00B50FF9" w:rsidRDefault="007D14C3" w:rsidP="00EA7242">
            <w:pPr>
              <w:jc w:val="center"/>
              <w:rPr>
                <w:rFonts w:ascii="Arial" w:hAnsi="Arial" w:cs="Arial"/>
                <w:b/>
                <w:sz w:val="19"/>
                <w:szCs w:val="19"/>
              </w:rPr>
            </w:pPr>
          </w:p>
        </w:tc>
      </w:tr>
      <w:tr w:rsidR="007D14C3" w:rsidRPr="00B50FF9" w14:paraId="7EE1A907" w14:textId="77777777" w:rsidTr="001C2F7E">
        <w:trPr>
          <w:trHeight w:val="1247"/>
          <w:jc w:val="center"/>
        </w:trPr>
        <w:tc>
          <w:tcPr>
            <w:tcW w:w="700" w:type="dxa"/>
            <w:shd w:val="clear" w:color="auto" w:fill="auto"/>
          </w:tcPr>
          <w:p w14:paraId="030736D9"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7D14C3" w:rsidRPr="00D552A6" w:rsidRDefault="007D14C3" w:rsidP="00EA7242">
            <w:pPr>
              <w:rPr>
                <w:rFonts w:ascii="Arial" w:hAnsi="Arial" w:cs="Arial"/>
                <w:sz w:val="19"/>
                <w:szCs w:val="19"/>
              </w:rPr>
            </w:pPr>
            <w:r w:rsidRPr="00D552A6">
              <w:rPr>
                <w:rFonts w:ascii="Arial" w:hAnsi="Arial" w:cs="Arial"/>
                <w:sz w:val="19"/>
                <w:szCs w:val="19"/>
              </w:rPr>
              <w:t>Administratívna a prevádzková kapacita žiadateľa</w:t>
            </w:r>
          </w:p>
        </w:tc>
        <w:tc>
          <w:tcPr>
            <w:tcW w:w="5144" w:type="dxa"/>
            <w:shd w:val="clear" w:color="auto" w:fill="auto"/>
          </w:tcPr>
          <w:p w14:paraId="36308817" w14:textId="28F83D77" w:rsidR="007D14C3" w:rsidRPr="00B50FF9" w:rsidRDefault="007D14C3" w:rsidP="00EA7242">
            <w:pPr>
              <w:jc w:val="center"/>
              <w:rPr>
                <w:rFonts w:ascii="Arial" w:hAnsi="Arial" w:cs="Arial"/>
                <w:b/>
                <w:sz w:val="19"/>
                <w:szCs w:val="19"/>
              </w:rPr>
            </w:pPr>
          </w:p>
        </w:tc>
      </w:tr>
      <w:tr w:rsidR="007D14C3" w:rsidRPr="00B50FF9" w14:paraId="4BCD417C" w14:textId="77777777" w:rsidTr="00D462E5">
        <w:trPr>
          <w:trHeight w:val="1247"/>
          <w:jc w:val="center"/>
        </w:trPr>
        <w:tc>
          <w:tcPr>
            <w:tcW w:w="700" w:type="dxa"/>
            <w:shd w:val="clear" w:color="auto" w:fill="auto"/>
          </w:tcPr>
          <w:p w14:paraId="321E671B"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7D14C3" w:rsidRPr="00D552A6" w:rsidRDefault="007D14C3"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2067DE70" w14:textId="38D89E16" w:rsidR="007D14C3" w:rsidRPr="00B50FF9" w:rsidRDefault="007D14C3" w:rsidP="00EA7242">
            <w:pPr>
              <w:jc w:val="center"/>
              <w:rPr>
                <w:rFonts w:ascii="Arial" w:hAnsi="Arial" w:cs="Arial"/>
                <w:b/>
                <w:sz w:val="19"/>
                <w:szCs w:val="19"/>
              </w:rPr>
            </w:pPr>
          </w:p>
        </w:tc>
      </w:tr>
      <w:tr w:rsidR="007D14C3" w:rsidRPr="00B50FF9" w14:paraId="6E513EE8" w14:textId="77777777" w:rsidTr="00346913">
        <w:trPr>
          <w:trHeight w:val="1247"/>
          <w:jc w:val="center"/>
        </w:trPr>
        <w:tc>
          <w:tcPr>
            <w:tcW w:w="700" w:type="dxa"/>
            <w:shd w:val="clear" w:color="auto" w:fill="auto"/>
          </w:tcPr>
          <w:p w14:paraId="1C5600E0"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7D14C3" w:rsidRPr="00D552A6" w:rsidRDefault="007D14C3"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48E0ACC8" w14:textId="44B5A794" w:rsidR="007D14C3" w:rsidRPr="00B50FF9" w:rsidRDefault="007D14C3"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5"/>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9"/>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5"/>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20"/>
            </w:r>
            <w:r w:rsidRPr="00B50FF9">
              <w:rPr>
                <w:rFonts w:ascii="Arial" w:hAnsi="Arial" w:cs="Arial"/>
                <w:sz w:val="19"/>
                <w:szCs w:val="19"/>
              </w:rPr>
              <w:t>:</w:t>
            </w:r>
          </w:p>
        </w:tc>
        <w:tc>
          <w:tcPr>
            <w:tcW w:w="5441" w:type="dxa"/>
            <w:gridSpan w:val="2"/>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C7CBF" w14:textId="77777777" w:rsidR="00B1574D" w:rsidRDefault="00B1574D" w:rsidP="009B44B8">
      <w:pPr>
        <w:spacing w:after="0" w:line="240" w:lineRule="auto"/>
      </w:pPr>
      <w:r>
        <w:separator/>
      </w:r>
    </w:p>
  </w:endnote>
  <w:endnote w:type="continuationSeparator" w:id="0">
    <w:p w14:paraId="23AC7BC4" w14:textId="77777777" w:rsidR="00B1574D" w:rsidRDefault="00B1574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0899171C"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5E666C">
          <w:rPr>
            <w:noProof/>
          </w:rPr>
          <w:t>3</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59771120" w:rsidR="00224E54" w:rsidRPr="00031CA2" w:rsidRDefault="00031CA2" w:rsidP="00031CA2">
    <w:pPr>
      <w:pStyle w:val="Pta"/>
      <w:jc w:val="center"/>
    </w:pPr>
    <w:r>
      <w:rPr>
        <w:i/>
        <w:sz w:val="20"/>
        <w:szCs w:val="20"/>
      </w:rPr>
      <w:t xml:space="preserve">Platnosť: </w:t>
    </w:r>
    <w:r w:rsidR="007D14C3">
      <w:rPr>
        <w:i/>
        <w:sz w:val="20"/>
        <w:szCs w:val="20"/>
      </w:rPr>
      <w:t>31</w:t>
    </w:r>
    <w:r w:rsidR="00DF3171">
      <w:rPr>
        <w:i/>
        <w:sz w:val="20"/>
        <w:szCs w:val="20"/>
      </w:rPr>
      <w:t>.</w:t>
    </w:r>
    <w:r w:rsidR="007D14C3">
      <w:rPr>
        <w:i/>
        <w:sz w:val="20"/>
        <w:szCs w:val="20"/>
      </w:rPr>
      <w:t>08</w:t>
    </w:r>
    <w:r>
      <w:rPr>
        <w:i/>
        <w:sz w:val="20"/>
        <w:szCs w:val="20"/>
      </w:rPr>
      <w:t>.</w:t>
    </w:r>
    <w:r w:rsidR="007D14C3">
      <w:rPr>
        <w:i/>
        <w:sz w:val="20"/>
        <w:szCs w:val="20"/>
      </w:rPr>
      <w:t>2017</w:t>
    </w:r>
    <w:r>
      <w:rPr>
        <w:i/>
        <w:sz w:val="20"/>
        <w:szCs w:val="20"/>
      </w:rPr>
      <w:t xml:space="preserve">, účinnosť: </w:t>
    </w:r>
    <w:r w:rsidR="007D14C3">
      <w:rPr>
        <w:i/>
        <w:sz w:val="20"/>
        <w:szCs w:val="20"/>
      </w:rPr>
      <w:t>31</w:t>
    </w:r>
    <w:r w:rsidR="00DF3171">
      <w:rPr>
        <w:i/>
        <w:sz w:val="20"/>
        <w:szCs w:val="20"/>
      </w:rPr>
      <w:t>.</w:t>
    </w:r>
    <w:r w:rsidR="007D14C3">
      <w:rPr>
        <w:i/>
        <w:sz w:val="20"/>
        <w:szCs w:val="20"/>
      </w:rPr>
      <w:t>08</w:t>
    </w:r>
    <w:r w:rsidR="00DF3171">
      <w:rPr>
        <w:i/>
        <w:sz w:val="20"/>
        <w:szCs w:val="20"/>
      </w:rPr>
      <w:t>.</w:t>
    </w:r>
    <w:r w:rsidR="007D14C3">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0539F" w14:textId="77777777" w:rsidR="00B1574D" w:rsidRDefault="00B1574D" w:rsidP="009B44B8">
      <w:pPr>
        <w:spacing w:after="0" w:line="240" w:lineRule="auto"/>
      </w:pPr>
      <w:r>
        <w:separator/>
      </w:r>
    </w:p>
  </w:footnote>
  <w:footnote w:type="continuationSeparator" w:id="0">
    <w:p w14:paraId="6D65E480" w14:textId="77777777" w:rsidR="00B1574D" w:rsidRDefault="00B1574D"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129A6C76"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5E750E66" w14:textId="77777777" w:rsidR="00DF3171" w:rsidRDefault="00DF3171" w:rsidP="00DF3171">
      <w:pPr>
        <w:pStyle w:val="Textpoznmkypodiarou"/>
      </w:pPr>
      <w:r>
        <w:rPr>
          <w:rStyle w:val="Odkaznapoznmkupodiarou"/>
        </w:rPr>
        <w:footnoteRef/>
      </w:r>
      <w:r>
        <w:t xml:space="preserve"> 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7">
    <w:p w14:paraId="3A33B399" w14:textId="77777777" w:rsidR="007D14C3" w:rsidRPr="0005646C" w:rsidRDefault="007D14C3"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8">
    <w:p w14:paraId="2E73B8CA" w14:textId="36F945EC" w:rsidR="007D14C3" w:rsidRPr="0005646C" w:rsidRDefault="007D14C3" w:rsidP="003635A3">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9">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20">
    <w:p w14:paraId="52B34853" w14:textId="77777777" w:rsidR="003635A3" w:rsidRDefault="003635A3" w:rsidP="003635A3">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82CDDE2"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B474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0E969D8-C90C-4B42-B785-6D2F126868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4.xml><?xml version="1.0" encoding="utf-8"?>
<ds:datastoreItem xmlns:ds="http://schemas.openxmlformats.org/officeDocument/2006/customXml" ds:itemID="{938CC5EA-8348-46D1-962F-83C1256BC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618</Words>
  <Characters>3525</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21</cp:revision>
  <cp:lastPrinted>2015-03-19T16:14:00Z</cp:lastPrinted>
  <dcterms:created xsi:type="dcterms:W3CDTF">2015-03-26T08:31:00Z</dcterms:created>
  <dcterms:modified xsi:type="dcterms:W3CDTF">2017-08-31T10:32:00Z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