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8DE" w14:textId="7F78320B" w:rsidR="006A15C0" w:rsidRPr="00071D07" w:rsidRDefault="00534853" w:rsidP="006A15C0">
      <w:pPr>
        <w:spacing w:after="0" w:line="240" w:lineRule="auto"/>
        <w:jc w:val="center"/>
        <w:rPr>
          <w:rFonts w:ascii="Times New Roman" w:hAnsi="Times New Roman" w:cs="Times New Roman"/>
          <w:b/>
          <w:sz w:val="24"/>
          <w:szCs w:val="24"/>
        </w:rPr>
      </w:pPr>
      <w:bookmarkStart w:id="0" w:name="_GoBack"/>
      <w:bookmarkEnd w:id="0"/>
      <w:r w:rsidRPr="00071D07">
        <w:rPr>
          <w:rFonts w:ascii="Times New Roman" w:hAnsi="Times New Roman" w:cs="Times New Roman"/>
          <w:b/>
          <w:sz w:val="24"/>
          <w:szCs w:val="24"/>
        </w:rPr>
        <w:t xml:space="preserve">Zoznam oprávnených </w:t>
      </w:r>
      <w:r w:rsidR="00601324">
        <w:rPr>
          <w:rFonts w:ascii="Times New Roman" w:hAnsi="Times New Roman" w:cs="Times New Roman"/>
          <w:b/>
          <w:sz w:val="24"/>
          <w:szCs w:val="24"/>
        </w:rPr>
        <w:t>a neoprávnených</w:t>
      </w:r>
      <w:r w:rsidRPr="00071D07">
        <w:rPr>
          <w:rFonts w:ascii="Times New Roman" w:hAnsi="Times New Roman" w:cs="Times New Roman"/>
          <w:b/>
          <w:sz w:val="24"/>
          <w:szCs w:val="24"/>
        </w:rPr>
        <w:t xml:space="preserve"> výdavkov</w:t>
      </w:r>
    </w:p>
    <w:p w14:paraId="3CD278DF"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3CD278E0" w14:textId="77777777" w:rsidR="000430D6" w:rsidRPr="00071D07" w:rsidRDefault="000430D6" w:rsidP="004E29A8">
      <w:pPr>
        <w:jc w:val="both"/>
        <w:rPr>
          <w:rFonts w:ascii="Times New Roman" w:hAnsi="Times New Roman" w:cs="Times New Roman"/>
          <w:sz w:val="24"/>
          <w:szCs w:val="24"/>
        </w:rPr>
      </w:pPr>
    </w:p>
    <w:p w14:paraId="3CD278E1" w14:textId="017EB5CD" w:rsidR="00F84E4F" w:rsidRPr="005252BF" w:rsidRDefault="00F84E4F" w:rsidP="00F84E4F">
      <w:pPr>
        <w:jc w:val="both"/>
        <w:rPr>
          <w:rFonts w:ascii="Times New Roman" w:hAnsi="Times New Roman" w:cs="Times New Roman"/>
          <w:b/>
          <w:sz w:val="24"/>
          <w:szCs w:val="24"/>
          <w:highlight w:val="yellow"/>
        </w:rPr>
      </w:pPr>
      <w:r w:rsidRPr="005252BF">
        <w:rPr>
          <w:rFonts w:ascii="Times New Roman" w:hAnsi="Times New Roman" w:cs="Times New Roman"/>
          <w:b/>
          <w:sz w:val="24"/>
          <w:szCs w:val="24"/>
        </w:rPr>
        <w:t xml:space="preserve">Oprávnené výdavky </w:t>
      </w:r>
      <w:r w:rsidR="002D2DBD" w:rsidRPr="005252BF">
        <w:rPr>
          <w:rFonts w:ascii="Times New Roman" w:hAnsi="Times New Roman" w:cs="Times New Roman"/>
          <w:b/>
          <w:sz w:val="24"/>
          <w:szCs w:val="24"/>
        </w:rPr>
        <w:t>nepriame</w:t>
      </w:r>
      <w:r w:rsidR="002D2DBD" w:rsidRPr="005252BF">
        <w:rPr>
          <w:rStyle w:val="Odkaznapoznmkupodiarou"/>
          <w:rFonts w:ascii="Times New Roman" w:hAnsi="Times New Roman" w:cs="Times New Roman"/>
          <w:b/>
          <w:sz w:val="24"/>
          <w:szCs w:val="24"/>
        </w:rPr>
        <w:footnoteReference w:id="2"/>
      </w:r>
      <w:r w:rsidR="002D2DBD" w:rsidRPr="005252BF">
        <w:rPr>
          <w:rFonts w:ascii="Times New Roman" w:hAnsi="Times New Roman" w:cs="Times New Roman"/>
          <w:b/>
          <w:sz w:val="24"/>
          <w:szCs w:val="24"/>
        </w:rPr>
        <w:t xml:space="preserve">  </w:t>
      </w:r>
      <w:r w:rsidRPr="005252BF">
        <w:rPr>
          <w:rFonts w:ascii="Times New Roman" w:hAnsi="Times New Roman" w:cs="Times New Roman"/>
          <w:b/>
          <w:sz w:val="24"/>
          <w:szCs w:val="24"/>
        </w:rPr>
        <w:t>pre žiadateľa:</w:t>
      </w:r>
    </w:p>
    <w:p w14:paraId="538B0A53" w14:textId="4BDE7A81" w:rsidR="002E5C0E" w:rsidRPr="00D27CAE" w:rsidRDefault="002E5C0E" w:rsidP="002E5C0E">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personálne výdavky</w:t>
      </w:r>
      <w:r w:rsidRPr="007755BF">
        <w:rPr>
          <w:rStyle w:val="Odkaznapoznmkupodiarou"/>
          <w:rFonts w:ascii="Times New Roman" w:hAnsi="Times New Roman" w:cs="Times New Roman"/>
          <w:sz w:val="24"/>
          <w:szCs w:val="24"/>
        </w:rPr>
        <w:footnoteReference w:id="3"/>
      </w:r>
      <w:r w:rsidRPr="007755BF">
        <w:rPr>
          <w:rFonts w:ascii="Times New Roman" w:hAnsi="Times New Roman" w:cs="Times New Roman"/>
          <w:sz w:val="24"/>
          <w:szCs w:val="24"/>
        </w:rPr>
        <w:t xml:space="preserve"> priamo súvisiace s riadením projektu (riadiac</w:t>
      </w:r>
      <w:r>
        <w:rPr>
          <w:rFonts w:ascii="Times New Roman" w:hAnsi="Times New Roman" w:cs="Times New Roman"/>
          <w:sz w:val="24"/>
          <w:szCs w:val="24"/>
        </w:rPr>
        <w:t>i pracovníci: projektový manažér</w:t>
      </w:r>
      <w:r w:rsidRPr="007755BF">
        <w:rPr>
          <w:rFonts w:ascii="Times New Roman" w:hAnsi="Times New Roman" w:cs="Times New Roman"/>
          <w:sz w:val="24"/>
          <w:szCs w:val="24"/>
        </w:rPr>
        <w:t xml:space="preserve">, </w:t>
      </w:r>
      <w:r>
        <w:rPr>
          <w:rFonts w:ascii="Times New Roman" w:hAnsi="Times New Roman" w:cs="Times New Roman"/>
          <w:sz w:val="24"/>
          <w:szCs w:val="24"/>
        </w:rPr>
        <w:t>finančný manažér, manažér</w:t>
      </w:r>
      <w:r w:rsidR="006326EA" w:rsidRPr="006326EA">
        <w:rPr>
          <w:rFonts w:ascii="Times New Roman" w:hAnsi="Times New Roman" w:cs="Times New Roman"/>
          <w:sz w:val="24"/>
          <w:szCs w:val="24"/>
        </w:rPr>
        <w:t xml:space="preserve"> </w:t>
      </w:r>
      <w:r w:rsidR="006326EA">
        <w:rPr>
          <w:rFonts w:ascii="Times New Roman" w:hAnsi="Times New Roman" w:cs="Times New Roman"/>
          <w:sz w:val="24"/>
          <w:szCs w:val="24"/>
        </w:rPr>
        <w:t>pre monitorovanie</w:t>
      </w:r>
      <w:r>
        <w:rPr>
          <w:rFonts w:ascii="Times New Roman" w:hAnsi="Times New Roman" w:cs="Times New Roman"/>
          <w:sz w:val="24"/>
          <w:szCs w:val="24"/>
        </w:rPr>
        <w:t xml:space="preserve">, </w:t>
      </w:r>
      <w:r w:rsidRPr="007755BF">
        <w:rPr>
          <w:rFonts w:ascii="Times New Roman" w:hAnsi="Times New Roman" w:cs="Times New Roman"/>
          <w:sz w:val="24"/>
          <w:szCs w:val="24"/>
        </w:rPr>
        <w:t xml:space="preserve">administratívni pracovníci: </w:t>
      </w:r>
      <w:r w:rsidR="006326EA">
        <w:rPr>
          <w:rFonts w:ascii="Times New Roman" w:hAnsi="Times New Roman" w:cs="Times New Roman"/>
          <w:sz w:val="24"/>
          <w:szCs w:val="24"/>
        </w:rPr>
        <w:t>projektový</w:t>
      </w:r>
      <w:r w:rsidR="004461E1">
        <w:rPr>
          <w:rFonts w:ascii="Times New Roman" w:hAnsi="Times New Roman" w:cs="Times New Roman"/>
          <w:sz w:val="24"/>
          <w:szCs w:val="24"/>
        </w:rPr>
        <w:t xml:space="preserve"> </w:t>
      </w:r>
      <w:r w:rsidR="006326EA">
        <w:rPr>
          <w:rFonts w:ascii="Times New Roman" w:hAnsi="Times New Roman" w:cs="Times New Roman"/>
          <w:sz w:val="24"/>
          <w:szCs w:val="24"/>
        </w:rPr>
        <w:t xml:space="preserve">asistent </w:t>
      </w:r>
      <w:r w:rsidRPr="007755BF">
        <w:rPr>
          <w:rFonts w:ascii="Times New Roman" w:hAnsi="Times New Roman" w:cs="Times New Roman"/>
          <w:sz w:val="24"/>
          <w:szCs w:val="24"/>
        </w:rPr>
        <w:t xml:space="preserve">, </w:t>
      </w:r>
      <w:r w:rsidRPr="00D27CAE">
        <w:rPr>
          <w:rFonts w:ascii="Times New Roman" w:hAnsi="Times New Roman" w:cs="Times New Roman"/>
          <w:sz w:val="24"/>
          <w:szCs w:val="24"/>
        </w:rPr>
        <w:t>a pod.)</w:t>
      </w:r>
      <w:r w:rsidRPr="007755BF">
        <w:rPr>
          <w:rStyle w:val="Odkaznapoznmkupodiarou"/>
          <w:rFonts w:ascii="Times New Roman" w:hAnsi="Times New Roman" w:cs="Times New Roman"/>
          <w:sz w:val="24"/>
          <w:szCs w:val="24"/>
        </w:rPr>
        <w:footnoteReference w:id="4"/>
      </w:r>
      <w:r w:rsidRPr="00D27CAE">
        <w:rPr>
          <w:rFonts w:ascii="Times New Roman" w:hAnsi="Times New Roman" w:cs="Times New Roman"/>
          <w:sz w:val="24"/>
          <w:szCs w:val="24"/>
        </w:rPr>
        <w:t>;</w:t>
      </w:r>
    </w:p>
    <w:p w14:paraId="4E8AC3AD" w14:textId="64187144" w:rsidR="00C30874" w:rsidRDefault="002E5C0E" w:rsidP="00C30874">
      <w:pPr>
        <w:pStyle w:val="Odsekzoznamu"/>
        <w:numPr>
          <w:ilvl w:val="0"/>
          <w:numId w:val="8"/>
        </w:numPr>
        <w:spacing w:line="256" w:lineRule="auto"/>
        <w:jc w:val="both"/>
        <w:rPr>
          <w:rFonts w:ascii="Times New Roman" w:hAnsi="Times New Roman" w:cs="Times New Roman"/>
          <w:sz w:val="24"/>
          <w:szCs w:val="24"/>
        </w:rPr>
      </w:pPr>
      <w:r w:rsidRPr="007755BF">
        <w:rPr>
          <w:rFonts w:ascii="Times New Roman" w:hAnsi="Times New Roman" w:cs="Times New Roman"/>
          <w:sz w:val="24"/>
          <w:szCs w:val="24"/>
        </w:rPr>
        <w:t>výdavky súvisiace s informovaním a komunikáciou (</w:t>
      </w:r>
      <w:r>
        <w:rPr>
          <w:rFonts w:ascii="Times New Roman" w:hAnsi="Times New Roman" w:cs="Times New Roman"/>
          <w:sz w:val="24"/>
          <w:szCs w:val="24"/>
        </w:rPr>
        <w:t>napr. letáky, označenie projektu, t</w:t>
      </w:r>
      <w:r w:rsidRPr="00492AC8">
        <w:rPr>
          <w:rFonts w:ascii="Times New Roman" w:hAnsi="Times New Roman" w:cs="Times New Roman"/>
          <w:sz w:val="24"/>
          <w:szCs w:val="24"/>
        </w:rPr>
        <w:t>lačové konferencie</w:t>
      </w:r>
      <w:r w:rsidR="00E71C49">
        <w:rPr>
          <w:rFonts w:ascii="Times New Roman" w:hAnsi="Times New Roman" w:cs="Times New Roman"/>
          <w:sz w:val="24"/>
          <w:szCs w:val="24"/>
        </w:rPr>
        <w:t xml:space="preserve">, </w:t>
      </w:r>
      <w:r w:rsidRPr="00492AC8">
        <w:rPr>
          <w:rFonts w:ascii="Times New Roman" w:hAnsi="Times New Roman" w:cs="Times New Roman"/>
          <w:sz w:val="24"/>
          <w:szCs w:val="24"/>
        </w:rPr>
        <w:t>workshopy zamerané na publicitu projektu</w:t>
      </w:r>
      <w:r w:rsidRPr="001C5351">
        <w:rPr>
          <w:rFonts w:ascii="Times New Roman" w:hAnsi="Times New Roman" w:cs="Times New Roman"/>
          <w:sz w:val="24"/>
          <w:szCs w:val="24"/>
        </w:rPr>
        <w:t xml:space="preserve"> a pod.);</w:t>
      </w:r>
      <w:r w:rsidR="00C30874">
        <w:rPr>
          <w:rFonts w:ascii="Times New Roman" w:hAnsi="Times New Roman" w:cs="Times New Roman"/>
          <w:sz w:val="24"/>
          <w:szCs w:val="24"/>
        </w:rPr>
        <w:t xml:space="preserve"> </w:t>
      </w:r>
    </w:p>
    <w:p w14:paraId="1817F715" w14:textId="075273AB" w:rsidR="002E5C0E" w:rsidRDefault="00C30874" w:rsidP="00C30874">
      <w:pPr>
        <w:pStyle w:val="Odsekzoznamu"/>
        <w:numPr>
          <w:ilvl w:val="0"/>
          <w:numId w:val="8"/>
        </w:numPr>
        <w:spacing w:line="256" w:lineRule="auto"/>
        <w:jc w:val="both"/>
        <w:rPr>
          <w:rFonts w:ascii="Times New Roman" w:hAnsi="Times New Roman" w:cs="Times New Roman"/>
          <w:sz w:val="24"/>
          <w:szCs w:val="24"/>
        </w:rPr>
      </w:pPr>
      <w:r>
        <w:rPr>
          <w:rFonts w:ascii="Times New Roman" w:hAnsi="Times New Roman" w:cs="Times New Roman"/>
          <w:sz w:val="24"/>
          <w:szCs w:val="24"/>
        </w:rPr>
        <w:t>výdavky na obstaranie zariadenia a</w:t>
      </w:r>
      <w:r w:rsidR="004461E1">
        <w:rPr>
          <w:rFonts w:ascii="Times New Roman" w:hAnsi="Times New Roman" w:cs="Times New Roman"/>
          <w:sz w:val="24"/>
          <w:szCs w:val="24"/>
        </w:rPr>
        <w:t> </w:t>
      </w:r>
      <w:r>
        <w:rPr>
          <w:rFonts w:ascii="Times New Roman" w:hAnsi="Times New Roman" w:cs="Times New Roman"/>
          <w:sz w:val="24"/>
          <w:szCs w:val="24"/>
        </w:rPr>
        <w:t>vybavenia</w:t>
      </w:r>
      <w:r w:rsidR="004461E1">
        <w:rPr>
          <w:rFonts w:ascii="Times New Roman" w:hAnsi="Times New Roman" w:cs="Times New Roman"/>
          <w:sz w:val="24"/>
          <w:szCs w:val="24"/>
        </w:rPr>
        <w:t xml:space="preserve"> a spotrebného materiálu</w:t>
      </w:r>
      <w:r>
        <w:rPr>
          <w:rFonts w:ascii="Times New Roman" w:hAnsi="Times New Roman" w:cs="Times New Roman"/>
          <w:sz w:val="24"/>
          <w:szCs w:val="24"/>
        </w:rPr>
        <w:t>, ktoré výlučne používa administratívny a riadiaci  personál</w:t>
      </w:r>
      <w:r w:rsidR="004B6948" w:rsidRPr="001C5351">
        <w:rPr>
          <w:rFonts w:ascii="Times New Roman" w:hAnsi="Times New Roman" w:cs="Times New Roman"/>
          <w:sz w:val="24"/>
          <w:szCs w:val="24"/>
        </w:rPr>
        <w:t>;</w:t>
      </w:r>
    </w:p>
    <w:p w14:paraId="3FBF14DE" w14:textId="76C1B18B" w:rsidR="004B6948" w:rsidRPr="00C30874" w:rsidRDefault="004B6948" w:rsidP="004461E1">
      <w:pPr>
        <w:pStyle w:val="Odsekzoznamu"/>
        <w:spacing w:line="256" w:lineRule="auto"/>
        <w:jc w:val="both"/>
        <w:rPr>
          <w:rFonts w:ascii="Times New Roman" w:hAnsi="Times New Roman" w:cs="Times New Roman"/>
          <w:sz w:val="24"/>
          <w:szCs w:val="24"/>
        </w:rPr>
      </w:pPr>
    </w:p>
    <w:p w14:paraId="50D4A376" w14:textId="5DD37130" w:rsidR="002668D3" w:rsidRPr="00633788" w:rsidRDefault="002668D3" w:rsidP="00E841F8">
      <w:pPr>
        <w:pStyle w:val="Odsekzoznamu"/>
        <w:jc w:val="both"/>
        <w:rPr>
          <w:rFonts w:ascii="Times New Roman" w:hAnsi="Times New Roman" w:cs="Times New Roman"/>
          <w:sz w:val="24"/>
          <w:szCs w:val="24"/>
        </w:rPr>
      </w:pPr>
    </w:p>
    <w:p w14:paraId="2C158B59" w14:textId="3D009FD4" w:rsidR="00CF2701" w:rsidRPr="005252BF" w:rsidRDefault="00CF2701" w:rsidP="00CF2701">
      <w:pPr>
        <w:jc w:val="both"/>
        <w:rPr>
          <w:rFonts w:ascii="Times New Roman" w:hAnsi="Times New Roman" w:cs="Times New Roman"/>
          <w:b/>
          <w:sz w:val="24"/>
          <w:szCs w:val="24"/>
        </w:rPr>
      </w:pPr>
      <w:r w:rsidRPr="005252BF">
        <w:rPr>
          <w:rFonts w:ascii="Times New Roman" w:hAnsi="Times New Roman" w:cs="Times New Roman"/>
          <w:b/>
          <w:sz w:val="24"/>
          <w:szCs w:val="24"/>
        </w:rPr>
        <w:t>Oprávnené výdavky priame pre žiadateľa:</w:t>
      </w:r>
    </w:p>
    <w:p w14:paraId="518F9A6A" w14:textId="77777777" w:rsidR="00CF2701" w:rsidRPr="00937897" w:rsidRDefault="00CF2701" w:rsidP="00CF2701">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personálne výdavky</w:t>
      </w:r>
      <w:r w:rsidRPr="00937897">
        <w:rPr>
          <w:rStyle w:val="Odkaznapoznmkupodiarou"/>
          <w:rFonts w:ascii="Times New Roman" w:hAnsi="Times New Roman" w:cs="Times New Roman"/>
          <w:sz w:val="24"/>
          <w:szCs w:val="24"/>
        </w:rPr>
        <w:footnoteReference w:id="5"/>
      </w:r>
      <w:r w:rsidRPr="00937897">
        <w:rPr>
          <w:rFonts w:ascii="Times New Roman" w:hAnsi="Times New Roman" w:cs="Times New Roman"/>
          <w:sz w:val="24"/>
          <w:szCs w:val="24"/>
        </w:rPr>
        <w:t xml:space="preserve"> – odborný personál, ktorí sa výlučne podieľa na odborných aktivitách projektu</w:t>
      </w:r>
      <w:r w:rsidRPr="00937897">
        <w:rPr>
          <w:rStyle w:val="Odkaznapoznmkupodiarou"/>
          <w:rFonts w:ascii="Times New Roman" w:hAnsi="Times New Roman" w:cs="Times New Roman"/>
          <w:sz w:val="24"/>
          <w:szCs w:val="24"/>
        </w:rPr>
        <w:footnoteReference w:id="6"/>
      </w:r>
      <w:r w:rsidRPr="00937897">
        <w:rPr>
          <w:rFonts w:ascii="Times New Roman" w:hAnsi="Times New Roman" w:cs="Times New Roman"/>
          <w:sz w:val="24"/>
          <w:szCs w:val="24"/>
        </w:rPr>
        <w:t>;</w:t>
      </w:r>
    </w:p>
    <w:p w14:paraId="0DF43FFF" w14:textId="512B9B31" w:rsidR="00480FA5" w:rsidRPr="00937897" w:rsidRDefault="00480FA5" w:rsidP="00480FA5">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lastRenderedPageBreak/>
        <w:t xml:space="preserve">výdavky za </w:t>
      </w:r>
      <w:r w:rsidR="00A13579" w:rsidRPr="00937897">
        <w:rPr>
          <w:rFonts w:ascii="Times New Roman" w:hAnsi="Times New Roman" w:cs="Times New Roman"/>
          <w:sz w:val="24"/>
          <w:szCs w:val="24"/>
        </w:rPr>
        <w:t xml:space="preserve">odborné služby súvisiace s implementáciou projektu </w:t>
      </w:r>
      <w:r w:rsidRPr="00937897">
        <w:rPr>
          <w:rFonts w:ascii="Times New Roman" w:hAnsi="Times New Roman" w:cs="Times New Roman"/>
          <w:sz w:val="24"/>
          <w:szCs w:val="24"/>
        </w:rPr>
        <w:t>- dodávané externe</w:t>
      </w:r>
      <w:r w:rsidRPr="00937897">
        <w:rPr>
          <w:rFonts w:ascii="Times New Roman" w:hAnsi="Times New Roman" w:cs="Times New Roman"/>
          <w:sz w:val="24"/>
          <w:szCs w:val="24"/>
          <w:lang w:val="en-US"/>
        </w:rPr>
        <w:t>;</w:t>
      </w:r>
    </w:p>
    <w:p w14:paraId="472768EA" w14:textId="46FA981F" w:rsidR="0037750E" w:rsidRDefault="0037750E" w:rsidP="0037750E">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výdavky na obstaranie zariadenia a vybavenia (vrátane kancelárskeho vybavenia), ktoré výlučne používa odborný personál</w:t>
      </w:r>
      <w:r w:rsidRPr="00937897">
        <w:rPr>
          <w:rStyle w:val="Odkaznapoznmkupodiarou"/>
          <w:rFonts w:ascii="Times New Roman" w:hAnsi="Times New Roman" w:cs="Times New Roman"/>
          <w:sz w:val="24"/>
          <w:szCs w:val="24"/>
        </w:rPr>
        <w:footnoteReference w:id="7"/>
      </w:r>
      <w:r w:rsidR="002F2B3E" w:rsidRPr="0037750E">
        <w:rPr>
          <w:rFonts w:ascii="Times New Roman" w:hAnsi="Times New Roman" w:cs="Times New Roman"/>
          <w:sz w:val="24"/>
          <w:szCs w:val="24"/>
        </w:rPr>
        <w:t>;</w:t>
      </w:r>
    </w:p>
    <w:p w14:paraId="249A73D5" w14:textId="181A61D2" w:rsidR="00E41A6A" w:rsidRPr="0037750E" w:rsidRDefault="00A13579" w:rsidP="00D341F5">
      <w:pPr>
        <w:pStyle w:val="Odsekzoznamu"/>
        <w:numPr>
          <w:ilvl w:val="0"/>
          <w:numId w:val="3"/>
        </w:numPr>
        <w:jc w:val="both"/>
        <w:rPr>
          <w:rFonts w:ascii="Times New Roman" w:hAnsi="Times New Roman" w:cs="Times New Roman"/>
          <w:sz w:val="24"/>
          <w:szCs w:val="24"/>
        </w:rPr>
      </w:pPr>
      <w:r w:rsidRPr="0037750E">
        <w:rPr>
          <w:rFonts w:ascii="Times New Roman" w:hAnsi="Times New Roman" w:cs="Times New Roman"/>
          <w:sz w:val="24"/>
          <w:szCs w:val="24"/>
        </w:rPr>
        <w:t>v</w:t>
      </w:r>
      <w:r w:rsidR="00E41A6A" w:rsidRPr="0037750E">
        <w:rPr>
          <w:rFonts w:ascii="Times New Roman" w:hAnsi="Times New Roman" w:cs="Times New Roman"/>
          <w:sz w:val="24"/>
          <w:szCs w:val="24"/>
        </w:rPr>
        <w:t xml:space="preserve">ýdavky </w:t>
      </w:r>
      <w:r w:rsidR="009137C8" w:rsidRPr="0037750E">
        <w:rPr>
          <w:rFonts w:ascii="Times New Roman" w:hAnsi="Times New Roman" w:cs="Times New Roman"/>
          <w:sz w:val="24"/>
          <w:szCs w:val="24"/>
        </w:rPr>
        <w:t>na zabezpečenie rôznych druhov vzdelávania  – dodávané externe</w:t>
      </w:r>
      <w:r w:rsidR="00F47B6F" w:rsidRPr="0037750E">
        <w:rPr>
          <w:rFonts w:ascii="Times New Roman" w:hAnsi="Times New Roman" w:cs="Times New Roman"/>
          <w:sz w:val="24"/>
          <w:szCs w:val="24"/>
        </w:rPr>
        <w:t>;</w:t>
      </w:r>
    </w:p>
    <w:p w14:paraId="79A7FE25" w14:textId="39978BA2" w:rsidR="005566ED"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5566ED" w:rsidRPr="00937897">
        <w:rPr>
          <w:rFonts w:ascii="Times New Roman" w:hAnsi="Times New Roman" w:cs="Times New Roman"/>
          <w:sz w:val="24"/>
          <w:szCs w:val="24"/>
        </w:rPr>
        <w:t xml:space="preserve">ýdavky na vzdelávania, t. j. školenia, konferencie, </w:t>
      </w:r>
      <w:r w:rsidR="006059E5">
        <w:rPr>
          <w:rFonts w:ascii="Times New Roman" w:hAnsi="Times New Roman" w:cs="Times New Roman"/>
          <w:sz w:val="24"/>
          <w:szCs w:val="24"/>
        </w:rPr>
        <w:t xml:space="preserve">workshopy, </w:t>
      </w:r>
      <w:r w:rsidR="005566ED" w:rsidRPr="00937897">
        <w:rPr>
          <w:rFonts w:ascii="Times New Roman" w:hAnsi="Times New Roman" w:cs="Times New Roman"/>
          <w:sz w:val="24"/>
          <w:szCs w:val="24"/>
        </w:rPr>
        <w:t>stáže a iné vzdelávania (školné poplatky, vstupné poplatky</w:t>
      </w:r>
      <w:r w:rsidR="00943BE2">
        <w:rPr>
          <w:rFonts w:ascii="Times New Roman" w:hAnsi="Times New Roman" w:cs="Times New Roman"/>
          <w:sz w:val="24"/>
          <w:szCs w:val="24"/>
        </w:rPr>
        <w:t>, prenájom priestorov</w:t>
      </w:r>
      <w:r w:rsidR="005566ED" w:rsidRPr="00937897">
        <w:rPr>
          <w:rFonts w:ascii="Times New Roman" w:hAnsi="Times New Roman" w:cs="Times New Roman"/>
          <w:sz w:val="24"/>
          <w:szCs w:val="24"/>
        </w:rPr>
        <w:t xml:space="preserve"> a pod.)</w:t>
      </w:r>
      <w:r w:rsidR="00F47B6F" w:rsidRPr="00937897">
        <w:rPr>
          <w:rFonts w:ascii="Times New Roman" w:hAnsi="Times New Roman" w:cs="Times New Roman"/>
          <w:sz w:val="24"/>
          <w:szCs w:val="24"/>
        </w:rPr>
        <w:t>;</w:t>
      </w:r>
    </w:p>
    <w:p w14:paraId="46FCC41B" w14:textId="69FC0E2E" w:rsidR="005C1066" w:rsidRPr="007946E7" w:rsidRDefault="005C1066" w:rsidP="006F4D07">
      <w:pPr>
        <w:pStyle w:val="Odsekzoznamu"/>
        <w:numPr>
          <w:ilvl w:val="0"/>
          <w:numId w:val="3"/>
        </w:numPr>
        <w:jc w:val="both"/>
        <w:rPr>
          <w:rFonts w:ascii="Times New Roman" w:hAnsi="Times New Roman" w:cs="Times New Roman"/>
          <w:sz w:val="24"/>
          <w:szCs w:val="24"/>
        </w:rPr>
      </w:pPr>
      <w:r w:rsidRPr="00FF4286">
        <w:rPr>
          <w:rFonts w:ascii="Times New Roman" w:hAnsi="Times New Roman" w:cs="Times New Roman"/>
          <w:sz w:val="24"/>
          <w:szCs w:val="24"/>
        </w:rPr>
        <w:t>výdavky na prekladateľské služby</w:t>
      </w:r>
      <w:r w:rsidRPr="007946E7">
        <w:rPr>
          <w:rFonts w:ascii="Times New Roman" w:hAnsi="Times New Roman" w:cs="Times New Roman"/>
          <w:sz w:val="24"/>
          <w:szCs w:val="24"/>
        </w:rPr>
        <w:t>;</w:t>
      </w:r>
    </w:p>
    <w:p w14:paraId="030083AB" w14:textId="7DAC6ABB" w:rsidR="0037750E" w:rsidRPr="00D10D42" w:rsidRDefault="0037750E" w:rsidP="00D10D42">
      <w:pPr>
        <w:ind w:left="360"/>
        <w:jc w:val="both"/>
        <w:rPr>
          <w:rFonts w:ascii="Times New Roman" w:hAnsi="Times New Roman" w:cs="Times New Roman"/>
          <w:sz w:val="24"/>
          <w:szCs w:val="24"/>
        </w:rPr>
      </w:pPr>
    </w:p>
    <w:p w14:paraId="20084ED1" w14:textId="77777777" w:rsidR="00CF2701" w:rsidRPr="0037750E" w:rsidRDefault="00CF2701" w:rsidP="0037750E">
      <w:pPr>
        <w:jc w:val="both"/>
        <w:rPr>
          <w:rFonts w:ascii="Times New Roman" w:hAnsi="Times New Roman" w:cs="Times New Roman"/>
          <w:sz w:val="24"/>
          <w:szCs w:val="24"/>
        </w:rPr>
      </w:pPr>
    </w:p>
    <w:p w14:paraId="49470BA8"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4596F8D5"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4BD4E430"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8"/>
      </w:r>
      <w:r w:rsidRPr="007755BF">
        <w:rPr>
          <w:rFonts w:ascii="Times New Roman" w:hAnsi="Times New Roman" w:cs="Times New Roman"/>
          <w:sz w:val="24"/>
          <w:szCs w:val="24"/>
        </w:rPr>
        <w:t>, nehnuteľností a pozemkov;</w:t>
      </w:r>
    </w:p>
    <w:p w14:paraId="4142D2FD" w14:textId="77777777" w:rsidR="00CF2701" w:rsidRPr="007755BF" w:rsidRDefault="00CF2701" w:rsidP="00CF2701">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9"/>
      </w:r>
      <w:r w:rsidRPr="007755BF">
        <w:rPr>
          <w:rFonts w:ascii="Times New Roman" w:hAnsi="Times New Roman" w:cs="Times New Roman"/>
          <w:sz w:val="24"/>
          <w:szCs w:val="24"/>
          <w:lang w:val="sk-SK"/>
        </w:rPr>
        <w:t>;</w:t>
      </w:r>
    </w:p>
    <w:p w14:paraId="3BA50DA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60A708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198CAEB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45183026"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lastRenderedPageBreak/>
        <w:t>výdavok, ktorý je zo strany prijímateľa nedostatočne odôvodnený, alebo preukázaný;</w:t>
      </w:r>
    </w:p>
    <w:p w14:paraId="4BFBF11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1B5C6CDA"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43C89FD7"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2A8E13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23D584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51443EF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422FEC9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4393F71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nepriame výdavky, ktoré prekročia vyzvaním stanovený percentuálny pomer z celkových oprávnených priamych výdavkov na projekt;</w:t>
      </w:r>
    </w:p>
    <w:p w14:paraId="1E7AAA23"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62DDBB7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6F6D60E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522C53B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0"/>
      </w:r>
      <w:r w:rsidRPr="007755BF">
        <w:rPr>
          <w:rFonts w:ascii="Times New Roman" w:hAnsi="Times New Roman" w:cs="Times New Roman"/>
          <w:sz w:val="24"/>
          <w:szCs w:val="24"/>
        </w:rPr>
        <w:t xml:space="preserve"> (napr. daň z nehnuteľnosti, daň z motorových vozidiel a pod.);</w:t>
      </w:r>
    </w:p>
    <w:p w14:paraId="09956C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46B7C3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6A89F012"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63E23B75" w14:textId="3DAC7903" w:rsidR="00CA602C" w:rsidRPr="004B6948" w:rsidRDefault="00CF2701" w:rsidP="00753C31">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sectPr w:rsidR="00CA602C" w:rsidRPr="004B6948"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88411" w14:textId="77777777" w:rsidR="00057522" w:rsidRDefault="00057522" w:rsidP="00534853">
      <w:pPr>
        <w:spacing w:after="0" w:line="240" w:lineRule="auto"/>
      </w:pPr>
      <w:r>
        <w:separator/>
      </w:r>
    </w:p>
  </w:endnote>
  <w:endnote w:type="continuationSeparator" w:id="0">
    <w:p w14:paraId="498F1931" w14:textId="77777777" w:rsidR="00057522" w:rsidRDefault="00057522" w:rsidP="00534853">
      <w:pPr>
        <w:spacing w:after="0" w:line="240" w:lineRule="auto"/>
      </w:pPr>
      <w:r>
        <w:continuationSeparator/>
      </w:r>
    </w:p>
  </w:endnote>
  <w:endnote w:type="continuationNotice" w:id="1">
    <w:p w14:paraId="00C15A09" w14:textId="77777777" w:rsidR="00057522" w:rsidRDefault="00057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B5D9B" w14:textId="77777777" w:rsidR="00057522" w:rsidRDefault="00057522" w:rsidP="00534853">
      <w:pPr>
        <w:spacing w:after="0" w:line="240" w:lineRule="auto"/>
      </w:pPr>
      <w:r>
        <w:separator/>
      </w:r>
    </w:p>
  </w:footnote>
  <w:footnote w:type="continuationSeparator" w:id="0">
    <w:p w14:paraId="0A5F2BE4" w14:textId="77777777" w:rsidR="00057522" w:rsidRDefault="00057522" w:rsidP="00534853">
      <w:pPr>
        <w:spacing w:after="0" w:line="240" w:lineRule="auto"/>
      </w:pPr>
      <w:r>
        <w:continuationSeparator/>
      </w:r>
    </w:p>
  </w:footnote>
  <w:footnote w:type="continuationNotice" w:id="1">
    <w:p w14:paraId="6C123070" w14:textId="77777777" w:rsidR="00057522" w:rsidRDefault="00057522">
      <w:pPr>
        <w:spacing w:after="0" w:line="240" w:lineRule="auto"/>
      </w:pPr>
    </w:p>
  </w:footnote>
  <w:footnote w:id="2">
    <w:p w14:paraId="1DCAFB20" w14:textId="18F5A4DD" w:rsidR="003B6283" w:rsidRPr="007C75FF" w:rsidRDefault="003B6283" w:rsidP="002B088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7A1B3B">
        <w:rPr>
          <w:rFonts w:ascii="Times New Roman" w:hAnsi="Times New Roman" w:cs="Times New Roman"/>
          <w:sz w:val="18"/>
          <w:szCs w:val="18"/>
        </w:rPr>
        <w:t xml:space="preserve">V zmysle Príručky pre žiadateľa o nenávratný finančný príspevok OP EVS v platnom znení RO pre OP EVS stanovuje limit na nepriame výdavky </w:t>
      </w:r>
      <w:r>
        <w:rPr>
          <w:rFonts w:ascii="Times New Roman" w:hAnsi="Times New Roman" w:cs="Times New Roman"/>
          <w:sz w:val="18"/>
          <w:szCs w:val="18"/>
        </w:rPr>
        <w:t xml:space="preserve">do </w:t>
      </w:r>
      <w:r w:rsidRPr="004B6948">
        <w:rPr>
          <w:rFonts w:ascii="Times New Roman" w:hAnsi="Times New Roman" w:cs="Times New Roman"/>
          <w:sz w:val="18"/>
          <w:szCs w:val="18"/>
        </w:rPr>
        <w:t>výšky</w:t>
      </w:r>
      <w:r w:rsidRPr="004B6948" w:rsidDel="00A80742">
        <w:rPr>
          <w:rFonts w:ascii="Times New Roman" w:hAnsi="Times New Roman" w:cs="Times New Roman"/>
          <w:sz w:val="18"/>
          <w:szCs w:val="18"/>
        </w:rPr>
        <w:t xml:space="preserve"> </w:t>
      </w:r>
      <w:r w:rsidRPr="004B6948">
        <w:rPr>
          <w:rFonts w:ascii="Times New Roman" w:hAnsi="Times New Roman" w:cs="Times New Roman"/>
          <w:sz w:val="18"/>
          <w:szCs w:val="18"/>
        </w:rPr>
        <w:t>1</w:t>
      </w:r>
      <w:r w:rsidR="00360A55">
        <w:rPr>
          <w:rFonts w:ascii="Times New Roman" w:hAnsi="Times New Roman" w:cs="Times New Roman"/>
          <w:sz w:val="18"/>
          <w:szCs w:val="18"/>
        </w:rPr>
        <w:t>0</w:t>
      </w:r>
      <w:r w:rsidRPr="004B6948">
        <w:rPr>
          <w:rFonts w:ascii="Times New Roman" w:hAnsi="Times New Roman" w:cs="Times New Roman"/>
          <w:sz w:val="18"/>
          <w:szCs w:val="18"/>
        </w:rPr>
        <w:t xml:space="preserve"> % z celkových</w:t>
      </w:r>
      <w:r w:rsidRPr="007C75FF">
        <w:rPr>
          <w:rFonts w:ascii="Times New Roman" w:hAnsi="Times New Roman" w:cs="Times New Roman"/>
          <w:sz w:val="18"/>
          <w:szCs w:val="18"/>
        </w:rPr>
        <w:t xml:space="preserve"> priamych výdavkov.</w:t>
      </w:r>
      <w:r w:rsidRPr="007C75FF">
        <w:rPr>
          <w:sz w:val="22"/>
          <w:szCs w:val="22"/>
        </w:rPr>
        <w:t xml:space="preserve"> </w:t>
      </w:r>
    </w:p>
  </w:footnote>
  <w:footnote w:id="3">
    <w:p w14:paraId="330E951F" w14:textId="77777777" w:rsidR="002E5C0E" w:rsidRPr="004C1867" w:rsidRDefault="002E5C0E" w:rsidP="002E5C0E">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Pr="00E729A0">
        <w:rPr>
          <w:rFonts w:ascii="Times New Roman" w:hAnsi="Times New Roman" w:cs="Times New Roman"/>
          <w:sz w:val="18"/>
          <w:szCs w:val="18"/>
        </w:rPr>
        <w:t xml:space="preserve"> </w:t>
      </w:r>
      <w:r w:rsidRPr="003543D8">
        <w:rPr>
          <w:rFonts w:ascii="Times New Roman" w:hAnsi="Times New Roman" w:cs="Times New Roman"/>
          <w:sz w:val="18"/>
          <w:szCs w:val="18"/>
        </w:rPr>
        <w:t>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w:t>
      </w:r>
      <w:r>
        <w:rPr>
          <w:rFonts w:ascii="Times New Roman" w:hAnsi="Times New Roman" w:cs="Times New Roman"/>
          <w:sz w:val="18"/>
          <w:szCs w:val="18"/>
        </w:rPr>
        <w:t>dzajú mesiacu predloženia ŽoNFP</w:t>
      </w:r>
      <w:r w:rsidRPr="003543D8">
        <w:rPr>
          <w:rFonts w:ascii="Times New Roman" w:hAnsi="Times New Roman" w:cs="Times New Roman"/>
          <w:sz w:val="18"/>
          <w:szCs w:val="18"/>
        </w:rPr>
        <w:t>) potvrdeným zodpovedným zamestnancom personálneho útvaru organizácie, resp. štatutárnym zástupcom organizácie.</w:t>
      </w:r>
      <w:r>
        <w:rPr>
          <w:sz w:val="16"/>
        </w:rPr>
        <w:t xml:space="preserve"> </w:t>
      </w:r>
      <w:r w:rsidRPr="004C1867">
        <w:rPr>
          <w:rFonts w:ascii="Times New Roman" w:hAnsi="Times New Roman" w:cs="Times New Roman"/>
          <w:sz w:val="18"/>
          <w:szCs w:val="18"/>
        </w:rPr>
        <w:t>Údaje musia vychádzať z reálnych podkladov (platové dekréty zamestnancov) a musia byť overiteľné v čase odborného hodnotenia ŽoNFP, ako aj v priebehu implementácie projektu.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4">
    <w:p w14:paraId="517BA592" w14:textId="77777777" w:rsidR="002E5C0E" w:rsidRPr="00F84E4F" w:rsidRDefault="002E5C0E" w:rsidP="002E5C0E">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5">
    <w:p w14:paraId="0B8B0772" w14:textId="7037BE3E" w:rsidR="003B6283" w:rsidRPr="00405F7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B44574">
        <w:rPr>
          <w:rFonts w:ascii="Times New Roman" w:hAnsi="Times New Roman" w:cs="Times New Roman"/>
          <w:sz w:val="18"/>
          <w:szCs w:val="18"/>
        </w:rPr>
        <w:t>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ŽoNFP)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ŽoNFP)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6">
    <w:p w14:paraId="6FA96306"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Výdavky vzniknuté výlučne na základe pracovnoprávneho vzťahu (pracovný pomer, dohody o prácach vykonávaných mimo pracovného pomeru) alebo obdobného pracovného vzťahu (štátnozamestnanecký pomer, výkon práce vo verejnom záujme).</w:t>
      </w:r>
    </w:p>
  </w:footnote>
  <w:footnote w:id="7">
    <w:p w14:paraId="4DF0B89E" w14:textId="77777777" w:rsidR="0037750E" w:rsidRPr="00F84E4F" w:rsidRDefault="0037750E" w:rsidP="0037750E">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Obstaranie zariadenia/vybavenia musí byť prepojené s odbornými aktivitami projektu, t. j. musí byť preukázané využitie v rámci projektu (len samotné obstaranie zariadenia/vybavenia bez prepojenia a využitia v rámci projektu je neakceptovateľné), čo žiadateľ jasne popíše v opise projektu/“</w:t>
      </w:r>
      <w:proofErr w:type="spellStart"/>
      <w:r w:rsidRPr="00F84E4F">
        <w:rPr>
          <w:rFonts w:ascii="Times New Roman" w:hAnsi="Times New Roman" w:cs="Times New Roman"/>
          <w:sz w:val="18"/>
          <w:szCs w:val="18"/>
        </w:rPr>
        <w:t>value</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for</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money</w:t>
      </w:r>
      <w:proofErr w:type="spellEnd"/>
      <w:r w:rsidRPr="00F84E4F">
        <w:rPr>
          <w:rFonts w:ascii="Times New Roman" w:hAnsi="Times New Roman" w:cs="Times New Roman"/>
          <w:sz w:val="18"/>
          <w:szCs w:val="18"/>
        </w:rPr>
        <w:t>“. Uvedená zásada sa aplikuje aj v prípade majetku, ktorý nie je vykázaný ako dlhodobý hmotný/nehmotný majetok (napr. počítač, dataprojektor, rôzne pomôcky).</w:t>
      </w:r>
    </w:p>
  </w:footnote>
  <w:footnote w:id="8">
    <w:p w14:paraId="13624CCE" w14:textId="77777777" w:rsidR="003B6283" w:rsidRPr="00F84E4F" w:rsidRDefault="003B6283" w:rsidP="00CF2701">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294803"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73BC785F"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2062DA30"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0B5918B7" w14:textId="77777777" w:rsidR="003B6283" w:rsidRPr="00F84E4F" w:rsidRDefault="003B6283" w:rsidP="00CF2701">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9">
    <w:p w14:paraId="7415DD93"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Uvedené môže mať vplyv na správne určenie finančnej medzery pri projektoch generujúcich príjmy.</w:t>
      </w:r>
    </w:p>
  </w:footnote>
  <w:footnote w:id="10">
    <w:p w14:paraId="05E239FB"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9" w14:textId="77777777" w:rsidR="003B6283" w:rsidRDefault="003B6283" w:rsidP="00534853">
    <w:pPr>
      <w:pStyle w:val="Hlavika"/>
      <w:jc w:val="right"/>
      <w:rPr>
        <w:rFonts w:cstheme="minorHAnsi"/>
      </w:rPr>
    </w:pPr>
  </w:p>
  <w:p w14:paraId="3CD278EA" w14:textId="77777777" w:rsidR="003B6283" w:rsidRDefault="003B6283" w:rsidP="00071D07">
    <w:pPr>
      <w:pStyle w:val="Hlavika"/>
      <w:jc w:val="right"/>
    </w:pPr>
    <w:r>
      <w:t xml:space="preserve"> </w:t>
    </w:r>
  </w:p>
  <w:p w14:paraId="3CD278EB" w14:textId="77777777" w:rsidR="003B6283" w:rsidRPr="00AA3E27" w:rsidRDefault="003B6283"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C" w14:textId="77777777" w:rsidR="003B6283" w:rsidRDefault="003B6283" w:rsidP="000F7E02">
    <w:pPr>
      <w:pStyle w:val="Hlavika"/>
    </w:pPr>
    <w:r>
      <w:rPr>
        <w:noProof/>
        <w:lang w:eastAsia="sk-SK"/>
      </w:rPr>
      <w:drawing>
        <wp:inline distT="0" distB="0" distL="0" distR="0" wp14:anchorId="3CD278EE" wp14:editId="3CD278EF">
          <wp:extent cx="5764530" cy="97282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72820"/>
                  </a:xfrm>
                  <a:prstGeom prst="rect">
                    <a:avLst/>
                  </a:prstGeom>
                  <a:noFill/>
                  <a:ln>
                    <a:noFill/>
                  </a:ln>
                </pic:spPr>
              </pic:pic>
            </a:graphicData>
          </a:graphic>
        </wp:inline>
      </w:drawing>
    </w:r>
  </w:p>
  <w:p w14:paraId="3CD278ED" w14:textId="19E06FAC" w:rsidR="003B6283" w:rsidRPr="007C593E" w:rsidRDefault="003B6283" w:rsidP="000F7E02">
    <w:pPr>
      <w:pStyle w:val="Hlavika"/>
      <w:jc w:val="right"/>
      <w:rPr>
        <w:rFonts w:ascii="Times New Roman" w:hAnsi="Times New Roman" w:cs="Times New Roman"/>
      </w:rPr>
    </w:pPr>
    <w:r w:rsidRPr="007C593E">
      <w:rPr>
        <w:rFonts w:ascii="Times New Roman" w:hAnsi="Times New Roman" w:cs="Times New Roman"/>
      </w:rPr>
      <w:t xml:space="preserve">Príloha č. </w:t>
    </w:r>
    <w:r>
      <w:rPr>
        <w:rFonts w:ascii="Times New Roman" w:hAnsi="Times New Roman" w:cs="Times New Roman"/>
      </w:rPr>
      <w:t>6</w:t>
    </w:r>
    <w:r w:rsidRPr="007C593E">
      <w:rPr>
        <w:rFonts w:ascii="Times New Roman" w:hAnsi="Times New Roman" w:cs="Times New Roman"/>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E3922C8"/>
    <w:multiLevelType w:val="hybridMultilevel"/>
    <w:tmpl w:val="18A24BEE"/>
    <w:lvl w:ilvl="0" w:tplc="0ECE44CE">
      <w:start w:val="903"/>
      <w:numFmt w:val="bullet"/>
      <w:lvlText w:val="-"/>
      <w:lvlJc w:val="left"/>
      <w:pPr>
        <w:ind w:left="720" w:hanging="360"/>
      </w:pPr>
      <w:rPr>
        <w:rFonts w:ascii="Calibri" w:eastAsiaTheme="minorHAnsi" w:hAnsi="Calibri" w:cs="Calibri" w:hint="default"/>
        <w:color w:val="000000" w:themeColor="text1"/>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BB"/>
    <w:rsid w:val="00002B12"/>
    <w:rsid w:val="000073D5"/>
    <w:rsid w:val="00012A4A"/>
    <w:rsid w:val="0002163C"/>
    <w:rsid w:val="000243AC"/>
    <w:rsid w:val="00040C98"/>
    <w:rsid w:val="00042028"/>
    <w:rsid w:val="000430D6"/>
    <w:rsid w:val="000530D2"/>
    <w:rsid w:val="0005439B"/>
    <w:rsid w:val="00055108"/>
    <w:rsid w:val="000558C8"/>
    <w:rsid w:val="00057522"/>
    <w:rsid w:val="00064C06"/>
    <w:rsid w:val="00065B51"/>
    <w:rsid w:val="00071D07"/>
    <w:rsid w:val="00075F2B"/>
    <w:rsid w:val="00075F61"/>
    <w:rsid w:val="0007694F"/>
    <w:rsid w:val="000816E1"/>
    <w:rsid w:val="00082E89"/>
    <w:rsid w:val="00092E6A"/>
    <w:rsid w:val="00094E1C"/>
    <w:rsid w:val="000A7A8C"/>
    <w:rsid w:val="000C087E"/>
    <w:rsid w:val="000C2D25"/>
    <w:rsid w:val="000D019F"/>
    <w:rsid w:val="000D7DAF"/>
    <w:rsid w:val="000F6065"/>
    <w:rsid w:val="000F7E02"/>
    <w:rsid w:val="00122971"/>
    <w:rsid w:val="00124B0F"/>
    <w:rsid w:val="001315E8"/>
    <w:rsid w:val="0013232E"/>
    <w:rsid w:val="00133499"/>
    <w:rsid w:val="00143349"/>
    <w:rsid w:val="00143CE5"/>
    <w:rsid w:val="00145C45"/>
    <w:rsid w:val="00147A08"/>
    <w:rsid w:val="00151B89"/>
    <w:rsid w:val="0015330E"/>
    <w:rsid w:val="00155194"/>
    <w:rsid w:val="00157CF3"/>
    <w:rsid w:val="00164B44"/>
    <w:rsid w:val="00185592"/>
    <w:rsid w:val="001A09CE"/>
    <w:rsid w:val="001A4D25"/>
    <w:rsid w:val="001A5D31"/>
    <w:rsid w:val="001B1AE1"/>
    <w:rsid w:val="001B2321"/>
    <w:rsid w:val="001D1407"/>
    <w:rsid w:val="001D2A8A"/>
    <w:rsid w:val="001E1500"/>
    <w:rsid w:val="001E562A"/>
    <w:rsid w:val="001E56DC"/>
    <w:rsid w:val="001E7279"/>
    <w:rsid w:val="001F7F93"/>
    <w:rsid w:val="00203F41"/>
    <w:rsid w:val="0021585F"/>
    <w:rsid w:val="00222D93"/>
    <w:rsid w:val="0022474E"/>
    <w:rsid w:val="0022546D"/>
    <w:rsid w:val="00231BAE"/>
    <w:rsid w:val="002358BF"/>
    <w:rsid w:val="00241EF1"/>
    <w:rsid w:val="00245089"/>
    <w:rsid w:val="00246179"/>
    <w:rsid w:val="00246CE4"/>
    <w:rsid w:val="00251D52"/>
    <w:rsid w:val="00253422"/>
    <w:rsid w:val="00255FF5"/>
    <w:rsid w:val="002644F3"/>
    <w:rsid w:val="002668D3"/>
    <w:rsid w:val="00267469"/>
    <w:rsid w:val="00267507"/>
    <w:rsid w:val="002768E3"/>
    <w:rsid w:val="002772D0"/>
    <w:rsid w:val="00282443"/>
    <w:rsid w:val="0028326A"/>
    <w:rsid w:val="00291322"/>
    <w:rsid w:val="00291CC9"/>
    <w:rsid w:val="002A14EF"/>
    <w:rsid w:val="002A4D96"/>
    <w:rsid w:val="002A5AE6"/>
    <w:rsid w:val="002A60F6"/>
    <w:rsid w:val="002B088F"/>
    <w:rsid w:val="002D215A"/>
    <w:rsid w:val="002D2DBD"/>
    <w:rsid w:val="002D4CDD"/>
    <w:rsid w:val="002E18D5"/>
    <w:rsid w:val="002E32ED"/>
    <w:rsid w:val="002E4F14"/>
    <w:rsid w:val="002E5C0E"/>
    <w:rsid w:val="002F08AE"/>
    <w:rsid w:val="002F1113"/>
    <w:rsid w:val="002F2B3E"/>
    <w:rsid w:val="002F30C1"/>
    <w:rsid w:val="002F42A4"/>
    <w:rsid w:val="00304A63"/>
    <w:rsid w:val="00307AC1"/>
    <w:rsid w:val="0031442D"/>
    <w:rsid w:val="00314F98"/>
    <w:rsid w:val="00320367"/>
    <w:rsid w:val="003205ED"/>
    <w:rsid w:val="00320DCE"/>
    <w:rsid w:val="00326B2F"/>
    <w:rsid w:val="00333961"/>
    <w:rsid w:val="00333A68"/>
    <w:rsid w:val="00340E09"/>
    <w:rsid w:val="0035053D"/>
    <w:rsid w:val="00350C85"/>
    <w:rsid w:val="00353F66"/>
    <w:rsid w:val="00357296"/>
    <w:rsid w:val="0036097B"/>
    <w:rsid w:val="00360A55"/>
    <w:rsid w:val="00360C40"/>
    <w:rsid w:val="00361CC9"/>
    <w:rsid w:val="00363D6D"/>
    <w:rsid w:val="003703E8"/>
    <w:rsid w:val="0037750E"/>
    <w:rsid w:val="003832B8"/>
    <w:rsid w:val="0038363B"/>
    <w:rsid w:val="00387A49"/>
    <w:rsid w:val="00390B23"/>
    <w:rsid w:val="00392905"/>
    <w:rsid w:val="003952B7"/>
    <w:rsid w:val="003A42CD"/>
    <w:rsid w:val="003A52CE"/>
    <w:rsid w:val="003B6283"/>
    <w:rsid w:val="003C41A1"/>
    <w:rsid w:val="003C76AB"/>
    <w:rsid w:val="003D0AEC"/>
    <w:rsid w:val="003E0CEA"/>
    <w:rsid w:val="003F406D"/>
    <w:rsid w:val="003F5C65"/>
    <w:rsid w:val="00400C9D"/>
    <w:rsid w:val="0040422F"/>
    <w:rsid w:val="00404959"/>
    <w:rsid w:val="004054A8"/>
    <w:rsid w:val="00416FEE"/>
    <w:rsid w:val="0041795E"/>
    <w:rsid w:val="00430F42"/>
    <w:rsid w:val="00436B72"/>
    <w:rsid w:val="0043772C"/>
    <w:rsid w:val="004429D3"/>
    <w:rsid w:val="00445A7E"/>
    <w:rsid w:val="004461E1"/>
    <w:rsid w:val="00453AF4"/>
    <w:rsid w:val="00455165"/>
    <w:rsid w:val="00462A3C"/>
    <w:rsid w:val="00463B30"/>
    <w:rsid w:val="00466752"/>
    <w:rsid w:val="004701DE"/>
    <w:rsid w:val="00470916"/>
    <w:rsid w:val="0047650F"/>
    <w:rsid w:val="00476572"/>
    <w:rsid w:val="00480FA5"/>
    <w:rsid w:val="004810F8"/>
    <w:rsid w:val="004818F0"/>
    <w:rsid w:val="004819A5"/>
    <w:rsid w:val="00484AA2"/>
    <w:rsid w:val="00484B35"/>
    <w:rsid w:val="004912A5"/>
    <w:rsid w:val="004954C7"/>
    <w:rsid w:val="004966D8"/>
    <w:rsid w:val="00497BC2"/>
    <w:rsid w:val="004A765C"/>
    <w:rsid w:val="004B6948"/>
    <w:rsid w:val="004B6B42"/>
    <w:rsid w:val="004B735A"/>
    <w:rsid w:val="004B7CD5"/>
    <w:rsid w:val="004C00AF"/>
    <w:rsid w:val="004C0133"/>
    <w:rsid w:val="004D40C9"/>
    <w:rsid w:val="004E0E80"/>
    <w:rsid w:val="004E29A8"/>
    <w:rsid w:val="004E610C"/>
    <w:rsid w:val="004E635D"/>
    <w:rsid w:val="004F23B9"/>
    <w:rsid w:val="004F6CD8"/>
    <w:rsid w:val="00503FDF"/>
    <w:rsid w:val="00504A85"/>
    <w:rsid w:val="0051329E"/>
    <w:rsid w:val="00520107"/>
    <w:rsid w:val="005252BF"/>
    <w:rsid w:val="00527E78"/>
    <w:rsid w:val="00533A0A"/>
    <w:rsid w:val="00534853"/>
    <w:rsid w:val="00534885"/>
    <w:rsid w:val="0053636B"/>
    <w:rsid w:val="005442ED"/>
    <w:rsid w:val="00546996"/>
    <w:rsid w:val="0055270C"/>
    <w:rsid w:val="00555C2C"/>
    <w:rsid w:val="0055601B"/>
    <w:rsid w:val="005566ED"/>
    <w:rsid w:val="00557A31"/>
    <w:rsid w:val="00562C61"/>
    <w:rsid w:val="00564C4E"/>
    <w:rsid w:val="00565AC4"/>
    <w:rsid w:val="00576A4B"/>
    <w:rsid w:val="00582B81"/>
    <w:rsid w:val="00590BD4"/>
    <w:rsid w:val="005914B4"/>
    <w:rsid w:val="005B3BD5"/>
    <w:rsid w:val="005B5A97"/>
    <w:rsid w:val="005C1066"/>
    <w:rsid w:val="005C196B"/>
    <w:rsid w:val="005C42CC"/>
    <w:rsid w:val="005C4DAC"/>
    <w:rsid w:val="005C5EB5"/>
    <w:rsid w:val="005D50D1"/>
    <w:rsid w:val="005D52DB"/>
    <w:rsid w:val="005D7AAC"/>
    <w:rsid w:val="005E0B0C"/>
    <w:rsid w:val="005E2C7A"/>
    <w:rsid w:val="005F3C05"/>
    <w:rsid w:val="005F4ED8"/>
    <w:rsid w:val="005F7755"/>
    <w:rsid w:val="00601324"/>
    <w:rsid w:val="006059E5"/>
    <w:rsid w:val="0060628E"/>
    <w:rsid w:val="00610445"/>
    <w:rsid w:val="00623FEB"/>
    <w:rsid w:val="0062432B"/>
    <w:rsid w:val="006326EA"/>
    <w:rsid w:val="00633788"/>
    <w:rsid w:val="00640517"/>
    <w:rsid w:val="00643F64"/>
    <w:rsid w:val="006442CB"/>
    <w:rsid w:val="00644982"/>
    <w:rsid w:val="00645BCD"/>
    <w:rsid w:val="00647565"/>
    <w:rsid w:val="00650333"/>
    <w:rsid w:val="00650B03"/>
    <w:rsid w:val="00651A2E"/>
    <w:rsid w:val="00653633"/>
    <w:rsid w:val="00655ACA"/>
    <w:rsid w:val="00657042"/>
    <w:rsid w:val="00661E30"/>
    <w:rsid w:val="00662DC9"/>
    <w:rsid w:val="00664516"/>
    <w:rsid w:val="0067145E"/>
    <w:rsid w:val="00672C83"/>
    <w:rsid w:val="006731C0"/>
    <w:rsid w:val="00675A8A"/>
    <w:rsid w:val="00676CB1"/>
    <w:rsid w:val="00676CBA"/>
    <w:rsid w:val="0067734C"/>
    <w:rsid w:val="006810E7"/>
    <w:rsid w:val="00684564"/>
    <w:rsid w:val="006868C4"/>
    <w:rsid w:val="00687B90"/>
    <w:rsid w:val="006901E7"/>
    <w:rsid w:val="006946CA"/>
    <w:rsid w:val="00694B9A"/>
    <w:rsid w:val="00695CA7"/>
    <w:rsid w:val="006A0402"/>
    <w:rsid w:val="006A15C0"/>
    <w:rsid w:val="006A4D2E"/>
    <w:rsid w:val="006B208C"/>
    <w:rsid w:val="006B3DBD"/>
    <w:rsid w:val="006C005A"/>
    <w:rsid w:val="006C58EC"/>
    <w:rsid w:val="006D04AC"/>
    <w:rsid w:val="006D0F33"/>
    <w:rsid w:val="006D1692"/>
    <w:rsid w:val="006D558E"/>
    <w:rsid w:val="006D7EC9"/>
    <w:rsid w:val="006E0669"/>
    <w:rsid w:val="006E098D"/>
    <w:rsid w:val="006E1CFA"/>
    <w:rsid w:val="006E7E09"/>
    <w:rsid w:val="006F4D07"/>
    <w:rsid w:val="007103E9"/>
    <w:rsid w:val="00714741"/>
    <w:rsid w:val="0071727F"/>
    <w:rsid w:val="00723AD3"/>
    <w:rsid w:val="007242A5"/>
    <w:rsid w:val="0073038D"/>
    <w:rsid w:val="007314A6"/>
    <w:rsid w:val="00736499"/>
    <w:rsid w:val="00741D9E"/>
    <w:rsid w:val="00742371"/>
    <w:rsid w:val="00746538"/>
    <w:rsid w:val="00753C31"/>
    <w:rsid w:val="00764DFA"/>
    <w:rsid w:val="007674B4"/>
    <w:rsid w:val="007701FB"/>
    <w:rsid w:val="00774B26"/>
    <w:rsid w:val="00777A62"/>
    <w:rsid w:val="007827BD"/>
    <w:rsid w:val="00784AEF"/>
    <w:rsid w:val="0079020A"/>
    <w:rsid w:val="007946E7"/>
    <w:rsid w:val="0079554E"/>
    <w:rsid w:val="007979C6"/>
    <w:rsid w:val="007A0709"/>
    <w:rsid w:val="007A0788"/>
    <w:rsid w:val="007A1B3B"/>
    <w:rsid w:val="007A41AC"/>
    <w:rsid w:val="007A5823"/>
    <w:rsid w:val="007B1F17"/>
    <w:rsid w:val="007B3B82"/>
    <w:rsid w:val="007B7900"/>
    <w:rsid w:val="007C593E"/>
    <w:rsid w:val="007C5FD0"/>
    <w:rsid w:val="007C75FF"/>
    <w:rsid w:val="007D09D2"/>
    <w:rsid w:val="007D61DD"/>
    <w:rsid w:val="007E2CF8"/>
    <w:rsid w:val="007E2EA8"/>
    <w:rsid w:val="007E316E"/>
    <w:rsid w:val="007E58BC"/>
    <w:rsid w:val="007E6833"/>
    <w:rsid w:val="007F0E12"/>
    <w:rsid w:val="007F48EB"/>
    <w:rsid w:val="007F51FD"/>
    <w:rsid w:val="007F54D7"/>
    <w:rsid w:val="00800C3B"/>
    <w:rsid w:val="00804CAC"/>
    <w:rsid w:val="00820148"/>
    <w:rsid w:val="008241C6"/>
    <w:rsid w:val="008315A7"/>
    <w:rsid w:val="0083285F"/>
    <w:rsid w:val="00843B7A"/>
    <w:rsid w:val="008462A7"/>
    <w:rsid w:val="0085269F"/>
    <w:rsid w:val="00852EB8"/>
    <w:rsid w:val="00856FB7"/>
    <w:rsid w:val="00857013"/>
    <w:rsid w:val="0086761B"/>
    <w:rsid w:val="0087040F"/>
    <w:rsid w:val="00874AF6"/>
    <w:rsid w:val="00892B09"/>
    <w:rsid w:val="00896BF8"/>
    <w:rsid w:val="008979A2"/>
    <w:rsid w:val="008A2682"/>
    <w:rsid w:val="008A357D"/>
    <w:rsid w:val="008B76C9"/>
    <w:rsid w:val="008C389F"/>
    <w:rsid w:val="008C38F7"/>
    <w:rsid w:val="008C5EA5"/>
    <w:rsid w:val="008C6B57"/>
    <w:rsid w:val="008D76C2"/>
    <w:rsid w:val="008E078A"/>
    <w:rsid w:val="008E1859"/>
    <w:rsid w:val="008E7ABB"/>
    <w:rsid w:val="008F0C2B"/>
    <w:rsid w:val="008F4EBD"/>
    <w:rsid w:val="009035B4"/>
    <w:rsid w:val="009137C8"/>
    <w:rsid w:val="0091770E"/>
    <w:rsid w:val="00921BA5"/>
    <w:rsid w:val="009264D4"/>
    <w:rsid w:val="009358F2"/>
    <w:rsid w:val="009360C6"/>
    <w:rsid w:val="00936B58"/>
    <w:rsid w:val="00937897"/>
    <w:rsid w:val="009408F1"/>
    <w:rsid w:val="00943BE2"/>
    <w:rsid w:val="00946516"/>
    <w:rsid w:val="009502FA"/>
    <w:rsid w:val="009506F8"/>
    <w:rsid w:val="00951847"/>
    <w:rsid w:val="0095228F"/>
    <w:rsid w:val="0095242D"/>
    <w:rsid w:val="00954098"/>
    <w:rsid w:val="00965037"/>
    <w:rsid w:val="009670D2"/>
    <w:rsid w:val="00970780"/>
    <w:rsid w:val="00972F88"/>
    <w:rsid w:val="00973394"/>
    <w:rsid w:val="00976485"/>
    <w:rsid w:val="009764A4"/>
    <w:rsid w:val="00976C99"/>
    <w:rsid w:val="0098387E"/>
    <w:rsid w:val="00983E7F"/>
    <w:rsid w:val="00987183"/>
    <w:rsid w:val="009B3CA0"/>
    <w:rsid w:val="009C15E7"/>
    <w:rsid w:val="009C19B8"/>
    <w:rsid w:val="009C57BB"/>
    <w:rsid w:val="009C5935"/>
    <w:rsid w:val="009D3F00"/>
    <w:rsid w:val="009D5A5D"/>
    <w:rsid w:val="009D7C87"/>
    <w:rsid w:val="009D7DC8"/>
    <w:rsid w:val="009E384E"/>
    <w:rsid w:val="009F4ED1"/>
    <w:rsid w:val="009F7121"/>
    <w:rsid w:val="009F71A5"/>
    <w:rsid w:val="00A001AD"/>
    <w:rsid w:val="00A02D5C"/>
    <w:rsid w:val="00A1069C"/>
    <w:rsid w:val="00A10B95"/>
    <w:rsid w:val="00A13579"/>
    <w:rsid w:val="00A140F5"/>
    <w:rsid w:val="00A16D4A"/>
    <w:rsid w:val="00A171BA"/>
    <w:rsid w:val="00A24E16"/>
    <w:rsid w:val="00A259B0"/>
    <w:rsid w:val="00A26868"/>
    <w:rsid w:val="00A27D0B"/>
    <w:rsid w:val="00A37C3A"/>
    <w:rsid w:val="00A5081C"/>
    <w:rsid w:val="00A622B3"/>
    <w:rsid w:val="00A62C8F"/>
    <w:rsid w:val="00A6401A"/>
    <w:rsid w:val="00A64663"/>
    <w:rsid w:val="00A64860"/>
    <w:rsid w:val="00A67FC3"/>
    <w:rsid w:val="00A7207A"/>
    <w:rsid w:val="00A74C95"/>
    <w:rsid w:val="00A77E32"/>
    <w:rsid w:val="00A80742"/>
    <w:rsid w:val="00A814A6"/>
    <w:rsid w:val="00AA30E2"/>
    <w:rsid w:val="00AA3E27"/>
    <w:rsid w:val="00AB026C"/>
    <w:rsid w:val="00AB7496"/>
    <w:rsid w:val="00AB785F"/>
    <w:rsid w:val="00AC436B"/>
    <w:rsid w:val="00AD1FE2"/>
    <w:rsid w:val="00AD6934"/>
    <w:rsid w:val="00AE10C5"/>
    <w:rsid w:val="00AE18D4"/>
    <w:rsid w:val="00AE5181"/>
    <w:rsid w:val="00AF2D42"/>
    <w:rsid w:val="00AF3264"/>
    <w:rsid w:val="00B0185B"/>
    <w:rsid w:val="00B05E57"/>
    <w:rsid w:val="00B065A4"/>
    <w:rsid w:val="00B2326D"/>
    <w:rsid w:val="00B25E05"/>
    <w:rsid w:val="00B34225"/>
    <w:rsid w:val="00B3424D"/>
    <w:rsid w:val="00B37597"/>
    <w:rsid w:val="00B37AA0"/>
    <w:rsid w:val="00B40DA2"/>
    <w:rsid w:val="00B41602"/>
    <w:rsid w:val="00B44574"/>
    <w:rsid w:val="00B62B11"/>
    <w:rsid w:val="00B6305D"/>
    <w:rsid w:val="00B754F5"/>
    <w:rsid w:val="00B76FA9"/>
    <w:rsid w:val="00B80EB5"/>
    <w:rsid w:val="00B91F63"/>
    <w:rsid w:val="00B95E2B"/>
    <w:rsid w:val="00B97A9D"/>
    <w:rsid w:val="00BA480B"/>
    <w:rsid w:val="00BA7B95"/>
    <w:rsid w:val="00BB1545"/>
    <w:rsid w:val="00BB226D"/>
    <w:rsid w:val="00BB4005"/>
    <w:rsid w:val="00BB41D0"/>
    <w:rsid w:val="00BB69C0"/>
    <w:rsid w:val="00BB7EF1"/>
    <w:rsid w:val="00BC3459"/>
    <w:rsid w:val="00BC4FE3"/>
    <w:rsid w:val="00BD35DB"/>
    <w:rsid w:val="00BD36DD"/>
    <w:rsid w:val="00BD4B0D"/>
    <w:rsid w:val="00BD5425"/>
    <w:rsid w:val="00BE1943"/>
    <w:rsid w:val="00BE603C"/>
    <w:rsid w:val="00BF06A4"/>
    <w:rsid w:val="00BF1C1B"/>
    <w:rsid w:val="00BF4337"/>
    <w:rsid w:val="00BF4E87"/>
    <w:rsid w:val="00C0235C"/>
    <w:rsid w:val="00C029F4"/>
    <w:rsid w:val="00C061F8"/>
    <w:rsid w:val="00C064A3"/>
    <w:rsid w:val="00C124F2"/>
    <w:rsid w:val="00C16CD8"/>
    <w:rsid w:val="00C22CB5"/>
    <w:rsid w:val="00C306CB"/>
    <w:rsid w:val="00C30874"/>
    <w:rsid w:val="00C31123"/>
    <w:rsid w:val="00C31ED5"/>
    <w:rsid w:val="00C35493"/>
    <w:rsid w:val="00C35634"/>
    <w:rsid w:val="00C434E7"/>
    <w:rsid w:val="00C451F4"/>
    <w:rsid w:val="00C455F8"/>
    <w:rsid w:val="00C478B1"/>
    <w:rsid w:val="00C6271D"/>
    <w:rsid w:val="00C655A6"/>
    <w:rsid w:val="00C719EA"/>
    <w:rsid w:val="00C74C2A"/>
    <w:rsid w:val="00C74D47"/>
    <w:rsid w:val="00C80107"/>
    <w:rsid w:val="00C80F8B"/>
    <w:rsid w:val="00C828EF"/>
    <w:rsid w:val="00C84C0D"/>
    <w:rsid w:val="00C87DB4"/>
    <w:rsid w:val="00C91810"/>
    <w:rsid w:val="00C9203D"/>
    <w:rsid w:val="00CA1DA1"/>
    <w:rsid w:val="00CA2F4A"/>
    <w:rsid w:val="00CA4A71"/>
    <w:rsid w:val="00CA602C"/>
    <w:rsid w:val="00CB2EC3"/>
    <w:rsid w:val="00CB52C0"/>
    <w:rsid w:val="00CC3A36"/>
    <w:rsid w:val="00CC501A"/>
    <w:rsid w:val="00CD1747"/>
    <w:rsid w:val="00CD4485"/>
    <w:rsid w:val="00CD579F"/>
    <w:rsid w:val="00CE3ECA"/>
    <w:rsid w:val="00CE6D4F"/>
    <w:rsid w:val="00CF2701"/>
    <w:rsid w:val="00CF2AC0"/>
    <w:rsid w:val="00CF5448"/>
    <w:rsid w:val="00CF627E"/>
    <w:rsid w:val="00D01290"/>
    <w:rsid w:val="00D05BAD"/>
    <w:rsid w:val="00D10D42"/>
    <w:rsid w:val="00D140CA"/>
    <w:rsid w:val="00D14557"/>
    <w:rsid w:val="00D1574F"/>
    <w:rsid w:val="00D2055D"/>
    <w:rsid w:val="00D2145F"/>
    <w:rsid w:val="00D21C91"/>
    <w:rsid w:val="00D2247D"/>
    <w:rsid w:val="00D271AD"/>
    <w:rsid w:val="00D278FF"/>
    <w:rsid w:val="00D42F26"/>
    <w:rsid w:val="00D44167"/>
    <w:rsid w:val="00D5301C"/>
    <w:rsid w:val="00D62ACA"/>
    <w:rsid w:val="00D63AF9"/>
    <w:rsid w:val="00D654F3"/>
    <w:rsid w:val="00D65DBF"/>
    <w:rsid w:val="00D72438"/>
    <w:rsid w:val="00D73E0E"/>
    <w:rsid w:val="00D74028"/>
    <w:rsid w:val="00D810D4"/>
    <w:rsid w:val="00D8122C"/>
    <w:rsid w:val="00D871EC"/>
    <w:rsid w:val="00DA1C04"/>
    <w:rsid w:val="00DA354A"/>
    <w:rsid w:val="00DA64B0"/>
    <w:rsid w:val="00DB6F0D"/>
    <w:rsid w:val="00DB7587"/>
    <w:rsid w:val="00DC168A"/>
    <w:rsid w:val="00DC3FB9"/>
    <w:rsid w:val="00DC7683"/>
    <w:rsid w:val="00DD284F"/>
    <w:rsid w:val="00DD36A0"/>
    <w:rsid w:val="00DD5DF3"/>
    <w:rsid w:val="00DE2740"/>
    <w:rsid w:val="00DE58AB"/>
    <w:rsid w:val="00E04EB7"/>
    <w:rsid w:val="00E0584F"/>
    <w:rsid w:val="00E13E84"/>
    <w:rsid w:val="00E172AF"/>
    <w:rsid w:val="00E206AA"/>
    <w:rsid w:val="00E20C22"/>
    <w:rsid w:val="00E3046F"/>
    <w:rsid w:val="00E32DDD"/>
    <w:rsid w:val="00E40A31"/>
    <w:rsid w:val="00E41A6A"/>
    <w:rsid w:val="00E44B4B"/>
    <w:rsid w:val="00E54F26"/>
    <w:rsid w:val="00E62BAE"/>
    <w:rsid w:val="00E71C49"/>
    <w:rsid w:val="00E841F8"/>
    <w:rsid w:val="00E86947"/>
    <w:rsid w:val="00E87AC0"/>
    <w:rsid w:val="00E9774C"/>
    <w:rsid w:val="00EA1A13"/>
    <w:rsid w:val="00EA6ED4"/>
    <w:rsid w:val="00EB11E2"/>
    <w:rsid w:val="00EB33C9"/>
    <w:rsid w:val="00EC1F8B"/>
    <w:rsid w:val="00EC3DA4"/>
    <w:rsid w:val="00EC6802"/>
    <w:rsid w:val="00EC726C"/>
    <w:rsid w:val="00ED0162"/>
    <w:rsid w:val="00ED2BC2"/>
    <w:rsid w:val="00EE2BB8"/>
    <w:rsid w:val="00EE40D6"/>
    <w:rsid w:val="00EF0BC8"/>
    <w:rsid w:val="00EF7DAD"/>
    <w:rsid w:val="00EF7DBE"/>
    <w:rsid w:val="00F04D21"/>
    <w:rsid w:val="00F060DD"/>
    <w:rsid w:val="00F07BDC"/>
    <w:rsid w:val="00F10A8B"/>
    <w:rsid w:val="00F118FE"/>
    <w:rsid w:val="00F1354D"/>
    <w:rsid w:val="00F15FD8"/>
    <w:rsid w:val="00F203BC"/>
    <w:rsid w:val="00F23EBE"/>
    <w:rsid w:val="00F344FA"/>
    <w:rsid w:val="00F42444"/>
    <w:rsid w:val="00F43871"/>
    <w:rsid w:val="00F443AD"/>
    <w:rsid w:val="00F465E8"/>
    <w:rsid w:val="00F47B6F"/>
    <w:rsid w:val="00F54631"/>
    <w:rsid w:val="00F55083"/>
    <w:rsid w:val="00F57D1A"/>
    <w:rsid w:val="00F60DE9"/>
    <w:rsid w:val="00F6383F"/>
    <w:rsid w:val="00F64F77"/>
    <w:rsid w:val="00F670A3"/>
    <w:rsid w:val="00F6718D"/>
    <w:rsid w:val="00F67EA1"/>
    <w:rsid w:val="00F7070D"/>
    <w:rsid w:val="00F77927"/>
    <w:rsid w:val="00F84E4F"/>
    <w:rsid w:val="00F851CB"/>
    <w:rsid w:val="00F85859"/>
    <w:rsid w:val="00F91845"/>
    <w:rsid w:val="00F92589"/>
    <w:rsid w:val="00F94D7C"/>
    <w:rsid w:val="00F95FB4"/>
    <w:rsid w:val="00FA4DCC"/>
    <w:rsid w:val="00FA65E0"/>
    <w:rsid w:val="00FB2567"/>
    <w:rsid w:val="00FB2E81"/>
    <w:rsid w:val="00FB511E"/>
    <w:rsid w:val="00FB7772"/>
    <w:rsid w:val="00FC047F"/>
    <w:rsid w:val="00FC1EEA"/>
    <w:rsid w:val="00FD0401"/>
    <w:rsid w:val="00FD13BE"/>
    <w:rsid w:val="00FE0532"/>
    <w:rsid w:val="00FE0F46"/>
    <w:rsid w:val="00FE2B23"/>
    <w:rsid w:val="00FE5690"/>
    <w:rsid w:val="00FE612B"/>
    <w:rsid w:val="00FF42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78DE"/>
  <w15:docId w15:val="{D84F7F05-6FC9-4493-BCAB-38A26E00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A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 w:type="paragraph" w:styleId="Revzia">
    <w:name w:val="Revision"/>
    <w:hidden/>
    <w:uiPriority w:val="99"/>
    <w:semiHidden/>
    <w:rsid w:val="0065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AEB3-0CF4-4EDB-BE73-3D26330337BB}">
  <ds:schemaRefs>
    <ds:schemaRef ds:uri="http://schemas.microsoft.com/office/2006/metadata/properties"/>
    <ds:schemaRef ds:uri="http://schemas.microsoft.com/office/infopath/2007/PartnerControls"/>
    <ds:schemaRef ds:uri="df68beb4-40f4-4a69-a992-d7c992f59b22"/>
  </ds:schemaRefs>
</ds:datastoreItem>
</file>

<file path=customXml/itemProps2.xml><?xml version="1.0" encoding="utf-8"?>
<ds:datastoreItem xmlns:ds="http://schemas.openxmlformats.org/officeDocument/2006/customXml" ds:itemID="{D2BF8F25-A587-4806-A60E-2D7835CC4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4.xml><?xml version="1.0" encoding="utf-8"?>
<ds:datastoreItem xmlns:ds="http://schemas.openxmlformats.org/officeDocument/2006/customXml" ds:itemID="{19FF2BB7-013B-41EA-B5BB-1C17D8D5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2192</TotalTime>
  <Pages>1</Pages>
  <Words>642</Words>
  <Characters>3661</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Slavomír Gajarský</dc:creator>
  <cp:lastModifiedBy>Zuzana Hušeková</cp:lastModifiedBy>
  <cp:revision>85</cp:revision>
  <cp:lastPrinted>2018-10-05T09:05:00Z</cp:lastPrinted>
  <dcterms:created xsi:type="dcterms:W3CDTF">2017-04-18T11:27:00Z</dcterms:created>
  <dcterms:modified xsi:type="dcterms:W3CDTF">2019-12-09T12:28:00Z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