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41AEC5" w14:textId="77777777" w:rsidR="00AA09DF" w:rsidRPr="00C1434A" w:rsidRDefault="00AA09DF" w:rsidP="00AA09DF">
      <w:pPr>
        <w:pStyle w:val="Hlavika"/>
        <w:rPr>
          <w:rFonts w:ascii="Times New Roman" w:hAnsi="Times New Roman" w:cs="Times New Roman"/>
          <w:b/>
        </w:rPr>
      </w:pPr>
    </w:p>
    <w:tbl>
      <w:tblPr>
        <w:tblpPr w:leftFromText="141" w:rightFromText="141" w:tblpY="6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66"/>
        <w:gridCol w:w="689"/>
        <w:gridCol w:w="1481"/>
        <w:gridCol w:w="3545"/>
        <w:gridCol w:w="1098"/>
        <w:gridCol w:w="2356"/>
        <w:gridCol w:w="1207"/>
        <w:gridCol w:w="2350"/>
      </w:tblGrid>
      <w:tr w:rsidR="00AA09DF" w:rsidRPr="002D0719" w14:paraId="19E21CA1" w14:textId="77777777" w:rsidTr="002A1E39">
        <w:trPr>
          <w:trHeight w:val="369"/>
        </w:trPr>
        <w:tc>
          <w:tcPr>
            <w:tcW w:w="13992" w:type="dxa"/>
            <w:gridSpan w:val="8"/>
          </w:tcPr>
          <w:p w14:paraId="4BDA89B7" w14:textId="77777777" w:rsidR="00AA09DF" w:rsidRPr="002D0719" w:rsidRDefault="00AA09DF" w:rsidP="00660BE3">
            <w:pPr>
              <w:rPr>
                <w:rFonts w:ascii="Times New Roman" w:hAnsi="Times New Roman" w:cs="Times New Roman"/>
              </w:rPr>
            </w:pPr>
            <w:r w:rsidRPr="002D0719">
              <w:rPr>
                <w:rFonts w:ascii="Times New Roman" w:hAnsi="Times New Roman" w:cs="Times New Roman"/>
              </w:rPr>
              <w:t>Zoznam merateľných ukazovateľov</w:t>
            </w:r>
          </w:p>
        </w:tc>
      </w:tr>
      <w:tr w:rsidR="00AA09DF" w:rsidRPr="002D0719" w14:paraId="16E1E30B" w14:textId="77777777" w:rsidTr="002A1E39">
        <w:trPr>
          <w:trHeight w:val="404"/>
        </w:trPr>
        <w:tc>
          <w:tcPr>
            <w:tcW w:w="1955" w:type="dxa"/>
            <w:gridSpan w:val="2"/>
          </w:tcPr>
          <w:p w14:paraId="12711C97" w14:textId="77777777" w:rsidR="00AA09DF" w:rsidRPr="002D0719" w:rsidRDefault="00AA09DF" w:rsidP="00660BE3">
            <w:pPr>
              <w:rPr>
                <w:rFonts w:ascii="Times New Roman" w:hAnsi="Times New Roman" w:cs="Times New Roman"/>
              </w:rPr>
            </w:pPr>
            <w:r w:rsidRPr="002D0719">
              <w:rPr>
                <w:rFonts w:ascii="Times New Roman" w:hAnsi="Times New Roman" w:cs="Times New Roman"/>
              </w:rPr>
              <w:t xml:space="preserve">Operačný program </w:t>
            </w:r>
          </w:p>
        </w:tc>
        <w:tc>
          <w:tcPr>
            <w:tcW w:w="12037" w:type="dxa"/>
            <w:gridSpan w:val="6"/>
          </w:tcPr>
          <w:p w14:paraId="18628701" w14:textId="77777777" w:rsidR="00AA09DF" w:rsidRPr="002D0719" w:rsidRDefault="00AA09DF" w:rsidP="00660BE3">
            <w:pPr>
              <w:rPr>
                <w:rFonts w:ascii="Times New Roman" w:hAnsi="Times New Roman" w:cs="Times New Roman"/>
              </w:rPr>
            </w:pPr>
            <w:r w:rsidRPr="002D0719">
              <w:rPr>
                <w:rFonts w:ascii="Times New Roman" w:hAnsi="Times New Roman" w:cs="Times New Roman"/>
              </w:rPr>
              <w:t>Efektívna verejná správa</w:t>
            </w:r>
          </w:p>
        </w:tc>
      </w:tr>
      <w:tr w:rsidR="00AA09DF" w:rsidRPr="002D0719" w14:paraId="256C2703" w14:textId="77777777" w:rsidTr="002A1E39">
        <w:trPr>
          <w:trHeight w:val="311"/>
        </w:trPr>
        <w:tc>
          <w:tcPr>
            <w:tcW w:w="1955" w:type="dxa"/>
            <w:gridSpan w:val="2"/>
          </w:tcPr>
          <w:p w14:paraId="72CFE0E1" w14:textId="77777777" w:rsidR="00AA09DF" w:rsidRPr="002D0719" w:rsidRDefault="00AA09DF" w:rsidP="00660BE3">
            <w:pPr>
              <w:rPr>
                <w:rFonts w:ascii="Times New Roman" w:hAnsi="Times New Roman" w:cs="Times New Roman"/>
              </w:rPr>
            </w:pPr>
            <w:r w:rsidRPr="002D0719">
              <w:rPr>
                <w:rFonts w:ascii="Times New Roman" w:hAnsi="Times New Roman" w:cs="Times New Roman"/>
              </w:rPr>
              <w:t>Prioritná os</w:t>
            </w:r>
          </w:p>
        </w:tc>
        <w:tc>
          <w:tcPr>
            <w:tcW w:w="12037" w:type="dxa"/>
            <w:gridSpan w:val="6"/>
          </w:tcPr>
          <w:p w14:paraId="2BF3074F" w14:textId="77777777" w:rsidR="00AA09DF" w:rsidRPr="002D0719" w:rsidRDefault="00A003D8" w:rsidP="001829B7">
            <w:pPr>
              <w:rPr>
                <w:rFonts w:ascii="Times New Roman" w:hAnsi="Times New Roman" w:cs="Times New Roman"/>
              </w:rPr>
            </w:pPr>
            <w:r w:rsidRPr="002D0719">
              <w:rPr>
                <w:rFonts w:ascii="Times New Roman" w:hAnsi="Times New Roman" w:cs="Times New Roman"/>
                <w:b/>
              </w:rPr>
              <w:t>1</w:t>
            </w:r>
            <w:r w:rsidRPr="002D0719">
              <w:rPr>
                <w:rFonts w:ascii="Times New Roman" w:hAnsi="Times New Roman" w:cs="Times New Roman"/>
              </w:rPr>
              <w:t xml:space="preserve"> </w:t>
            </w:r>
            <w:r w:rsidR="001829B7">
              <w:rPr>
                <w:rFonts w:ascii="Times New Roman" w:hAnsi="Times New Roman" w:cs="Times New Roman"/>
              </w:rPr>
              <w:t>Posilnené inštitucionálne kapacity a efektívna VS</w:t>
            </w:r>
          </w:p>
        </w:tc>
      </w:tr>
      <w:tr w:rsidR="00AA09DF" w:rsidRPr="002D0719" w14:paraId="22DE5DBD" w14:textId="77777777" w:rsidTr="002A1E39">
        <w:trPr>
          <w:trHeight w:val="569"/>
        </w:trPr>
        <w:tc>
          <w:tcPr>
            <w:tcW w:w="1955" w:type="dxa"/>
            <w:gridSpan w:val="2"/>
          </w:tcPr>
          <w:p w14:paraId="4121523D" w14:textId="77777777" w:rsidR="00AA09DF" w:rsidRPr="002D0719" w:rsidRDefault="00AA09DF" w:rsidP="00660BE3">
            <w:pPr>
              <w:rPr>
                <w:rFonts w:ascii="Times New Roman" w:hAnsi="Times New Roman" w:cs="Times New Roman"/>
              </w:rPr>
            </w:pPr>
            <w:r w:rsidRPr="002D0719">
              <w:rPr>
                <w:rFonts w:ascii="Times New Roman" w:hAnsi="Times New Roman" w:cs="Times New Roman"/>
              </w:rPr>
              <w:t>Špecifický cieľ</w:t>
            </w:r>
          </w:p>
        </w:tc>
        <w:tc>
          <w:tcPr>
            <w:tcW w:w="12037" w:type="dxa"/>
            <w:gridSpan w:val="6"/>
          </w:tcPr>
          <w:p w14:paraId="365CD82F" w14:textId="77777777" w:rsidR="00AA09DF" w:rsidRPr="002D0719" w:rsidRDefault="00A003D8" w:rsidP="002A1E39">
            <w:pPr>
              <w:rPr>
                <w:rFonts w:ascii="Times New Roman" w:hAnsi="Times New Roman" w:cs="Times New Roman"/>
              </w:rPr>
            </w:pPr>
            <w:r w:rsidRPr="002D0719">
              <w:rPr>
                <w:rFonts w:ascii="Times New Roman" w:hAnsi="Times New Roman" w:cs="Times New Roman"/>
                <w:b/>
              </w:rPr>
              <w:t>1</w:t>
            </w:r>
            <w:r w:rsidRPr="001E3215">
              <w:rPr>
                <w:rFonts w:ascii="Times New Roman" w:hAnsi="Times New Roman" w:cs="Times New Roman"/>
                <w:b/>
              </w:rPr>
              <w:t>.1</w:t>
            </w:r>
            <w:r w:rsidRPr="002D0719">
              <w:rPr>
                <w:rFonts w:ascii="Times New Roman" w:hAnsi="Times New Roman" w:cs="Times New Roman"/>
              </w:rPr>
              <w:t xml:space="preserve"> Skvalitnené  systé</w:t>
            </w:r>
            <w:r w:rsidR="002A1E39">
              <w:rPr>
                <w:rFonts w:ascii="Times New Roman" w:hAnsi="Times New Roman" w:cs="Times New Roman"/>
              </w:rPr>
              <w:t>my a optimalizované procesy VS</w:t>
            </w:r>
          </w:p>
        </w:tc>
      </w:tr>
      <w:tr w:rsidR="00AA09DF" w:rsidRPr="002D0719" w14:paraId="6E414E66" w14:textId="77777777" w:rsidTr="002A1E39">
        <w:trPr>
          <w:trHeight w:val="691"/>
        </w:trPr>
        <w:tc>
          <w:tcPr>
            <w:tcW w:w="1955" w:type="dxa"/>
            <w:gridSpan w:val="2"/>
          </w:tcPr>
          <w:p w14:paraId="47BEED42" w14:textId="77777777" w:rsidR="00AA09DF" w:rsidRPr="002D0719" w:rsidRDefault="00F04BEB" w:rsidP="00660BE3">
            <w:pPr>
              <w:rPr>
                <w:rFonts w:ascii="Times New Roman" w:hAnsi="Times New Roman" w:cs="Times New Roman"/>
              </w:rPr>
            </w:pPr>
            <w:r>
              <w:rPr>
                <w:rFonts w:ascii="Times New Roman" w:hAnsi="Times New Roman" w:cs="Times New Roman"/>
              </w:rPr>
              <w:t>Typ aktivity</w:t>
            </w:r>
          </w:p>
        </w:tc>
        <w:tc>
          <w:tcPr>
            <w:tcW w:w="12037" w:type="dxa"/>
            <w:gridSpan w:val="6"/>
          </w:tcPr>
          <w:p w14:paraId="02A0CF67" w14:textId="77777777" w:rsidR="00AA09DF" w:rsidRPr="00207535" w:rsidRDefault="00A003D8" w:rsidP="00C22728">
            <w:pPr>
              <w:pStyle w:val="Default"/>
              <w:spacing w:after="120"/>
              <w:rPr>
                <w:b/>
                <w:sz w:val="22"/>
                <w:szCs w:val="22"/>
              </w:rPr>
            </w:pPr>
            <w:r w:rsidRPr="00207535">
              <w:rPr>
                <w:b/>
                <w:sz w:val="22"/>
                <w:szCs w:val="22"/>
              </w:rPr>
              <w:t>Procesy, systémy a politiky</w:t>
            </w:r>
          </w:p>
        </w:tc>
      </w:tr>
      <w:tr w:rsidR="002A1E39" w:rsidRPr="002D0719" w14:paraId="0DE56D3D" w14:textId="77777777" w:rsidTr="002A1E39">
        <w:trPr>
          <w:trHeight w:val="688"/>
        </w:trPr>
        <w:tc>
          <w:tcPr>
            <w:tcW w:w="1266" w:type="dxa"/>
          </w:tcPr>
          <w:p w14:paraId="5A6990CC" w14:textId="77777777" w:rsidR="002A1E39" w:rsidRPr="002D0719" w:rsidRDefault="002A1E39" w:rsidP="002A1E39">
            <w:pPr>
              <w:rPr>
                <w:rFonts w:ascii="Times New Roman" w:hAnsi="Times New Roman" w:cs="Times New Roman"/>
              </w:rPr>
            </w:pPr>
            <w:r w:rsidRPr="002D0719">
              <w:rPr>
                <w:rFonts w:ascii="Times New Roman" w:hAnsi="Times New Roman" w:cs="Times New Roman"/>
              </w:rPr>
              <w:t>Kód ukazovateľa</w:t>
            </w:r>
          </w:p>
        </w:tc>
        <w:tc>
          <w:tcPr>
            <w:tcW w:w="2170" w:type="dxa"/>
            <w:gridSpan w:val="2"/>
          </w:tcPr>
          <w:p w14:paraId="1EE4C8B0" w14:textId="77777777" w:rsidR="002A1E39" w:rsidRPr="002D0719" w:rsidRDefault="002A1E39" w:rsidP="002A1E39">
            <w:pPr>
              <w:rPr>
                <w:rFonts w:ascii="Times New Roman" w:hAnsi="Times New Roman" w:cs="Times New Roman"/>
              </w:rPr>
            </w:pPr>
            <w:r w:rsidRPr="002D0719">
              <w:rPr>
                <w:rFonts w:ascii="Times New Roman" w:hAnsi="Times New Roman" w:cs="Times New Roman"/>
              </w:rPr>
              <w:t>Názov ukazovateľa</w:t>
            </w:r>
          </w:p>
        </w:tc>
        <w:tc>
          <w:tcPr>
            <w:tcW w:w="3545" w:type="dxa"/>
          </w:tcPr>
          <w:p w14:paraId="49F3D4F7" w14:textId="77777777" w:rsidR="002A1E39" w:rsidRPr="002D0719" w:rsidRDefault="002A1E39" w:rsidP="002A1E39">
            <w:pPr>
              <w:rPr>
                <w:rFonts w:ascii="Times New Roman" w:hAnsi="Times New Roman" w:cs="Times New Roman"/>
              </w:rPr>
            </w:pPr>
            <w:r w:rsidRPr="002D0719">
              <w:rPr>
                <w:rFonts w:ascii="Times New Roman" w:hAnsi="Times New Roman" w:cs="Times New Roman"/>
              </w:rPr>
              <w:t>Definícia/metóda výpočtu</w:t>
            </w:r>
            <w:r>
              <w:rPr>
                <w:rFonts w:ascii="Times New Roman" w:hAnsi="Times New Roman" w:cs="Times New Roman"/>
              </w:rPr>
              <w:t>/ merná jednotka (počet podľa definície ukazovateľa)</w:t>
            </w:r>
          </w:p>
        </w:tc>
        <w:tc>
          <w:tcPr>
            <w:tcW w:w="1098" w:type="dxa"/>
          </w:tcPr>
          <w:p w14:paraId="2A3DD715" w14:textId="77777777" w:rsidR="002A1E39" w:rsidRPr="002D0719" w:rsidRDefault="00310D42" w:rsidP="002A1E39">
            <w:pPr>
              <w:rPr>
                <w:rFonts w:ascii="Times New Roman" w:hAnsi="Times New Roman" w:cs="Times New Roman"/>
              </w:rPr>
            </w:pPr>
            <w:r>
              <w:rPr>
                <w:rFonts w:ascii="Times New Roman" w:hAnsi="Times New Roman" w:cs="Times New Roman"/>
              </w:rPr>
              <w:t>Plánovaná hodnota</w:t>
            </w:r>
          </w:p>
        </w:tc>
        <w:tc>
          <w:tcPr>
            <w:tcW w:w="2356" w:type="dxa"/>
          </w:tcPr>
          <w:p w14:paraId="217101D2" w14:textId="77777777" w:rsidR="002A1E39" w:rsidRPr="002D0719" w:rsidRDefault="002A1E39" w:rsidP="002A1E39">
            <w:pPr>
              <w:rPr>
                <w:rFonts w:ascii="Times New Roman" w:hAnsi="Times New Roman" w:cs="Times New Roman"/>
              </w:rPr>
            </w:pPr>
            <w:r w:rsidRPr="002D0719">
              <w:rPr>
                <w:rFonts w:ascii="Times New Roman" w:hAnsi="Times New Roman" w:cs="Times New Roman"/>
              </w:rPr>
              <w:t>Čas plnenia</w:t>
            </w:r>
          </w:p>
        </w:tc>
        <w:tc>
          <w:tcPr>
            <w:tcW w:w="1207" w:type="dxa"/>
          </w:tcPr>
          <w:p w14:paraId="075F89D1" w14:textId="77777777" w:rsidR="002A1E39" w:rsidRPr="002D0719" w:rsidRDefault="002A1E39" w:rsidP="002A1E39">
            <w:pPr>
              <w:rPr>
                <w:rFonts w:ascii="Times New Roman" w:hAnsi="Times New Roman" w:cs="Times New Roman"/>
              </w:rPr>
            </w:pPr>
            <w:r w:rsidRPr="002D0719">
              <w:rPr>
                <w:rFonts w:ascii="Times New Roman" w:hAnsi="Times New Roman" w:cs="Times New Roman"/>
              </w:rPr>
              <w:t>Príznak rizika</w:t>
            </w:r>
          </w:p>
        </w:tc>
        <w:tc>
          <w:tcPr>
            <w:tcW w:w="2350" w:type="dxa"/>
          </w:tcPr>
          <w:p w14:paraId="7736D710" w14:textId="77777777" w:rsidR="002A1E39" w:rsidRPr="002D0719" w:rsidRDefault="002A1E39" w:rsidP="002A1E39">
            <w:pPr>
              <w:rPr>
                <w:rFonts w:ascii="Times New Roman" w:hAnsi="Times New Roman" w:cs="Times New Roman"/>
              </w:rPr>
            </w:pPr>
            <w:r w:rsidRPr="002D0719">
              <w:rPr>
                <w:rFonts w:ascii="Times New Roman" w:hAnsi="Times New Roman" w:cs="Times New Roman"/>
              </w:rPr>
              <w:t>Relevancia k HP</w:t>
            </w:r>
          </w:p>
        </w:tc>
      </w:tr>
      <w:tr w:rsidR="0000724E" w:rsidRPr="002D0719" w14:paraId="1D24DBB4" w14:textId="77777777" w:rsidTr="002A1E39">
        <w:trPr>
          <w:trHeight w:val="2143"/>
        </w:trPr>
        <w:tc>
          <w:tcPr>
            <w:tcW w:w="1266" w:type="dxa"/>
          </w:tcPr>
          <w:p w14:paraId="359C6A58" w14:textId="77777777" w:rsidR="0000724E" w:rsidRPr="00486C58" w:rsidRDefault="0000724E" w:rsidP="0000724E">
            <w:pPr>
              <w:ind w:left="-214" w:firstLine="214"/>
              <w:rPr>
                <w:rFonts w:ascii="Times New Roman" w:hAnsi="Times New Roman" w:cs="Times New Roman"/>
              </w:rPr>
            </w:pPr>
            <w:r w:rsidRPr="00486C58">
              <w:rPr>
                <w:rFonts w:ascii="Times New Roman" w:hAnsi="Times New Roman" w:cs="Times New Roman"/>
              </w:rPr>
              <w:t xml:space="preserve">P0178 </w:t>
            </w:r>
          </w:p>
        </w:tc>
        <w:tc>
          <w:tcPr>
            <w:tcW w:w="2170" w:type="dxa"/>
            <w:gridSpan w:val="2"/>
          </w:tcPr>
          <w:p w14:paraId="4CA879C0" w14:textId="77777777" w:rsidR="0000724E" w:rsidRPr="002D0719" w:rsidRDefault="0000724E" w:rsidP="00660BE3">
            <w:pPr>
              <w:rPr>
                <w:rFonts w:ascii="Times New Roman" w:hAnsi="Times New Roman" w:cs="Times New Roman"/>
              </w:rPr>
            </w:pPr>
            <w:r w:rsidRPr="002D0719">
              <w:rPr>
                <w:rFonts w:ascii="Times New Roman" w:hAnsi="Times New Roman" w:cs="Times New Roman"/>
              </w:rPr>
              <w:t>Počet koncepčných, analytických a metodických materiálov</w:t>
            </w:r>
          </w:p>
        </w:tc>
        <w:tc>
          <w:tcPr>
            <w:tcW w:w="3545" w:type="dxa"/>
          </w:tcPr>
          <w:p w14:paraId="76539509" w14:textId="77777777" w:rsidR="00D52D42" w:rsidRPr="002D0719" w:rsidRDefault="00D52D42" w:rsidP="00D52D42">
            <w:pPr>
              <w:rPr>
                <w:rFonts w:ascii="Times New Roman" w:hAnsi="Times New Roman" w:cs="Times New Roman"/>
                <w:color w:val="000000"/>
              </w:rPr>
            </w:pPr>
            <w:r w:rsidRPr="002D0719">
              <w:rPr>
                <w:rFonts w:ascii="Times New Roman" w:hAnsi="Times New Roman" w:cs="Times New Roman"/>
                <w:color w:val="000000"/>
              </w:rPr>
              <w:t xml:space="preserve">Celkový počet koncepčných, analytických a metodických materiálov vypracovaných prostredníctvom zrealizovaných projektov. </w:t>
            </w:r>
          </w:p>
          <w:p w14:paraId="7F8975BF" w14:textId="77777777" w:rsidR="0000724E" w:rsidRPr="002D0719" w:rsidRDefault="0000724E" w:rsidP="00660BE3">
            <w:pPr>
              <w:rPr>
                <w:rFonts w:ascii="Times New Roman" w:hAnsi="Times New Roman" w:cs="Times New Roman"/>
              </w:rPr>
            </w:pPr>
          </w:p>
        </w:tc>
        <w:tc>
          <w:tcPr>
            <w:tcW w:w="1098" w:type="dxa"/>
          </w:tcPr>
          <w:p w14:paraId="57772DC6" w14:textId="77777777" w:rsidR="0000724E" w:rsidRPr="002D0719" w:rsidRDefault="0000724E" w:rsidP="00660BE3">
            <w:pPr>
              <w:jc w:val="both"/>
              <w:rPr>
                <w:rFonts w:ascii="Times New Roman" w:hAnsi="Times New Roman" w:cs="Times New Roman"/>
              </w:rPr>
            </w:pPr>
          </w:p>
        </w:tc>
        <w:tc>
          <w:tcPr>
            <w:tcW w:w="2356" w:type="dxa"/>
          </w:tcPr>
          <w:p w14:paraId="1223FBD8" w14:textId="77777777" w:rsidR="0000724E" w:rsidRPr="00486C58" w:rsidRDefault="00486C58" w:rsidP="00660BE3">
            <w:pPr>
              <w:rPr>
                <w:rFonts w:ascii="Times New Roman" w:hAnsi="Times New Roman" w:cs="Times New Roman"/>
                <w:color w:val="000000"/>
              </w:rPr>
            </w:pPr>
            <w:r w:rsidRPr="00486C58">
              <w:rPr>
                <w:color w:val="000000"/>
              </w:rPr>
              <w:t>Koniec realizácie projektu</w:t>
            </w:r>
          </w:p>
          <w:p w14:paraId="09814B10" w14:textId="77777777" w:rsidR="00857B78" w:rsidRPr="002D0719" w:rsidRDefault="00857B78" w:rsidP="00660BE3">
            <w:pPr>
              <w:rPr>
                <w:rFonts w:ascii="Times New Roman" w:hAnsi="Times New Roman" w:cs="Times New Roman"/>
              </w:rPr>
            </w:pPr>
          </w:p>
        </w:tc>
        <w:tc>
          <w:tcPr>
            <w:tcW w:w="1207" w:type="dxa"/>
          </w:tcPr>
          <w:p w14:paraId="40296421" w14:textId="77777777" w:rsidR="0000724E" w:rsidRPr="00310D42" w:rsidRDefault="00310D42" w:rsidP="00660BE3">
            <w:pPr>
              <w:rPr>
                <w:rFonts w:ascii="Times New Roman" w:hAnsi="Times New Roman" w:cs="Times New Roman"/>
                <w:b/>
              </w:rPr>
            </w:pPr>
            <w:r>
              <w:rPr>
                <w:rFonts w:ascii="Times New Roman" w:hAnsi="Times New Roman" w:cs="Times New Roman"/>
              </w:rPr>
              <w:t>Bez príznaku</w:t>
            </w:r>
          </w:p>
        </w:tc>
        <w:tc>
          <w:tcPr>
            <w:tcW w:w="2350" w:type="dxa"/>
          </w:tcPr>
          <w:p w14:paraId="3B19025D" w14:textId="77777777" w:rsidR="004A7D56" w:rsidRPr="00486C58" w:rsidRDefault="004A7D56" w:rsidP="004A7D56">
            <w:pPr>
              <w:numPr>
                <w:ilvl w:val="0"/>
                <w:numId w:val="2"/>
              </w:numPr>
              <w:jc w:val="both"/>
              <w:rPr>
                <w:rFonts w:ascii="Times New Roman" w:hAnsi="Times New Roman" w:cs="Times New Roman"/>
              </w:rPr>
            </w:pPr>
            <w:r w:rsidRPr="00486C58">
              <w:rPr>
                <w:rFonts w:ascii="Times New Roman" w:hAnsi="Times New Roman" w:cs="Times New Roman"/>
              </w:rPr>
              <w:t>Udržateľný rozvoj</w:t>
            </w:r>
          </w:p>
          <w:p w14:paraId="0EF30C20" w14:textId="2F0169DD" w:rsidR="0000724E" w:rsidRPr="002D0719" w:rsidRDefault="0000724E" w:rsidP="00D52D42">
            <w:pPr>
              <w:jc w:val="both"/>
              <w:rPr>
                <w:rFonts w:ascii="Times New Roman" w:hAnsi="Times New Roman" w:cs="Times New Roman"/>
              </w:rPr>
            </w:pPr>
          </w:p>
        </w:tc>
      </w:tr>
      <w:tr w:rsidR="002A1E39" w:rsidRPr="002D0719" w14:paraId="71B1242C" w14:textId="77777777" w:rsidTr="002A1E39">
        <w:trPr>
          <w:trHeight w:val="2143"/>
        </w:trPr>
        <w:tc>
          <w:tcPr>
            <w:tcW w:w="1266" w:type="dxa"/>
          </w:tcPr>
          <w:p w14:paraId="2A0D4516" w14:textId="77777777" w:rsidR="002A1E39" w:rsidRPr="00486C58" w:rsidRDefault="00E365C0" w:rsidP="0000724E">
            <w:pPr>
              <w:ind w:left="-214" w:firstLine="214"/>
              <w:rPr>
                <w:rFonts w:ascii="Times New Roman" w:hAnsi="Times New Roman" w:cs="Times New Roman"/>
              </w:rPr>
            </w:pPr>
            <w:r w:rsidRPr="00486C58">
              <w:rPr>
                <w:rFonts w:ascii="Times New Roman" w:hAnsi="Times New Roman" w:cs="Times New Roman"/>
              </w:rPr>
              <w:t>P0</w:t>
            </w:r>
            <w:r w:rsidR="002A1E39" w:rsidRPr="00486C58">
              <w:rPr>
                <w:rFonts w:ascii="Times New Roman" w:hAnsi="Times New Roman" w:cs="Times New Roman"/>
              </w:rPr>
              <w:t>719</w:t>
            </w:r>
          </w:p>
        </w:tc>
        <w:tc>
          <w:tcPr>
            <w:tcW w:w="2170" w:type="dxa"/>
            <w:gridSpan w:val="2"/>
          </w:tcPr>
          <w:p w14:paraId="5A201569" w14:textId="77777777" w:rsidR="002A1E39" w:rsidRPr="00486C58" w:rsidRDefault="002A1E39" w:rsidP="00660BE3">
            <w:pPr>
              <w:rPr>
                <w:rFonts w:ascii="Times New Roman" w:hAnsi="Times New Roman" w:cs="Times New Roman"/>
              </w:rPr>
            </w:pPr>
            <w:r w:rsidRPr="00486C58">
              <w:rPr>
                <w:rFonts w:ascii="Times New Roman" w:hAnsi="Times New Roman" w:cs="Times New Roman"/>
              </w:rPr>
              <w:t>Počet zavedených inovovaných procesov</w:t>
            </w:r>
          </w:p>
        </w:tc>
        <w:tc>
          <w:tcPr>
            <w:tcW w:w="3545" w:type="dxa"/>
          </w:tcPr>
          <w:p w14:paraId="1BE254BC" w14:textId="7E0679D2" w:rsidR="002A1E39" w:rsidRPr="002A1E39" w:rsidRDefault="004A7D56" w:rsidP="00D52D42">
            <w:pPr>
              <w:rPr>
                <w:rFonts w:ascii="Times New Roman" w:hAnsi="Times New Roman" w:cs="Times New Roman"/>
                <w:color w:val="000000"/>
                <w:highlight w:val="yellow"/>
              </w:rPr>
            </w:pPr>
            <w:r w:rsidRPr="004A7D56">
              <w:rPr>
                <w:rFonts w:ascii="Times New Roman" w:hAnsi="Times New Roman" w:cs="Times New Roman"/>
                <w:color w:val="000000"/>
              </w:rPr>
              <w:t>Počet procesov, ktoré sú zavedené v rámci aktivít projektu. Za inovovaný proces považujeme proces vytvárania nových prístupov a ich následnej implementácie s cieľom vytvárať novú hodnotu pre spoločnosť</w:t>
            </w:r>
          </w:p>
        </w:tc>
        <w:tc>
          <w:tcPr>
            <w:tcW w:w="1098" w:type="dxa"/>
          </w:tcPr>
          <w:p w14:paraId="54D95FE0" w14:textId="77777777" w:rsidR="002A1E39" w:rsidRPr="002A1E39" w:rsidRDefault="002A1E39" w:rsidP="00660BE3">
            <w:pPr>
              <w:jc w:val="both"/>
              <w:rPr>
                <w:rFonts w:ascii="Times New Roman" w:hAnsi="Times New Roman" w:cs="Times New Roman"/>
                <w:highlight w:val="yellow"/>
              </w:rPr>
            </w:pPr>
          </w:p>
        </w:tc>
        <w:tc>
          <w:tcPr>
            <w:tcW w:w="2356" w:type="dxa"/>
          </w:tcPr>
          <w:p w14:paraId="323FFB54" w14:textId="77777777" w:rsidR="002A1E39" w:rsidRPr="002A1E39" w:rsidRDefault="00857B78" w:rsidP="00660BE3">
            <w:pPr>
              <w:rPr>
                <w:rFonts w:ascii="Times New Roman" w:hAnsi="Times New Roman" w:cs="Times New Roman"/>
                <w:highlight w:val="yellow"/>
              </w:rPr>
            </w:pPr>
            <w:r>
              <w:rPr>
                <w:rFonts w:ascii="Times New Roman" w:hAnsi="Times New Roman" w:cs="Times New Roman"/>
              </w:rPr>
              <w:t>Koniec realizácie projektu</w:t>
            </w:r>
          </w:p>
        </w:tc>
        <w:tc>
          <w:tcPr>
            <w:tcW w:w="1207" w:type="dxa"/>
          </w:tcPr>
          <w:p w14:paraId="5B998F05" w14:textId="77777777" w:rsidR="002A1E39" w:rsidRPr="002A1E39" w:rsidRDefault="00310D42" w:rsidP="00660BE3">
            <w:pPr>
              <w:rPr>
                <w:rFonts w:ascii="Times New Roman" w:hAnsi="Times New Roman" w:cs="Times New Roman"/>
                <w:highlight w:val="yellow"/>
              </w:rPr>
            </w:pPr>
            <w:r>
              <w:rPr>
                <w:rFonts w:ascii="Times New Roman" w:hAnsi="Times New Roman" w:cs="Times New Roman"/>
              </w:rPr>
              <w:t>Bez príznaku</w:t>
            </w:r>
          </w:p>
        </w:tc>
        <w:tc>
          <w:tcPr>
            <w:tcW w:w="2350" w:type="dxa"/>
          </w:tcPr>
          <w:p w14:paraId="2D1093ED" w14:textId="77777777" w:rsidR="00486C58" w:rsidRPr="00486C58" w:rsidRDefault="00486C58" w:rsidP="00486C58">
            <w:pPr>
              <w:numPr>
                <w:ilvl w:val="0"/>
                <w:numId w:val="2"/>
              </w:numPr>
              <w:jc w:val="both"/>
              <w:rPr>
                <w:rFonts w:ascii="Times New Roman" w:hAnsi="Times New Roman" w:cs="Times New Roman"/>
              </w:rPr>
            </w:pPr>
            <w:r w:rsidRPr="00486C58">
              <w:rPr>
                <w:rFonts w:ascii="Times New Roman" w:hAnsi="Times New Roman" w:cs="Times New Roman"/>
              </w:rPr>
              <w:t>Udržateľný rozvoj</w:t>
            </w:r>
          </w:p>
          <w:p w14:paraId="7007AE28" w14:textId="77777777" w:rsidR="002A1E39" w:rsidRPr="00486C58" w:rsidRDefault="00486C58" w:rsidP="00486C58">
            <w:pPr>
              <w:pStyle w:val="Odsekzoznamu"/>
              <w:numPr>
                <w:ilvl w:val="0"/>
                <w:numId w:val="2"/>
              </w:numPr>
              <w:jc w:val="both"/>
              <w:rPr>
                <w:rFonts w:ascii="Times New Roman" w:hAnsi="Times New Roman" w:cs="Times New Roman"/>
              </w:rPr>
            </w:pPr>
            <w:r w:rsidRPr="00486C58">
              <w:rPr>
                <w:rFonts w:ascii="Times New Roman" w:hAnsi="Times New Roman" w:cs="Times New Roman"/>
              </w:rPr>
              <w:t>Rovnosť mužov a žien a nediskriminácia</w:t>
            </w:r>
          </w:p>
        </w:tc>
      </w:tr>
      <w:tr w:rsidR="002A1E39" w:rsidRPr="002D0719" w14:paraId="1D12A7EE" w14:textId="77777777" w:rsidTr="002A1E39">
        <w:trPr>
          <w:trHeight w:val="2143"/>
        </w:trPr>
        <w:tc>
          <w:tcPr>
            <w:tcW w:w="1266" w:type="dxa"/>
          </w:tcPr>
          <w:p w14:paraId="33C59EB3" w14:textId="77777777" w:rsidR="002A1E39" w:rsidRPr="00A94F92" w:rsidRDefault="002A1E39" w:rsidP="002A1E39">
            <w:pPr>
              <w:ind w:left="-214" w:firstLine="214"/>
              <w:rPr>
                <w:rFonts w:ascii="Times New Roman" w:hAnsi="Times New Roman" w:cs="Times New Roman"/>
              </w:rPr>
            </w:pPr>
            <w:r w:rsidRPr="00A94F92">
              <w:rPr>
                <w:rFonts w:ascii="Times New Roman" w:hAnsi="Times New Roman" w:cs="Times New Roman"/>
              </w:rPr>
              <w:lastRenderedPageBreak/>
              <w:t xml:space="preserve">P0723 </w:t>
            </w:r>
          </w:p>
        </w:tc>
        <w:tc>
          <w:tcPr>
            <w:tcW w:w="2170" w:type="dxa"/>
            <w:gridSpan w:val="2"/>
          </w:tcPr>
          <w:p w14:paraId="3F661677" w14:textId="77777777" w:rsidR="002A1E39" w:rsidRPr="00A94F92" w:rsidRDefault="002A1E39" w:rsidP="00660BE3">
            <w:pPr>
              <w:rPr>
                <w:rFonts w:ascii="Times New Roman" w:hAnsi="Times New Roman" w:cs="Times New Roman"/>
              </w:rPr>
            </w:pPr>
            <w:r w:rsidRPr="00A94F92">
              <w:rPr>
                <w:rFonts w:ascii="Times New Roman" w:hAnsi="Times New Roman" w:cs="Times New Roman"/>
              </w:rPr>
              <w:t>Počet subjektov, ktoré implementovali inovované procesy</w:t>
            </w:r>
          </w:p>
        </w:tc>
        <w:tc>
          <w:tcPr>
            <w:tcW w:w="3545" w:type="dxa"/>
          </w:tcPr>
          <w:p w14:paraId="4A789A1D" w14:textId="16F788F7" w:rsidR="002A1E39" w:rsidRPr="00A94F92" w:rsidRDefault="004A7D56" w:rsidP="00D52D42">
            <w:pPr>
              <w:rPr>
                <w:rFonts w:ascii="Times New Roman" w:hAnsi="Times New Roman" w:cs="Times New Roman"/>
                <w:color w:val="000000"/>
              </w:rPr>
            </w:pPr>
            <w:r w:rsidRPr="004A7D56">
              <w:rPr>
                <w:rFonts w:ascii="Times New Roman" w:hAnsi="Times New Roman" w:cs="Times New Roman"/>
                <w:color w:val="000000"/>
              </w:rPr>
              <w:t>Počet subjektov, ktoré v rámci realizácie aktivít projektu implementovali inovované procesy. Za inovovaný proces považujeme proces vytvárania nových prístupov a ich následnej implementácie s cieľom vytvárať novú hodnotu pre spoločnosť</w:t>
            </w:r>
          </w:p>
        </w:tc>
        <w:tc>
          <w:tcPr>
            <w:tcW w:w="1098" w:type="dxa"/>
          </w:tcPr>
          <w:p w14:paraId="0FBD1DEF" w14:textId="77777777" w:rsidR="002A1E39" w:rsidRPr="00A94F92" w:rsidRDefault="002A1E39" w:rsidP="00660BE3">
            <w:pPr>
              <w:jc w:val="both"/>
              <w:rPr>
                <w:rFonts w:ascii="Times New Roman" w:hAnsi="Times New Roman" w:cs="Times New Roman"/>
              </w:rPr>
            </w:pPr>
          </w:p>
        </w:tc>
        <w:tc>
          <w:tcPr>
            <w:tcW w:w="2356" w:type="dxa"/>
          </w:tcPr>
          <w:p w14:paraId="653213AB" w14:textId="77777777" w:rsidR="002A1E39" w:rsidRPr="00A94F92" w:rsidRDefault="00A94F92" w:rsidP="00660BE3">
            <w:pPr>
              <w:rPr>
                <w:rFonts w:ascii="Times New Roman" w:hAnsi="Times New Roman" w:cs="Times New Roman"/>
              </w:rPr>
            </w:pPr>
            <w:r w:rsidRPr="00A94F92">
              <w:rPr>
                <w:rFonts w:ascii="Times New Roman" w:hAnsi="Times New Roman" w:cs="Times New Roman"/>
              </w:rPr>
              <w:t>Koniec realizácie projektu</w:t>
            </w:r>
          </w:p>
        </w:tc>
        <w:tc>
          <w:tcPr>
            <w:tcW w:w="1207" w:type="dxa"/>
          </w:tcPr>
          <w:p w14:paraId="4D2969A7" w14:textId="77777777" w:rsidR="002A1E39" w:rsidRPr="00A94F92" w:rsidRDefault="00310D42" w:rsidP="00660BE3">
            <w:pPr>
              <w:rPr>
                <w:rFonts w:ascii="Times New Roman" w:hAnsi="Times New Roman" w:cs="Times New Roman"/>
              </w:rPr>
            </w:pPr>
            <w:r>
              <w:rPr>
                <w:rFonts w:ascii="Times New Roman" w:hAnsi="Times New Roman" w:cs="Times New Roman"/>
              </w:rPr>
              <w:t>Bez príznaku</w:t>
            </w:r>
          </w:p>
        </w:tc>
        <w:tc>
          <w:tcPr>
            <w:tcW w:w="2350" w:type="dxa"/>
          </w:tcPr>
          <w:p w14:paraId="48C70009" w14:textId="77777777" w:rsidR="00486C58" w:rsidRPr="00A94F92" w:rsidRDefault="00486C58" w:rsidP="00486C58">
            <w:pPr>
              <w:numPr>
                <w:ilvl w:val="0"/>
                <w:numId w:val="2"/>
              </w:numPr>
              <w:jc w:val="both"/>
              <w:rPr>
                <w:rFonts w:ascii="Times New Roman" w:hAnsi="Times New Roman" w:cs="Times New Roman"/>
              </w:rPr>
            </w:pPr>
            <w:r w:rsidRPr="00A94F92">
              <w:rPr>
                <w:rFonts w:ascii="Times New Roman" w:hAnsi="Times New Roman" w:cs="Times New Roman"/>
              </w:rPr>
              <w:t>Udržateľný rozvoj</w:t>
            </w:r>
          </w:p>
          <w:p w14:paraId="15594758" w14:textId="77777777" w:rsidR="002A1E39" w:rsidRPr="00A94F92" w:rsidRDefault="00486C58" w:rsidP="00A94F92">
            <w:pPr>
              <w:pStyle w:val="Odsekzoznamu"/>
              <w:numPr>
                <w:ilvl w:val="0"/>
                <w:numId w:val="2"/>
              </w:numPr>
              <w:jc w:val="both"/>
              <w:rPr>
                <w:rFonts w:ascii="Times New Roman" w:hAnsi="Times New Roman" w:cs="Times New Roman"/>
              </w:rPr>
            </w:pPr>
            <w:r w:rsidRPr="00A94F92">
              <w:rPr>
                <w:rFonts w:ascii="Times New Roman" w:hAnsi="Times New Roman" w:cs="Times New Roman"/>
              </w:rPr>
              <w:t>Rovnosť mužov a žien a nediskriminácia</w:t>
            </w:r>
          </w:p>
        </w:tc>
      </w:tr>
      <w:tr w:rsidR="004A7D56" w:rsidRPr="002D0719" w14:paraId="505FDF5D" w14:textId="77777777" w:rsidTr="002A1E39">
        <w:trPr>
          <w:trHeight w:val="2143"/>
        </w:trPr>
        <w:tc>
          <w:tcPr>
            <w:tcW w:w="1266" w:type="dxa"/>
          </w:tcPr>
          <w:p w14:paraId="6FC10856" w14:textId="3C97BA16" w:rsidR="004A7D56" w:rsidRPr="002D0719" w:rsidRDefault="004A7D56" w:rsidP="004A7D56">
            <w:pPr>
              <w:ind w:left="-214" w:firstLine="214"/>
              <w:rPr>
                <w:rFonts w:ascii="Times New Roman" w:hAnsi="Times New Roman" w:cs="Times New Roman"/>
              </w:rPr>
            </w:pPr>
            <w:r w:rsidRPr="002D0719">
              <w:rPr>
                <w:rFonts w:ascii="Times New Roman" w:hAnsi="Times New Roman" w:cs="Times New Roman"/>
              </w:rPr>
              <w:t xml:space="preserve">P0587 </w:t>
            </w:r>
          </w:p>
        </w:tc>
        <w:tc>
          <w:tcPr>
            <w:tcW w:w="2170" w:type="dxa"/>
            <w:gridSpan w:val="2"/>
          </w:tcPr>
          <w:p w14:paraId="5B69B1E5" w14:textId="77777777" w:rsidR="004A7D56" w:rsidRPr="002D0719" w:rsidRDefault="004A7D56" w:rsidP="004A7D56">
            <w:pPr>
              <w:rPr>
                <w:rFonts w:ascii="Times New Roman" w:hAnsi="Times New Roman" w:cs="Times New Roman"/>
              </w:rPr>
            </w:pPr>
            <w:r w:rsidRPr="00A94F92">
              <w:rPr>
                <w:rFonts w:ascii="Times New Roman" w:hAnsi="Times New Roman" w:cs="Times New Roman"/>
              </w:rPr>
              <w:t>Počet zrealizovaných hodnotení, analýz a štúdií</w:t>
            </w:r>
          </w:p>
        </w:tc>
        <w:tc>
          <w:tcPr>
            <w:tcW w:w="3545" w:type="dxa"/>
          </w:tcPr>
          <w:p w14:paraId="00DA7257" w14:textId="77777777" w:rsidR="004A7D56" w:rsidRPr="002D0719" w:rsidRDefault="004A7D56" w:rsidP="004A7D56">
            <w:pPr>
              <w:rPr>
                <w:rFonts w:ascii="Times New Roman" w:hAnsi="Times New Roman" w:cs="Times New Roman"/>
                <w:color w:val="000000"/>
              </w:rPr>
            </w:pPr>
            <w:r w:rsidRPr="002D0719">
              <w:rPr>
                <w:rFonts w:ascii="Times New Roman" w:hAnsi="Times New Roman" w:cs="Times New Roman"/>
                <w:color w:val="000000"/>
              </w:rPr>
              <w:t>Počet všetkých zrealizovaných  materiálov (napr. hodnotenia, štúdie, posudky, analýzy a pod.) Ukazovateľ sleduje oblasť hodnotení, štúdii, posudkov, analýz a pod. vypracovaných v rámci OP.</w:t>
            </w:r>
          </w:p>
          <w:p w14:paraId="57612668" w14:textId="77777777" w:rsidR="004A7D56" w:rsidRPr="002D0719" w:rsidRDefault="004A7D56" w:rsidP="004A7D56">
            <w:pPr>
              <w:rPr>
                <w:rFonts w:ascii="Times New Roman" w:hAnsi="Times New Roman" w:cs="Times New Roman"/>
              </w:rPr>
            </w:pPr>
          </w:p>
        </w:tc>
        <w:tc>
          <w:tcPr>
            <w:tcW w:w="1098" w:type="dxa"/>
          </w:tcPr>
          <w:p w14:paraId="450B4377" w14:textId="77777777" w:rsidR="004A7D56" w:rsidRPr="002D0719" w:rsidRDefault="004A7D56" w:rsidP="004A7D56">
            <w:pPr>
              <w:jc w:val="both"/>
              <w:rPr>
                <w:rFonts w:ascii="Times New Roman" w:hAnsi="Times New Roman" w:cs="Times New Roman"/>
              </w:rPr>
            </w:pPr>
          </w:p>
        </w:tc>
        <w:tc>
          <w:tcPr>
            <w:tcW w:w="2356" w:type="dxa"/>
          </w:tcPr>
          <w:p w14:paraId="5C280FCF" w14:textId="77777777" w:rsidR="004A7D56" w:rsidRDefault="004A7D56" w:rsidP="004A7D56">
            <w:pPr>
              <w:rPr>
                <w:rFonts w:ascii="Times New Roman" w:hAnsi="Times New Roman" w:cs="Times New Roman"/>
              </w:rPr>
            </w:pPr>
            <w:r w:rsidRPr="002D0719">
              <w:rPr>
                <w:rFonts w:ascii="Times New Roman" w:hAnsi="Times New Roman" w:cs="Times New Roman"/>
              </w:rPr>
              <w:t xml:space="preserve">K </w:t>
            </w:r>
            <w:r>
              <w:rPr>
                <w:rFonts w:ascii="Times New Roman" w:hAnsi="Times New Roman" w:cs="Times New Roman"/>
              </w:rPr>
              <w:t>dňu ukončenia aktivity</w:t>
            </w:r>
            <w:r>
              <w:rPr>
                <w:rStyle w:val="Odkaznapoznmkupodiarou"/>
                <w:rFonts w:ascii="Times New Roman" w:hAnsi="Times New Roman" w:cs="Times New Roman"/>
              </w:rPr>
              <w:footnoteReference w:id="1"/>
            </w:r>
          </w:p>
          <w:p w14:paraId="07F36167" w14:textId="77777777" w:rsidR="004A7D56" w:rsidRPr="002D0719" w:rsidRDefault="004A7D56" w:rsidP="004A7D56">
            <w:pPr>
              <w:rPr>
                <w:rFonts w:ascii="Times New Roman" w:hAnsi="Times New Roman" w:cs="Times New Roman"/>
              </w:rPr>
            </w:pPr>
          </w:p>
        </w:tc>
        <w:tc>
          <w:tcPr>
            <w:tcW w:w="1207" w:type="dxa"/>
          </w:tcPr>
          <w:p w14:paraId="1EEC60CC" w14:textId="77777777" w:rsidR="004A7D56" w:rsidRPr="002D0719" w:rsidRDefault="004A7D56" w:rsidP="004A7D56">
            <w:pPr>
              <w:rPr>
                <w:rFonts w:ascii="Times New Roman" w:hAnsi="Times New Roman" w:cs="Times New Roman"/>
              </w:rPr>
            </w:pPr>
            <w:r>
              <w:rPr>
                <w:rFonts w:ascii="Times New Roman" w:hAnsi="Times New Roman" w:cs="Times New Roman"/>
              </w:rPr>
              <w:t>Bez príznaku</w:t>
            </w:r>
          </w:p>
        </w:tc>
        <w:tc>
          <w:tcPr>
            <w:tcW w:w="2350" w:type="dxa"/>
          </w:tcPr>
          <w:p w14:paraId="6D4A244F" w14:textId="6E688AC1" w:rsidR="004A7D56" w:rsidRPr="004A7D56" w:rsidRDefault="004A7D56" w:rsidP="004A7D56">
            <w:pPr>
              <w:jc w:val="center"/>
              <w:rPr>
                <w:rFonts w:ascii="Times New Roman" w:hAnsi="Times New Roman" w:cs="Times New Roman"/>
              </w:rPr>
            </w:pPr>
            <w:r w:rsidRPr="002D0719">
              <w:rPr>
                <w:rFonts w:ascii="Times New Roman" w:hAnsi="Times New Roman" w:cs="Times New Roman"/>
              </w:rPr>
              <w:t>N/A</w:t>
            </w:r>
          </w:p>
        </w:tc>
      </w:tr>
      <w:tr w:rsidR="004A7D56" w:rsidRPr="002D0719" w14:paraId="7FC8A8A2" w14:textId="77777777" w:rsidTr="002A1E39">
        <w:trPr>
          <w:trHeight w:val="845"/>
        </w:trPr>
        <w:tc>
          <w:tcPr>
            <w:tcW w:w="1266" w:type="dxa"/>
          </w:tcPr>
          <w:p w14:paraId="0908C596" w14:textId="6FEA4094" w:rsidR="004A7D56" w:rsidRPr="00310014" w:rsidRDefault="004A7D56" w:rsidP="004A7D56">
            <w:pPr>
              <w:ind w:left="-214" w:firstLine="214"/>
              <w:rPr>
                <w:rFonts w:ascii="Times New Roman" w:hAnsi="Times New Roman" w:cs="Times New Roman"/>
                <w:sz w:val="18"/>
                <w:szCs w:val="18"/>
              </w:rPr>
            </w:pPr>
          </w:p>
          <w:p w14:paraId="3090B3F4" w14:textId="77777777" w:rsidR="004A7D56" w:rsidRPr="004E508E" w:rsidRDefault="004A7D56" w:rsidP="004A7D56">
            <w:pPr>
              <w:ind w:left="-214" w:firstLine="214"/>
              <w:rPr>
                <w:rFonts w:ascii="Times New Roman" w:hAnsi="Times New Roman" w:cs="Times New Roman"/>
              </w:rPr>
            </w:pPr>
            <w:r w:rsidRPr="00251AFF">
              <w:rPr>
                <w:rFonts w:ascii="Times New Roman" w:hAnsi="Times New Roman" w:cs="Times New Roman"/>
              </w:rPr>
              <w:t>Typ aktivity č.</w:t>
            </w:r>
          </w:p>
        </w:tc>
        <w:tc>
          <w:tcPr>
            <w:tcW w:w="12726" w:type="dxa"/>
            <w:gridSpan w:val="7"/>
          </w:tcPr>
          <w:p w14:paraId="3A5474C7" w14:textId="77777777" w:rsidR="004A7D56" w:rsidRPr="00310014" w:rsidRDefault="004A7D56" w:rsidP="004A7D56">
            <w:pPr>
              <w:rPr>
                <w:rFonts w:ascii="Times New Roman" w:hAnsi="Times New Roman" w:cs="Times New Roman"/>
                <w:b/>
                <w:sz w:val="18"/>
                <w:szCs w:val="18"/>
              </w:rPr>
            </w:pPr>
          </w:p>
          <w:p w14:paraId="5510C7AA" w14:textId="2A3FE2BD" w:rsidR="004A7D56" w:rsidRPr="00310014" w:rsidRDefault="004A7D56" w:rsidP="004A7D56">
            <w:pPr>
              <w:rPr>
                <w:rFonts w:ascii="Times New Roman" w:hAnsi="Times New Roman" w:cs="Times New Roman"/>
                <w:b/>
                <w:sz w:val="18"/>
                <w:szCs w:val="18"/>
              </w:rPr>
            </w:pPr>
            <w:r w:rsidRPr="00251AFF">
              <w:rPr>
                <w:rFonts w:ascii="Times New Roman" w:hAnsi="Times New Roman" w:cs="Times New Roman"/>
                <w:b/>
              </w:rPr>
              <w:t xml:space="preserve">Budovanie </w:t>
            </w:r>
            <w:r w:rsidRPr="00251AFF">
              <w:t xml:space="preserve"> </w:t>
            </w:r>
            <w:r w:rsidRPr="00251AFF">
              <w:rPr>
                <w:rFonts w:ascii="Times New Roman" w:hAnsi="Times New Roman" w:cs="Times New Roman"/>
                <w:b/>
              </w:rPr>
              <w:t>a posilňovanie inštitucionálnych kapacít</w:t>
            </w:r>
          </w:p>
        </w:tc>
      </w:tr>
      <w:tr w:rsidR="004A7D56" w:rsidRPr="002D0719" w14:paraId="7BD8E38D" w14:textId="77777777" w:rsidTr="002A1E39">
        <w:trPr>
          <w:trHeight w:val="984"/>
        </w:trPr>
        <w:tc>
          <w:tcPr>
            <w:tcW w:w="1266" w:type="dxa"/>
          </w:tcPr>
          <w:p w14:paraId="4FFA53EC" w14:textId="1D964E20" w:rsidR="004A7D56" w:rsidRPr="004E508E" w:rsidRDefault="004A7D56" w:rsidP="004A7D56">
            <w:pPr>
              <w:ind w:left="-214" w:firstLine="214"/>
              <w:rPr>
                <w:rFonts w:ascii="Times New Roman" w:hAnsi="Times New Roman" w:cs="Times New Roman"/>
              </w:rPr>
            </w:pPr>
            <w:r w:rsidRPr="00251AFF">
              <w:rPr>
                <w:rFonts w:ascii="Times New Roman" w:hAnsi="Times New Roman" w:cs="Times New Roman"/>
              </w:rPr>
              <w:t xml:space="preserve">Kód </w:t>
            </w:r>
            <w:r w:rsidRPr="00251AFF">
              <w:rPr>
                <w:rFonts w:ascii="Times New Roman" w:hAnsi="Times New Roman" w:cs="Times New Roman"/>
              </w:rPr>
              <w:br/>
              <w:t>u ukazovateľa</w:t>
            </w:r>
          </w:p>
        </w:tc>
        <w:tc>
          <w:tcPr>
            <w:tcW w:w="2170" w:type="dxa"/>
            <w:gridSpan w:val="2"/>
          </w:tcPr>
          <w:p w14:paraId="5172755A" w14:textId="77777777" w:rsidR="004A7D56" w:rsidRPr="004E508E" w:rsidRDefault="004A7D56" w:rsidP="004A7D56">
            <w:pPr>
              <w:rPr>
                <w:rFonts w:ascii="Times New Roman" w:hAnsi="Times New Roman" w:cs="Times New Roman"/>
              </w:rPr>
            </w:pPr>
            <w:r w:rsidRPr="00251AFF">
              <w:rPr>
                <w:rFonts w:ascii="Times New Roman" w:hAnsi="Times New Roman" w:cs="Times New Roman"/>
              </w:rPr>
              <w:t>Názov ukazovateľa</w:t>
            </w:r>
          </w:p>
        </w:tc>
        <w:tc>
          <w:tcPr>
            <w:tcW w:w="3545" w:type="dxa"/>
          </w:tcPr>
          <w:p w14:paraId="2F0CD7C3" w14:textId="77777777" w:rsidR="004A7D56" w:rsidRPr="004E508E" w:rsidRDefault="004A7D56" w:rsidP="004A7D56">
            <w:pPr>
              <w:rPr>
                <w:rFonts w:ascii="Times New Roman" w:hAnsi="Times New Roman" w:cs="Times New Roman"/>
              </w:rPr>
            </w:pPr>
            <w:r w:rsidRPr="00251AFF">
              <w:rPr>
                <w:rFonts w:ascii="Times New Roman" w:hAnsi="Times New Roman" w:cs="Times New Roman"/>
              </w:rPr>
              <w:t>Definícia/metóda výpočtu/ merná jednotka (počet podľa definície ukazovateľa)</w:t>
            </w:r>
          </w:p>
        </w:tc>
        <w:tc>
          <w:tcPr>
            <w:tcW w:w="1098" w:type="dxa"/>
          </w:tcPr>
          <w:p w14:paraId="1ABE140E" w14:textId="77777777" w:rsidR="004A7D56" w:rsidRPr="004E508E" w:rsidRDefault="004A7D56" w:rsidP="004A7D56">
            <w:pPr>
              <w:jc w:val="both"/>
              <w:rPr>
                <w:rFonts w:ascii="Times New Roman" w:hAnsi="Times New Roman" w:cs="Times New Roman"/>
              </w:rPr>
            </w:pPr>
            <w:r>
              <w:rPr>
                <w:rFonts w:ascii="Times New Roman" w:hAnsi="Times New Roman" w:cs="Times New Roman"/>
              </w:rPr>
              <w:t>Plánovaná hodnota</w:t>
            </w:r>
          </w:p>
        </w:tc>
        <w:tc>
          <w:tcPr>
            <w:tcW w:w="2356" w:type="dxa"/>
          </w:tcPr>
          <w:p w14:paraId="09142A1E" w14:textId="77777777" w:rsidR="004A7D56" w:rsidRPr="004E508E" w:rsidRDefault="004A7D56" w:rsidP="004A7D56">
            <w:pPr>
              <w:rPr>
                <w:rFonts w:ascii="Times New Roman" w:hAnsi="Times New Roman" w:cs="Times New Roman"/>
              </w:rPr>
            </w:pPr>
            <w:r w:rsidRPr="00251AFF">
              <w:rPr>
                <w:rFonts w:ascii="Times New Roman" w:hAnsi="Times New Roman" w:cs="Times New Roman"/>
              </w:rPr>
              <w:t>Čas plnenia</w:t>
            </w:r>
          </w:p>
        </w:tc>
        <w:tc>
          <w:tcPr>
            <w:tcW w:w="1207" w:type="dxa"/>
          </w:tcPr>
          <w:p w14:paraId="65A069E2" w14:textId="77777777" w:rsidR="004A7D56" w:rsidRPr="004E508E" w:rsidRDefault="004A7D56" w:rsidP="004A7D56">
            <w:pPr>
              <w:rPr>
                <w:rFonts w:ascii="Times New Roman" w:hAnsi="Times New Roman" w:cs="Times New Roman"/>
              </w:rPr>
            </w:pPr>
            <w:r w:rsidRPr="00251AFF">
              <w:rPr>
                <w:rFonts w:ascii="Times New Roman" w:hAnsi="Times New Roman" w:cs="Times New Roman"/>
              </w:rPr>
              <w:t>Príznak rizika</w:t>
            </w:r>
          </w:p>
        </w:tc>
        <w:tc>
          <w:tcPr>
            <w:tcW w:w="2350" w:type="dxa"/>
          </w:tcPr>
          <w:p w14:paraId="560AEAA7" w14:textId="1AE3508F" w:rsidR="004A7D56" w:rsidRPr="00A94F92" w:rsidRDefault="004A7D56" w:rsidP="004A7D56">
            <w:pPr>
              <w:rPr>
                <w:rFonts w:ascii="Times New Roman" w:hAnsi="Times New Roman" w:cs="Times New Roman"/>
              </w:rPr>
            </w:pPr>
            <w:r w:rsidRPr="00A94F92">
              <w:rPr>
                <w:rFonts w:ascii="Times New Roman" w:hAnsi="Times New Roman" w:cs="Times New Roman"/>
              </w:rPr>
              <w:t>Relevancia k HP</w:t>
            </w:r>
          </w:p>
        </w:tc>
      </w:tr>
      <w:tr w:rsidR="004A7D56" w:rsidRPr="00A94F92" w14:paraId="74254A05" w14:textId="77777777" w:rsidTr="002A1E39">
        <w:trPr>
          <w:trHeight w:val="2143"/>
        </w:trPr>
        <w:tc>
          <w:tcPr>
            <w:tcW w:w="1266" w:type="dxa"/>
          </w:tcPr>
          <w:p w14:paraId="4A9EA516" w14:textId="3D2DA36D" w:rsidR="004A7D56" w:rsidRPr="00A94F92" w:rsidRDefault="004A7D56" w:rsidP="004A7D56">
            <w:pPr>
              <w:ind w:left="-214" w:firstLine="214"/>
              <w:rPr>
                <w:rFonts w:ascii="Times New Roman" w:hAnsi="Times New Roman" w:cs="Times New Roman"/>
              </w:rPr>
            </w:pPr>
            <w:r w:rsidRPr="00A94F92">
              <w:rPr>
                <w:rFonts w:ascii="Times New Roman" w:hAnsi="Times New Roman" w:cs="Times New Roman"/>
              </w:rPr>
              <w:lastRenderedPageBreak/>
              <w:t>P0544</w:t>
            </w:r>
          </w:p>
        </w:tc>
        <w:tc>
          <w:tcPr>
            <w:tcW w:w="2170" w:type="dxa"/>
            <w:gridSpan w:val="2"/>
          </w:tcPr>
          <w:p w14:paraId="4330296A" w14:textId="77777777" w:rsidR="004A7D56" w:rsidRPr="00A94F92" w:rsidRDefault="004A7D56" w:rsidP="004A7D56">
            <w:pPr>
              <w:rPr>
                <w:rFonts w:ascii="Times New Roman" w:hAnsi="Times New Roman" w:cs="Times New Roman"/>
              </w:rPr>
            </w:pPr>
            <w:r w:rsidRPr="00A94F92">
              <w:rPr>
                <w:rFonts w:ascii="Times New Roman" w:hAnsi="Times New Roman" w:cs="Times New Roman"/>
              </w:rPr>
              <w:t>Počet zamestnancov v analytických jednotkách v orgánoch štátnej správy na začiatku podpory</w:t>
            </w:r>
          </w:p>
        </w:tc>
        <w:tc>
          <w:tcPr>
            <w:tcW w:w="3545" w:type="dxa"/>
          </w:tcPr>
          <w:p w14:paraId="29B19AFB" w14:textId="77777777" w:rsidR="004A7D56" w:rsidRPr="00A94F92" w:rsidRDefault="004A7D56" w:rsidP="004A7D56">
            <w:pPr>
              <w:rPr>
                <w:rFonts w:ascii="Times New Roman" w:hAnsi="Times New Roman" w:cs="Times New Roman"/>
              </w:rPr>
            </w:pPr>
            <w:r w:rsidRPr="00A94F92">
              <w:rPr>
                <w:rFonts w:ascii="Times New Roman" w:hAnsi="Times New Roman" w:cs="Times New Roman"/>
              </w:rPr>
              <w:t xml:space="preserve">Počet zamestnancov v novo zavedených a/alebo posilnených analytických jednotkách na základe podpory z OP EVS.  </w:t>
            </w:r>
          </w:p>
        </w:tc>
        <w:tc>
          <w:tcPr>
            <w:tcW w:w="1098" w:type="dxa"/>
          </w:tcPr>
          <w:p w14:paraId="1D935000" w14:textId="77777777" w:rsidR="004A7D56" w:rsidRPr="00A94F92" w:rsidRDefault="004A7D56" w:rsidP="004A7D56">
            <w:pPr>
              <w:jc w:val="both"/>
              <w:rPr>
                <w:rFonts w:ascii="Times New Roman" w:hAnsi="Times New Roman" w:cs="Times New Roman"/>
              </w:rPr>
            </w:pPr>
          </w:p>
        </w:tc>
        <w:tc>
          <w:tcPr>
            <w:tcW w:w="2356" w:type="dxa"/>
          </w:tcPr>
          <w:p w14:paraId="7CB7491A" w14:textId="780ED827" w:rsidR="004A7D56" w:rsidRPr="00A94F92" w:rsidRDefault="004A7D56" w:rsidP="004A7D56">
            <w:pPr>
              <w:rPr>
                <w:rFonts w:ascii="Times New Roman" w:hAnsi="Times New Roman" w:cs="Times New Roman"/>
              </w:rPr>
            </w:pPr>
            <w:r>
              <w:rPr>
                <w:rFonts w:ascii="Times New Roman" w:hAnsi="Times New Roman" w:cs="Times New Roman"/>
              </w:rPr>
              <w:t>Koniec realizácie projektu</w:t>
            </w:r>
          </w:p>
        </w:tc>
        <w:tc>
          <w:tcPr>
            <w:tcW w:w="1207" w:type="dxa"/>
          </w:tcPr>
          <w:p w14:paraId="1E7C54FF" w14:textId="77777777" w:rsidR="004A7D56" w:rsidRPr="00A94F92" w:rsidRDefault="004A7D56" w:rsidP="004A7D56">
            <w:pPr>
              <w:rPr>
                <w:rFonts w:ascii="Times New Roman" w:hAnsi="Times New Roman" w:cs="Times New Roman"/>
                <w:sz w:val="18"/>
                <w:szCs w:val="18"/>
              </w:rPr>
            </w:pPr>
            <w:r>
              <w:rPr>
                <w:rFonts w:ascii="Times New Roman" w:hAnsi="Times New Roman" w:cs="Times New Roman"/>
              </w:rPr>
              <w:t>Bez príznaku</w:t>
            </w:r>
          </w:p>
        </w:tc>
        <w:tc>
          <w:tcPr>
            <w:tcW w:w="2350" w:type="dxa"/>
          </w:tcPr>
          <w:p w14:paraId="22D57981" w14:textId="77777777" w:rsidR="004A7D56" w:rsidRPr="00A94F92" w:rsidRDefault="004A7D56" w:rsidP="004A7D56">
            <w:pPr>
              <w:pStyle w:val="Odsekzoznamu"/>
              <w:numPr>
                <w:ilvl w:val="0"/>
                <w:numId w:val="2"/>
              </w:numPr>
              <w:rPr>
                <w:rFonts w:ascii="Times New Roman" w:hAnsi="Times New Roman" w:cs="Times New Roman"/>
              </w:rPr>
            </w:pPr>
            <w:r w:rsidRPr="00A94F92">
              <w:rPr>
                <w:rFonts w:ascii="Times New Roman" w:hAnsi="Times New Roman" w:cs="Times New Roman"/>
              </w:rPr>
              <w:t>Udržateľný rozvoj</w:t>
            </w:r>
          </w:p>
          <w:p w14:paraId="72A30C8C" w14:textId="23422FB9" w:rsidR="004A7D56" w:rsidRPr="00A94F92" w:rsidRDefault="004A7D56" w:rsidP="004A7D56">
            <w:pPr>
              <w:pStyle w:val="Odsekzoznamu"/>
              <w:numPr>
                <w:ilvl w:val="0"/>
                <w:numId w:val="2"/>
              </w:numPr>
              <w:rPr>
                <w:rFonts w:ascii="Times New Roman" w:hAnsi="Times New Roman" w:cs="Times New Roman"/>
              </w:rPr>
            </w:pPr>
            <w:r w:rsidRPr="00A94F92">
              <w:rPr>
                <w:rFonts w:ascii="Times New Roman" w:hAnsi="Times New Roman" w:cs="Times New Roman"/>
              </w:rPr>
              <w:t>Rovnosť mužov a žien a nediskriminácia</w:t>
            </w:r>
          </w:p>
        </w:tc>
      </w:tr>
      <w:tr w:rsidR="004A7D56" w:rsidRPr="002D0719" w14:paraId="3466A6BB" w14:textId="77777777" w:rsidTr="002A1E39">
        <w:trPr>
          <w:trHeight w:val="2143"/>
        </w:trPr>
        <w:tc>
          <w:tcPr>
            <w:tcW w:w="1266" w:type="dxa"/>
          </w:tcPr>
          <w:p w14:paraId="5595A910" w14:textId="51F0F05E" w:rsidR="004A7D56" w:rsidRPr="004466E8" w:rsidRDefault="004A7D56" w:rsidP="004A7D56">
            <w:pPr>
              <w:ind w:left="-214" w:firstLine="214"/>
              <w:rPr>
                <w:rFonts w:ascii="Times New Roman" w:hAnsi="Times New Roman" w:cs="Times New Roman"/>
              </w:rPr>
            </w:pPr>
            <w:r w:rsidRPr="004466E8">
              <w:rPr>
                <w:rFonts w:ascii="Times New Roman" w:hAnsi="Times New Roman" w:cs="Times New Roman"/>
              </w:rPr>
              <w:t>P0465</w:t>
            </w:r>
          </w:p>
        </w:tc>
        <w:tc>
          <w:tcPr>
            <w:tcW w:w="2170" w:type="dxa"/>
            <w:gridSpan w:val="2"/>
          </w:tcPr>
          <w:p w14:paraId="69839F68" w14:textId="77777777" w:rsidR="004A7D56" w:rsidRPr="004466E8" w:rsidRDefault="004A7D56" w:rsidP="004A7D56">
            <w:pPr>
              <w:rPr>
                <w:rFonts w:ascii="Times New Roman" w:hAnsi="Times New Roman" w:cs="Times New Roman"/>
              </w:rPr>
            </w:pPr>
            <w:r w:rsidRPr="004466E8">
              <w:rPr>
                <w:rFonts w:ascii="Times New Roman" w:hAnsi="Times New Roman" w:cs="Times New Roman"/>
              </w:rPr>
              <w:t>Počet ústredných orgánov štátnej správy, ktoré získali podporu na zavedenie a/alebo posilnenie analytických jednotiek</w:t>
            </w:r>
          </w:p>
        </w:tc>
        <w:tc>
          <w:tcPr>
            <w:tcW w:w="3545" w:type="dxa"/>
          </w:tcPr>
          <w:p w14:paraId="79873564" w14:textId="77777777" w:rsidR="004A7D56" w:rsidRPr="004E508E" w:rsidRDefault="004A7D56" w:rsidP="004A7D56">
            <w:pPr>
              <w:rPr>
                <w:rFonts w:ascii="Times New Roman" w:hAnsi="Times New Roman" w:cs="Times New Roman"/>
              </w:rPr>
            </w:pPr>
            <w:r w:rsidRPr="00251AFF">
              <w:rPr>
                <w:rFonts w:ascii="Times New Roman" w:hAnsi="Times New Roman" w:cs="Times New Roman"/>
              </w:rPr>
              <w:t>Počet ústredných orgánov štátnej správy, ktoré získali podporu z OP EVS na zavedenie a/alebo posilnenie analytických jednotiek.</w:t>
            </w:r>
          </w:p>
        </w:tc>
        <w:tc>
          <w:tcPr>
            <w:tcW w:w="1098" w:type="dxa"/>
          </w:tcPr>
          <w:p w14:paraId="53182AA6" w14:textId="77777777" w:rsidR="004A7D56" w:rsidRPr="004E508E" w:rsidRDefault="004A7D56" w:rsidP="004A7D56">
            <w:pPr>
              <w:jc w:val="both"/>
              <w:rPr>
                <w:rFonts w:ascii="Times New Roman" w:hAnsi="Times New Roman" w:cs="Times New Roman"/>
              </w:rPr>
            </w:pPr>
            <w:bookmarkStart w:id="0" w:name="_GoBack"/>
            <w:bookmarkEnd w:id="0"/>
          </w:p>
        </w:tc>
        <w:tc>
          <w:tcPr>
            <w:tcW w:w="2356" w:type="dxa"/>
          </w:tcPr>
          <w:p w14:paraId="7C74E813" w14:textId="2C779D02" w:rsidR="004A7D56" w:rsidRPr="004E508E" w:rsidRDefault="004A7D56" w:rsidP="004A7D56">
            <w:pPr>
              <w:rPr>
                <w:rFonts w:ascii="Times New Roman" w:hAnsi="Times New Roman" w:cs="Times New Roman"/>
              </w:rPr>
            </w:pPr>
            <w:r>
              <w:rPr>
                <w:rFonts w:ascii="Times New Roman" w:hAnsi="Times New Roman" w:cs="Times New Roman"/>
              </w:rPr>
              <w:t>Koniec realizácie projektu</w:t>
            </w:r>
          </w:p>
        </w:tc>
        <w:tc>
          <w:tcPr>
            <w:tcW w:w="1207" w:type="dxa"/>
          </w:tcPr>
          <w:p w14:paraId="2BF8260D" w14:textId="77777777" w:rsidR="004A7D56" w:rsidRPr="00310014" w:rsidRDefault="004A7D56" w:rsidP="004A7D56">
            <w:pPr>
              <w:rPr>
                <w:rFonts w:ascii="Times New Roman" w:hAnsi="Times New Roman" w:cs="Times New Roman"/>
                <w:sz w:val="18"/>
                <w:szCs w:val="18"/>
              </w:rPr>
            </w:pPr>
            <w:r>
              <w:rPr>
                <w:rFonts w:ascii="Times New Roman" w:hAnsi="Times New Roman" w:cs="Times New Roman"/>
              </w:rPr>
              <w:t>Bez príznaku</w:t>
            </w:r>
          </w:p>
        </w:tc>
        <w:tc>
          <w:tcPr>
            <w:tcW w:w="2350" w:type="dxa"/>
          </w:tcPr>
          <w:p w14:paraId="69D89205" w14:textId="52A653FD" w:rsidR="004A7D56" w:rsidRPr="002D0719" w:rsidRDefault="004A7D56" w:rsidP="004A7D56">
            <w:pPr>
              <w:pStyle w:val="Odsekzoznamu"/>
              <w:ind w:left="360"/>
              <w:jc w:val="center"/>
              <w:rPr>
                <w:rFonts w:ascii="Times New Roman" w:hAnsi="Times New Roman" w:cs="Times New Roman"/>
              </w:rPr>
            </w:pPr>
            <w:r w:rsidRPr="002D0719">
              <w:rPr>
                <w:rFonts w:ascii="Times New Roman" w:hAnsi="Times New Roman" w:cs="Times New Roman"/>
              </w:rPr>
              <w:t>N/A</w:t>
            </w:r>
          </w:p>
        </w:tc>
      </w:tr>
      <w:tr w:rsidR="004A7D56" w:rsidRPr="002D0719" w14:paraId="21D3BD33" w14:textId="77777777" w:rsidTr="002A1E39">
        <w:trPr>
          <w:trHeight w:val="2143"/>
        </w:trPr>
        <w:tc>
          <w:tcPr>
            <w:tcW w:w="1266" w:type="dxa"/>
          </w:tcPr>
          <w:p w14:paraId="61171066" w14:textId="27DFE023" w:rsidR="004A7D56" w:rsidRPr="004466E8" w:rsidRDefault="004A7D56" w:rsidP="004A7D56">
            <w:pPr>
              <w:ind w:left="-214" w:firstLine="214"/>
              <w:rPr>
                <w:rFonts w:ascii="Times New Roman" w:hAnsi="Times New Roman" w:cs="Times New Roman"/>
              </w:rPr>
            </w:pPr>
            <w:r w:rsidRPr="004466E8">
              <w:rPr>
                <w:rFonts w:ascii="Times New Roman" w:hAnsi="Times New Roman" w:cs="Times New Roman"/>
              </w:rPr>
              <w:t>P0464</w:t>
            </w:r>
          </w:p>
        </w:tc>
        <w:tc>
          <w:tcPr>
            <w:tcW w:w="2170" w:type="dxa"/>
            <w:gridSpan w:val="2"/>
          </w:tcPr>
          <w:p w14:paraId="4CDD094C" w14:textId="77777777" w:rsidR="004A7D56" w:rsidRPr="004466E8" w:rsidRDefault="004A7D56" w:rsidP="004A7D56">
            <w:pPr>
              <w:rPr>
                <w:rFonts w:ascii="Times New Roman" w:hAnsi="Times New Roman" w:cs="Times New Roman"/>
              </w:rPr>
            </w:pPr>
            <w:r w:rsidRPr="004466E8">
              <w:rPr>
                <w:rFonts w:ascii="Times New Roman" w:hAnsi="Times New Roman" w:cs="Times New Roman"/>
              </w:rPr>
              <w:t>Počet ústredných orgánov štátnej správy s novo vytvorenými a/alebo posilnenými analytickými jednotkami</w:t>
            </w:r>
          </w:p>
        </w:tc>
        <w:tc>
          <w:tcPr>
            <w:tcW w:w="3545" w:type="dxa"/>
          </w:tcPr>
          <w:p w14:paraId="56BA8632" w14:textId="77777777" w:rsidR="004A7D56" w:rsidRPr="002D0719" w:rsidRDefault="004A7D56" w:rsidP="004A7D56">
            <w:pPr>
              <w:rPr>
                <w:rFonts w:ascii="Times New Roman" w:hAnsi="Times New Roman" w:cs="Times New Roman"/>
              </w:rPr>
            </w:pPr>
            <w:r w:rsidRPr="002D0719">
              <w:rPr>
                <w:rFonts w:ascii="Times New Roman" w:hAnsi="Times New Roman" w:cs="Times New Roman"/>
              </w:rPr>
              <w:t>Počet ústredných orgánov štátnej správy, ktoré na základe podpory z OP EVS vytvorili a / alebo posilnili analytické jednotky.</w:t>
            </w:r>
          </w:p>
        </w:tc>
        <w:tc>
          <w:tcPr>
            <w:tcW w:w="1098" w:type="dxa"/>
          </w:tcPr>
          <w:p w14:paraId="4CBB00FC" w14:textId="77777777" w:rsidR="004A7D56" w:rsidRPr="002D0719" w:rsidRDefault="004A7D56" w:rsidP="004A7D56">
            <w:pPr>
              <w:jc w:val="both"/>
              <w:rPr>
                <w:rFonts w:ascii="Times New Roman" w:hAnsi="Times New Roman" w:cs="Times New Roman"/>
              </w:rPr>
            </w:pPr>
          </w:p>
        </w:tc>
        <w:tc>
          <w:tcPr>
            <w:tcW w:w="2356" w:type="dxa"/>
          </w:tcPr>
          <w:p w14:paraId="3D218EB3" w14:textId="2C3C364E" w:rsidR="004A7D56" w:rsidRDefault="004A7D56" w:rsidP="004A7D56">
            <w:pPr>
              <w:rPr>
                <w:rFonts w:ascii="Times New Roman" w:hAnsi="Times New Roman" w:cs="Times New Roman"/>
              </w:rPr>
            </w:pPr>
          </w:p>
          <w:p w14:paraId="4B6C49FC" w14:textId="77777777" w:rsidR="004A7D56" w:rsidRPr="002D0719" w:rsidRDefault="004A7D56" w:rsidP="004A7D56">
            <w:pPr>
              <w:rPr>
                <w:rFonts w:ascii="Times New Roman" w:hAnsi="Times New Roman" w:cs="Times New Roman"/>
              </w:rPr>
            </w:pPr>
            <w:r>
              <w:rPr>
                <w:rFonts w:ascii="Times New Roman" w:hAnsi="Times New Roman" w:cs="Times New Roman"/>
              </w:rPr>
              <w:t>Koniec realizácie projektu</w:t>
            </w:r>
          </w:p>
        </w:tc>
        <w:tc>
          <w:tcPr>
            <w:tcW w:w="1207" w:type="dxa"/>
          </w:tcPr>
          <w:p w14:paraId="145F240A" w14:textId="77777777" w:rsidR="004A7D56" w:rsidRPr="002D0719" w:rsidRDefault="004A7D56" w:rsidP="004A7D56">
            <w:pPr>
              <w:rPr>
                <w:rFonts w:ascii="Times New Roman" w:hAnsi="Times New Roman" w:cs="Times New Roman"/>
              </w:rPr>
            </w:pPr>
            <w:r>
              <w:rPr>
                <w:rFonts w:ascii="Times New Roman" w:hAnsi="Times New Roman" w:cs="Times New Roman"/>
              </w:rPr>
              <w:t>Bez príznaku</w:t>
            </w:r>
          </w:p>
        </w:tc>
        <w:tc>
          <w:tcPr>
            <w:tcW w:w="2350" w:type="dxa"/>
          </w:tcPr>
          <w:p w14:paraId="20F63ECB" w14:textId="1018F0F0" w:rsidR="004A7D56" w:rsidRPr="002D0719" w:rsidRDefault="004A7D56" w:rsidP="004A7D56">
            <w:pPr>
              <w:pStyle w:val="Odsekzoznamu"/>
              <w:ind w:left="360"/>
              <w:jc w:val="center"/>
              <w:rPr>
                <w:rFonts w:ascii="Times New Roman" w:hAnsi="Times New Roman" w:cs="Times New Roman"/>
              </w:rPr>
            </w:pPr>
            <w:r w:rsidRPr="002D0719">
              <w:rPr>
                <w:rFonts w:ascii="Times New Roman" w:hAnsi="Times New Roman" w:cs="Times New Roman"/>
              </w:rPr>
              <w:t>N/A</w:t>
            </w:r>
          </w:p>
        </w:tc>
      </w:tr>
    </w:tbl>
    <w:p w14:paraId="03BC0BF8" w14:textId="6023E0B0" w:rsidR="00E32E47" w:rsidRDefault="00E32E47" w:rsidP="00E32E47">
      <w:pPr>
        <w:jc w:val="both"/>
        <w:rPr>
          <w:rFonts w:ascii="Verdana" w:hAnsi="Verdana"/>
          <w:color w:val="404040"/>
          <w:sz w:val="20"/>
          <w:szCs w:val="20"/>
        </w:rPr>
      </w:pPr>
      <w:r>
        <w:rPr>
          <w:rFonts w:ascii="Times New Roman" w:hAnsi="Times New Roman" w:cs="Times New Roman"/>
          <w:b/>
          <w:bCs/>
          <w:color w:val="000000"/>
          <w:sz w:val="23"/>
          <w:szCs w:val="23"/>
        </w:rPr>
        <w:t xml:space="preserve">Poznámka: </w:t>
      </w:r>
      <w:r>
        <w:rPr>
          <w:rFonts w:ascii="Times New Roman" w:hAnsi="Times New Roman" w:cs="Times New Roman"/>
          <w:color w:val="000000"/>
        </w:rPr>
        <w:t xml:space="preserve">Žiadateľ je povinný stanoviť “nenulovú“ cieľovú hodnotu merateľného ukazovateľa projektu, ktorá má byť realizáciou navrhovaných aktivít dosiahnutá. Cieľová hodnota za jednotlivé kategórie regiónov sa do ITMS zadá tak, že sa celková plánovaná cieľová hodnota rozdelí na princípe pomeru ako sa prideľujú finančné výdavky projektu so zaokrúhlením na jedno desatinné miesto: </w:t>
      </w:r>
      <w:r>
        <w:rPr>
          <w:rFonts w:ascii="Times New Roman" w:hAnsi="Times New Roman" w:cs="Times New Roman"/>
        </w:rPr>
        <w:t>88,33 menej rozvinutý región/11,67 rozvinutejší región</w:t>
      </w:r>
      <w:r>
        <w:rPr>
          <w:rFonts w:ascii="Times New Roman" w:hAnsi="Times New Roman" w:cs="Times New Roman"/>
          <w:color w:val="404040"/>
        </w:rPr>
        <w:t>.</w:t>
      </w:r>
    </w:p>
    <w:p w14:paraId="530E23FE" w14:textId="77777777" w:rsidR="00AA09DF" w:rsidRPr="002A1E39" w:rsidRDefault="00AA09DF" w:rsidP="002A1E39">
      <w:pPr>
        <w:rPr>
          <w:rFonts w:ascii="Times New Roman" w:hAnsi="Times New Roman" w:cs="Times New Roman"/>
          <w:sz w:val="23"/>
          <w:szCs w:val="23"/>
        </w:rPr>
      </w:pPr>
    </w:p>
    <w:sectPr w:rsidR="00AA09DF" w:rsidRPr="002A1E39" w:rsidSect="002A1E39">
      <w:headerReference w:type="default" r:id="rId11"/>
      <w:headerReference w:type="first" r:id="rId12"/>
      <w:pgSz w:w="16838" w:h="11906" w:orient="landscape"/>
      <w:pgMar w:top="1701" w:right="1418" w:bottom="1276" w:left="1418" w:header="284" w:footer="1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EB7067" w14:textId="77777777" w:rsidR="007F6D65" w:rsidRDefault="007F6D65" w:rsidP="00BE3A1E">
      <w:pPr>
        <w:spacing w:after="0" w:line="240" w:lineRule="auto"/>
      </w:pPr>
      <w:r>
        <w:separator/>
      </w:r>
    </w:p>
  </w:endnote>
  <w:endnote w:type="continuationSeparator" w:id="0">
    <w:p w14:paraId="29F2965D" w14:textId="77777777" w:rsidR="007F6D65" w:rsidRDefault="007F6D65" w:rsidP="00BE3A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1FB771" w14:textId="77777777" w:rsidR="007F6D65" w:rsidRDefault="007F6D65" w:rsidP="00BE3A1E">
      <w:pPr>
        <w:spacing w:after="0" w:line="240" w:lineRule="auto"/>
      </w:pPr>
      <w:r>
        <w:separator/>
      </w:r>
    </w:p>
  </w:footnote>
  <w:footnote w:type="continuationSeparator" w:id="0">
    <w:p w14:paraId="411DDF4A" w14:textId="77777777" w:rsidR="007F6D65" w:rsidRDefault="007F6D65" w:rsidP="00BE3A1E">
      <w:pPr>
        <w:spacing w:after="0" w:line="240" w:lineRule="auto"/>
      </w:pPr>
      <w:r>
        <w:continuationSeparator/>
      </w:r>
    </w:p>
  </w:footnote>
  <w:footnote w:id="1">
    <w:p w14:paraId="2F321E90" w14:textId="015BC096" w:rsidR="004A7D56" w:rsidRPr="00C43EBB" w:rsidRDefault="004A7D56" w:rsidP="00C43EBB">
      <w:pPr>
        <w:pStyle w:val="Textpoznmkypodiarou"/>
        <w:jc w:val="both"/>
        <w:rPr>
          <w:color w:val="FF0000"/>
        </w:rPr>
      </w:pPr>
      <w:r w:rsidRPr="00C43EBB">
        <w:rPr>
          <w:rStyle w:val="Odkaznapoznmkupodiarou"/>
        </w:rPr>
        <w:footnoteRef/>
      </w:r>
      <w:r w:rsidRPr="00C43EBB">
        <w:t xml:space="preserve"> Čas plnenia je definovaný v súlade s ITMS. Pre účely tohto národného projektu bol v tomto  vyzvaní čas plnenia určený k dnu ukončenia hlavných aktivít projektu, a to v zmysle definície uvedenej v Zmluve o NFP</w:t>
      </w:r>
      <w:r>
        <w:t>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0B4A99" w14:textId="77777777" w:rsidR="00E9094E" w:rsidRDefault="00E9094E">
    <w:pPr>
      <w:pStyle w:val="Hlavika"/>
    </w:pPr>
    <w:r>
      <w:t xml:space="preserve">                               </w:t>
    </w:r>
    <w:r>
      <w:tab/>
    </w:r>
    <w:r>
      <w:tab/>
    </w:r>
    <w:r>
      <w:tab/>
    </w:r>
  </w:p>
  <w:p w14:paraId="56399471" w14:textId="77777777" w:rsidR="00AA09DF" w:rsidRDefault="00AA09DF">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BF7D4A" w14:textId="77777777" w:rsidR="002A1E39" w:rsidRDefault="002A1E39" w:rsidP="002A1E39">
    <w:pPr>
      <w:pStyle w:val="Hlavika"/>
      <w:jc w:val="right"/>
    </w:pPr>
    <w:r>
      <w:tab/>
    </w:r>
    <w:r>
      <w:rPr>
        <w:rFonts w:eastAsia="Times New Roman"/>
        <w:noProof/>
        <w:lang w:eastAsia="sk-SK"/>
      </w:rPr>
      <w:drawing>
        <wp:inline distT="0" distB="0" distL="0" distR="0" wp14:anchorId="65E5D857" wp14:editId="3DA95F0B">
          <wp:extent cx="3013200" cy="536400"/>
          <wp:effectExtent l="0" t="0" r="0" b="0"/>
          <wp:docPr id="32" name="Obrázok 32" descr="cid:5CD4AC02-FF01-41FA-A739-1164116CB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FFA6B36-1A84-4A72-81A7-61DBB8C697BB" descr="cid:5CD4AC02-FF01-41FA-A739-1164116CB826"/>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3013200" cy="536400"/>
                  </a:xfrm>
                  <a:prstGeom prst="rect">
                    <a:avLst/>
                  </a:prstGeom>
                  <a:noFill/>
                  <a:ln>
                    <a:noFill/>
                  </a:ln>
                </pic:spPr>
              </pic:pic>
            </a:graphicData>
          </a:graphic>
        </wp:inline>
      </w:drawing>
    </w:r>
  </w:p>
  <w:p w14:paraId="2A363203" w14:textId="7C9BDA7A" w:rsidR="002A1E39" w:rsidRDefault="002A1E39" w:rsidP="002A1E39">
    <w:pPr>
      <w:pStyle w:val="Hlavika"/>
      <w:jc w:val="right"/>
    </w:pPr>
    <w:r w:rsidRPr="005E0DA8">
      <w:rPr>
        <w:rFonts w:ascii="Times New Roman" w:hAnsi="Times New Roman" w:cs="Times New Roman"/>
      </w:rPr>
      <w:t xml:space="preserve">Príloha č. 3 </w:t>
    </w:r>
    <w:r w:rsidR="0088299A">
      <w:rPr>
        <w:rFonts w:ascii="Times New Roman" w:hAnsi="Times New Roman" w:cs="Times New Roman"/>
      </w:rPr>
      <w:t>k v</w:t>
    </w:r>
    <w:r w:rsidRPr="005E0DA8">
      <w:rPr>
        <w:rFonts w:ascii="Times New Roman" w:hAnsi="Times New Roman" w:cs="Times New Roman"/>
      </w:rPr>
      <w:t>yzvani</w:t>
    </w:r>
    <w:r w:rsidR="0088299A">
      <w:rPr>
        <w:rFonts w:ascii="Times New Roman" w:hAnsi="Times New Roman" w:cs="Times New Roman"/>
      </w:rPr>
      <w:t>u</w:t>
    </w:r>
  </w:p>
  <w:p w14:paraId="7C29646C" w14:textId="77777777" w:rsidR="002A1E39" w:rsidRDefault="002A1E39">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31586"/>
    <w:multiLevelType w:val="hybridMultilevel"/>
    <w:tmpl w:val="384ACAA8"/>
    <w:lvl w:ilvl="0" w:tplc="37287A7A">
      <w:start w:val="4"/>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1EAB4D47"/>
    <w:multiLevelType w:val="hybridMultilevel"/>
    <w:tmpl w:val="CADCD12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2C88104B"/>
    <w:multiLevelType w:val="hybridMultilevel"/>
    <w:tmpl w:val="F2449DC8"/>
    <w:lvl w:ilvl="0" w:tplc="37287A7A">
      <w:start w:val="4"/>
      <w:numFmt w:val="bullet"/>
      <w:lvlText w:val="•"/>
      <w:lvlJc w:val="left"/>
      <w:pPr>
        <w:ind w:left="360" w:hanging="360"/>
      </w:pPr>
      <w:rPr>
        <w:rFonts w:ascii="Times New Roman" w:eastAsia="Times New Roman" w:hAnsi="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
    <w:nsid w:val="667E33A7"/>
    <w:multiLevelType w:val="hybridMultilevel"/>
    <w:tmpl w:val="86A615F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trackRevision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8E2C27"/>
    <w:rsid w:val="0000724E"/>
    <w:rsid w:val="00010DC2"/>
    <w:rsid w:val="00013E1F"/>
    <w:rsid w:val="00066755"/>
    <w:rsid w:val="00092B28"/>
    <w:rsid w:val="000B7F42"/>
    <w:rsid w:val="000C0DB0"/>
    <w:rsid w:val="000D1C7A"/>
    <w:rsid w:val="000D29FD"/>
    <w:rsid w:val="00101B58"/>
    <w:rsid w:val="001829B7"/>
    <w:rsid w:val="001C261A"/>
    <w:rsid w:val="001E3215"/>
    <w:rsid w:val="00207535"/>
    <w:rsid w:val="002336CB"/>
    <w:rsid w:val="00251AFF"/>
    <w:rsid w:val="002A15FE"/>
    <w:rsid w:val="002A1E39"/>
    <w:rsid w:val="002D0719"/>
    <w:rsid w:val="002F57B6"/>
    <w:rsid w:val="002F5FC9"/>
    <w:rsid w:val="00303685"/>
    <w:rsid w:val="00310014"/>
    <w:rsid w:val="00310D42"/>
    <w:rsid w:val="00325F24"/>
    <w:rsid w:val="00342733"/>
    <w:rsid w:val="00346440"/>
    <w:rsid w:val="003506B7"/>
    <w:rsid w:val="00364E77"/>
    <w:rsid w:val="003D2523"/>
    <w:rsid w:val="003E2A4E"/>
    <w:rsid w:val="003E5565"/>
    <w:rsid w:val="0041595E"/>
    <w:rsid w:val="004466E8"/>
    <w:rsid w:val="00481F83"/>
    <w:rsid w:val="00486C58"/>
    <w:rsid w:val="004A7D56"/>
    <w:rsid w:val="004E508E"/>
    <w:rsid w:val="005060A2"/>
    <w:rsid w:val="00506CFA"/>
    <w:rsid w:val="00524B81"/>
    <w:rsid w:val="005C449A"/>
    <w:rsid w:val="00611079"/>
    <w:rsid w:val="00622754"/>
    <w:rsid w:val="00656CCA"/>
    <w:rsid w:val="00667E48"/>
    <w:rsid w:val="00686709"/>
    <w:rsid w:val="006F076D"/>
    <w:rsid w:val="007158B5"/>
    <w:rsid w:val="007235C2"/>
    <w:rsid w:val="00734427"/>
    <w:rsid w:val="007358EA"/>
    <w:rsid w:val="00752D0D"/>
    <w:rsid w:val="0077554C"/>
    <w:rsid w:val="007C41E5"/>
    <w:rsid w:val="007D08B0"/>
    <w:rsid w:val="007D4071"/>
    <w:rsid w:val="007E45E9"/>
    <w:rsid w:val="007F6D65"/>
    <w:rsid w:val="0085404F"/>
    <w:rsid w:val="00857B78"/>
    <w:rsid w:val="00860C7A"/>
    <w:rsid w:val="0088299A"/>
    <w:rsid w:val="008E116A"/>
    <w:rsid w:val="008E2C27"/>
    <w:rsid w:val="008F4FFB"/>
    <w:rsid w:val="00914EF0"/>
    <w:rsid w:val="009376BB"/>
    <w:rsid w:val="009463FF"/>
    <w:rsid w:val="00973181"/>
    <w:rsid w:val="0099533B"/>
    <w:rsid w:val="009A1BAA"/>
    <w:rsid w:val="009D14AD"/>
    <w:rsid w:val="009D23B7"/>
    <w:rsid w:val="009E3292"/>
    <w:rsid w:val="00A003D8"/>
    <w:rsid w:val="00A17B6E"/>
    <w:rsid w:val="00A204DE"/>
    <w:rsid w:val="00A23BAF"/>
    <w:rsid w:val="00A51F94"/>
    <w:rsid w:val="00A81B08"/>
    <w:rsid w:val="00A94F92"/>
    <w:rsid w:val="00AA09DF"/>
    <w:rsid w:val="00AB62B9"/>
    <w:rsid w:val="00AB6E9B"/>
    <w:rsid w:val="00AE05B0"/>
    <w:rsid w:val="00AE0AA3"/>
    <w:rsid w:val="00B36DE8"/>
    <w:rsid w:val="00B56CDA"/>
    <w:rsid w:val="00B74430"/>
    <w:rsid w:val="00BE13D9"/>
    <w:rsid w:val="00BE3A1E"/>
    <w:rsid w:val="00C1434A"/>
    <w:rsid w:val="00C22728"/>
    <w:rsid w:val="00C43EBB"/>
    <w:rsid w:val="00C7627A"/>
    <w:rsid w:val="00C91317"/>
    <w:rsid w:val="00CA2572"/>
    <w:rsid w:val="00D52D42"/>
    <w:rsid w:val="00D82191"/>
    <w:rsid w:val="00DF7C42"/>
    <w:rsid w:val="00E26B23"/>
    <w:rsid w:val="00E27B5F"/>
    <w:rsid w:val="00E32E47"/>
    <w:rsid w:val="00E345DE"/>
    <w:rsid w:val="00E365C0"/>
    <w:rsid w:val="00E508A3"/>
    <w:rsid w:val="00E52739"/>
    <w:rsid w:val="00E9094E"/>
    <w:rsid w:val="00EA41F0"/>
    <w:rsid w:val="00EB4DFB"/>
    <w:rsid w:val="00EC75C9"/>
    <w:rsid w:val="00ED4579"/>
    <w:rsid w:val="00EE040E"/>
    <w:rsid w:val="00F04BEB"/>
    <w:rsid w:val="00F14885"/>
    <w:rsid w:val="00F6211E"/>
    <w:rsid w:val="00F9678E"/>
    <w:rsid w:val="00FF3C0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4FE6C0C"/>
  <w15:docId w15:val="{3C4DB25D-A853-422B-BB48-455158571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51AFF"/>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BE3A1E"/>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BE3A1E"/>
  </w:style>
  <w:style w:type="paragraph" w:styleId="Pta">
    <w:name w:val="footer"/>
    <w:basedOn w:val="Normlny"/>
    <w:link w:val="PtaChar"/>
    <w:uiPriority w:val="99"/>
    <w:unhideWhenUsed/>
    <w:rsid w:val="00BE3A1E"/>
    <w:pPr>
      <w:tabs>
        <w:tab w:val="center" w:pos="4536"/>
        <w:tab w:val="right" w:pos="9072"/>
      </w:tabs>
      <w:spacing w:after="0" w:line="240" w:lineRule="auto"/>
    </w:pPr>
  </w:style>
  <w:style w:type="character" w:customStyle="1" w:styleId="PtaChar">
    <w:name w:val="Päta Char"/>
    <w:basedOn w:val="Predvolenpsmoodseku"/>
    <w:link w:val="Pta"/>
    <w:uiPriority w:val="99"/>
    <w:rsid w:val="00BE3A1E"/>
  </w:style>
  <w:style w:type="paragraph" w:styleId="Textbubliny">
    <w:name w:val="Balloon Text"/>
    <w:basedOn w:val="Normlny"/>
    <w:link w:val="TextbublinyChar"/>
    <w:uiPriority w:val="99"/>
    <w:semiHidden/>
    <w:unhideWhenUsed/>
    <w:rsid w:val="00BE3A1E"/>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BE3A1E"/>
    <w:rPr>
      <w:rFonts w:ascii="Tahoma" w:hAnsi="Tahoma" w:cs="Tahoma"/>
      <w:sz w:val="16"/>
      <w:szCs w:val="16"/>
    </w:rPr>
  </w:style>
  <w:style w:type="paragraph" w:customStyle="1" w:styleId="Default">
    <w:name w:val="Default"/>
    <w:rsid w:val="007D08B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Odsekzoznamu">
    <w:name w:val="List Paragraph"/>
    <w:basedOn w:val="Normlny"/>
    <w:uiPriority w:val="34"/>
    <w:qFormat/>
    <w:rsid w:val="00EA41F0"/>
    <w:pPr>
      <w:ind w:left="720"/>
      <w:contextualSpacing/>
    </w:pPr>
  </w:style>
  <w:style w:type="character" w:styleId="Odkaznakomentr">
    <w:name w:val="annotation reference"/>
    <w:basedOn w:val="Predvolenpsmoodseku"/>
    <w:uiPriority w:val="99"/>
    <w:semiHidden/>
    <w:unhideWhenUsed/>
    <w:rsid w:val="00AE0AA3"/>
    <w:rPr>
      <w:sz w:val="16"/>
      <w:szCs w:val="16"/>
    </w:rPr>
  </w:style>
  <w:style w:type="paragraph" w:styleId="Textkomentra">
    <w:name w:val="annotation text"/>
    <w:basedOn w:val="Normlny"/>
    <w:link w:val="TextkomentraChar"/>
    <w:uiPriority w:val="99"/>
    <w:semiHidden/>
    <w:unhideWhenUsed/>
    <w:rsid w:val="00AE0AA3"/>
    <w:pPr>
      <w:spacing w:line="240" w:lineRule="auto"/>
    </w:pPr>
    <w:rPr>
      <w:sz w:val="20"/>
      <w:szCs w:val="20"/>
    </w:rPr>
  </w:style>
  <w:style w:type="character" w:customStyle="1" w:styleId="TextkomentraChar">
    <w:name w:val="Text komentára Char"/>
    <w:basedOn w:val="Predvolenpsmoodseku"/>
    <w:link w:val="Textkomentra"/>
    <w:uiPriority w:val="99"/>
    <w:semiHidden/>
    <w:rsid w:val="00AE0AA3"/>
    <w:rPr>
      <w:sz w:val="20"/>
      <w:szCs w:val="20"/>
    </w:rPr>
  </w:style>
  <w:style w:type="paragraph" w:styleId="Predmetkomentra">
    <w:name w:val="annotation subject"/>
    <w:basedOn w:val="Textkomentra"/>
    <w:next w:val="Textkomentra"/>
    <w:link w:val="PredmetkomentraChar"/>
    <w:uiPriority w:val="99"/>
    <w:semiHidden/>
    <w:unhideWhenUsed/>
    <w:rsid w:val="00AE0AA3"/>
    <w:rPr>
      <w:b/>
      <w:bCs/>
    </w:rPr>
  </w:style>
  <w:style w:type="character" w:customStyle="1" w:styleId="PredmetkomentraChar">
    <w:name w:val="Predmet komentára Char"/>
    <w:basedOn w:val="TextkomentraChar"/>
    <w:link w:val="Predmetkomentra"/>
    <w:uiPriority w:val="99"/>
    <w:semiHidden/>
    <w:rsid w:val="00AE0AA3"/>
    <w:rPr>
      <w:b/>
      <w:bCs/>
      <w:sz w:val="20"/>
      <w:szCs w:val="20"/>
    </w:rPr>
  </w:style>
  <w:style w:type="paragraph" w:styleId="Textpoznmkypodiarou">
    <w:name w:val="footnote text"/>
    <w:basedOn w:val="Normlny"/>
    <w:link w:val="TextpoznmkypodiarouChar"/>
    <w:uiPriority w:val="99"/>
    <w:unhideWhenUsed/>
    <w:rsid w:val="00857B78"/>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rsid w:val="00857B78"/>
    <w:rPr>
      <w:sz w:val="20"/>
      <w:szCs w:val="20"/>
    </w:rPr>
  </w:style>
  <w:style w:type="character" w:styleId="Odkaznapoznmkupodiarou">
    <w:name w:val="footnote reference"/>
    <w:basedOn w:val="Predvolenpsmoodseku"/>
    <w:uiPriority w:val="99"/>
    <w:semiHidden/>
    <w:unhideWhenUsed/>
    <w:rsid w:val="00857B7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592061">
      <w:bodyDiv w:val="1"/>
      <w:marLeft w:val="0"/>
      <w:marRight w:val="0"/>
      <w:marTop w:val="0"/>
      <w:marBottom w:val="0"/>
      <w:divBdr>
        <w:top w:val="none" w:sz="0" w:space="0" w:color="auto"/>
        <w:left w:val="none" w:sz="0" w:space="0" w:color="auto"/>
        <w:bottom w:val="none" w:sz="0" w:space="0" w:color="auto"/>
        <w:right w:val="none" w:sz="0" w:space="0" w:color="auto"/>
      </w:divBdr>
    </w:div>
    <w:div w:id="1374960667">
      <w:bodyDiv w:val="1"/>
      <w:marLeft w:val="0"/>
      <w:marRight w:val="0"/>
      <w:marTop w:val="0"/>
      <w:marBottom w:val="0"/>
      <w:divBdr>
        <w:top w:val="none" w:sz="0" w:space="0" w:color="auto"/>
        <w:left w:val="none" w:sz="0" w:space="0" w:color="auto"/>
        <w:bottom w:val="none" w:sz="0" w:space="0" w:color="auto"/>
        <w:right w:val="none" w:sz="0" w:space="0" w:color="auto"/>
      </w:divBdr>
    </w:div>
    <w:div w:id="1377856217">
      <w:bodyDiv w:val="1"/>
      <w:marLeft w:val="0"/>
      <w:marRight w:val="0"/>
      <w:marTop w:val="0"/>
      <w:marBottom w:val="0"/>
      <w:divBdr>
        <w:top w:val="none" w:sz="0" w:space="0" w:color="auto"/>
        <w:left w:val="none" w:sz="0" w:space="0" w:color="auto"/>
        <w:bottom w:val="none" w:sz="0" w:space="0" w:color="auto"/>
        <w:right w:val="none" w:sz="0" w:space="0" w:color="auto"/>
      </w:divBdr>
    </w:div>
    <w:div w:id="2046370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cid:5CD4AC02-FF01-41FA-A739-1164116CB826" TargetMode="External"/><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A056DACCFAFF834185A23D75AF69D834" ma:contentTypeVersion="0" ma:contentTypeDescription="Umožňuje vytvoriť nový dokument." ma:contentTypeScope="" ma:versionID="666955dae70760e6faa535b887c36613">
  <xsd:schema xmlns:xsd="http://www.w3.org/2001/XMLSchema" xmlns:xs="http://www.w3.org/2001/XMLSchema" xmlns:p="http://schemas.microsoft.com/office/2006/metadata/properties" targetNamespace="http://schemas.microsoft.com/office/2006/metadata/properties" ma:root="true" ma:fieldsID="1ae51b23ceac873071d642d5069d117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16B358-E2B5-4B4F-A415-BDCD27C18C66}">
  <ds:schemaRefs>
    <ds:schemaRef ds:uri="http://schemas.microsoft.com/office/2006/metadata/properties"/>
    <ds:schemaRef ds:uri="http://www.w3.org/XML/1998/namespace"/>
    <ds:schemaRef ds:uri="http://purl.org/dc/elements/1.1/"/>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041AF126-78BA-4BE0-BD65-A7CA17E434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FC77DB8-EEA9-4569-936A-1519AF995B5B}">
  <ds:schemaRefs>
    <ds:schemaRef ds:uri="http://schemas.microsoft.com/sharepoint/v3/contenttype/forms"/>
  </ds:schemaRefs>
</ds:datastoreItem>
</file>

<file path=customXml/itemProps4.xml><?xml version="1.0" encoding="utf-8"?>
<ds:datastoreItem xmlns:ds="http://schemas.openxmlformats.org/officeDocument/2006/customXml" ds:itemID="{20D72094-7686-46A6-B76F-321E9FBD0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490</Words>
  <Characters>2794</Characters>
  <Application>Microsoft Office Word</Application>
  <DocSecurity>0</DocSecurity>
  <Lines>23</Lines>
  <Paragraphs>6</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3278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Milan Matovič</dc:creator>
  <cp:lastModifiedBy>Zuzana Hušeková</cp:lastModifiedBy>
  <cp:revision>10</cp:revision>
  <cp:lastPrinted>2017-05-02T06:42:00Z</cp:lastPrinted>
  <dcterms:created xsi:type="dcterms:W3CDTF">2017-05-02T12:30:00Z</dcterms:created>
  <dcterms:modified xsi:type="dcterms:W3CDTF">2017-05-24T13:10:00Z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0x010100A056DACCFAFF834185A23D75AF69D834</vt:lpwstr>
  </property>
</Properties>
</file>