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3018E4E4" w:rsidR="00AA09DF" w:rsidRPr="00C1434A" w:rsidRDefault="00AA09DF" w:rsidP="00BD031D">
      <w:pPr>
        <w:pStyle w:val="Hlavika"/>
        <w:rPr>
          <w:rFonts w:ascii="Times New Roman" w:hAnsi="Times New Roman" w:cs="Times New Roman"/>
          <w:b/>
        </w:rPr>
      </w:pP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784"/>
        <w:gridCol w:w="1290"/>
        <w:gridCol w:w="3023"/>
        <w:gridCol w:w="2023"/>
        <w:gridCol w:w="2174"/>
        <w:gridCol w:w="1290"/>
        <w:gridCol w:w="2412"/>
      </w:tblGrid>
      <w:tr w:rsidR="00AA09DF" w:rsidRPr="002D0719" w14:paraId="1BC459F2" w14:textId="77777777" w:rsidTr="00D04AB3">
        <w:trPr>
          <w:trHeight w:val="369"/>
        </w:trPr>
        <w:tc>
          <w:tcPr>
            <w:tcW w:w="14216" w:type="dxa"/>
            <w:gridSpan w:val="8"/>
          </w:tcPr>
          <w:p w14:paraId="1BC459F1" w14:textId="77777777" w:rsidR="00AA09DF" w:rsidRPr="00687226" w:rsidRDefault="00AA09DF" w:rsidP="00BD031D">
            <w:pPr>
              <w:rPr>
                <w:rFonts w:ascii="Times New Roman" w:hAnsi="Times New Roman" w:cs="Times New Roman"/>
                <w:b/>
              </w:rPr>
            </w:pPr>
            <w:r w:rsidRPr="00687226">
              <w:rPr>
                <w:rFonts w:ascii="Times New Roman" w:hAnsi="Times New Roman" w:cs="Times New Roman"/>
                <w:b/>
              </w:rPr>
              <w:t>Zoznam merateľných ukazovateľov</w:t>
            </w:r>
          </w:p>
        </w:tc>
      </w:tr>
      <w:tr w:rsidR="00AA09DF" w:rsidRPr="002D0719" w14:paraId="1BC459F5" w14:textId="77777777" w:rsidTr="005F2DAC">
        <w:trPr>
          <w:trHeight w:val="404"/>
        </w:trPr>
        <w:tc>
          <w:tcPr>
            <w:tcW w:w="2004" w:type="dxa"/>
            <w:gridSpan w:val="2"/>
          </w:tcPr>
          <w:p w14:paraId="1BC459F3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212" w:type="dxa"/>
            <w:gridSpan w:val="6"/>
          </w:tcPr>
          <w:p w14:paraId="1BC459F4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2D0719" w14:paraId="1BC459F8" w14:textId="77777777" w:rsidTr="005F2DAC">
        <w:trPr>
          <w:trHeight w:val="311"/>
        </w:trPr>
        <w:tc>
          <w:tcPr>
            <w:tcW w:w="2004" w:type="dxa"/>
            <w:gridSpan w:val="2"/>
          </w:tcPr>
          <w:p w14:paraId="1BC459F6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212" w:type="dxa"/>
            <w:gridSpan w:val="6"/>
          </w:tcPr>
          <w:p w14:paraId="1BC459F7" w14:textId="217ECC11" w:rsidR="00AA09DF" w:rsidRPr="002D0719" w:rsidRDefault="00A003D8" w:rsidP="00A166E6">
            <w:pPr>
              <w:rPr>
                <w:rFonts w:ascii="Times New Roman" w:hAnsi="Times New Roman" w:cs="Times New Roman"/>
              </w:rPr>
            </w:pPr>
            <w:r w:rsidRPr="00B77E92">
              <w:rPr>
                <w:rFonts w:ascii="Times New Roman" w:hAnsi="Times New Roman" w:cs="Times New Roman"/>
              </w:rPr>
              <w:t>1</w:t>
            </w:r>
            <w:r w:rsidRPr="002D0719">
              <w:rPr>
                <w:rFonts w:ascii="Times New Roman" w:hAnsi="Times New Roman" w:cs="Times New Roman"/>
              </w:rPr>
              <w:t xml:space="preserve"> </w:t>
            </w:r>
            <w:r w:rsidR="00DA2B57" w:rsidRPr="00E8208F">
              <w:rPr>
                <w:rFonts w:ascii="Times New Roman" w:hAnsi="Times New Roman" w:cs="Times New Roman"/>
              </w:rPr>
              <w:t>Posilnené inštitucionálne kapacity a efektívna VS</w:t>
            </w:r>
          </w:p>
        </w:tc>
      </w:tr>
      <w:tr w:rsidR="00AA09DF" w:rsidRPr="002D0719" w14:paraId="1BC459FB" w14:textId="77777777" w:rsidTr="005F2DAC">
        <w:trPr>
          <w:trHeight w:val="569"/>
        </w:trPr>
        <w:tc>
          <w:tcPr>
            <w:tcW w:w="2004" w:type="dxa"/>
            <w:gridSpan w:val="2"/>
          </w:tcPr>
          <w:p w14:paraId="1BC459F9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212" w:type="dxa"/>
            <w:gridSpan w:val="6"/>
          </w:tcPr>
          <w:p w14:paraId="1BC459FA" w14:textId="5C55CB08" w:rsidR="00AA09DF" w:rsidRPr="002D0719" w:rsidRDefault="00B77E92" w:rsidP="00BD031D">
            <w:pPr>
              <w:rPr>
                <w:rFonts w:ascii="Times New Roman" w:hAnsi="Times New Roman" w:cs="Times New Roman"/>
              </w:rPr>
            </w:pPr>
            <w:r w:rsidRPr="00313D73">
              <w:rPr>
                <w:rFonts w:ascii="Times New Roman" w:hAnsi="Times New Roman" w:cs="Times New Roman"/>
              </w:rPr>
              <w:t>1.1. Skvalitnené systémy a optimalizované procesy VS</w:t>
            </w:r>
          </w:p>
        </w:tc>
      </w:tr>
      <w:tr w:rsidR="00AA09DF" w:rsidRPr="002D0719" w14:paraId="1BC459FE" w14:textId="77777777" w:rsidTr="005F2DAC">
        <w:trPr>
          <w:trHeight w:val="691"/>
        </w:trPr>
        <w:tc>
          <w:tcPr>
            <w:tcW w:w="2004" w:type="dxa"/>
            <w:gridSpan w:val="2"/>
          </w:tcPr>
          <w:p w14:paraId="1BC459FC" w14:textId="59DC5C27" w:rsidR="00AA09DF" w:rsidRPr="002D0719" w:rsidRDefault="009C5EE2" w:rsidP="009C5EE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aktivity </w:t>
            </w:r>
          </w:p>
        </w:tc>
        <w:tc>
          <w:tcPr>
            <w:tcW w:w="12212" w:type="dxa"/>
            <w:gridSpan w:val="6"/>
          </w:tcPr>
          <w:p w14:paraId="1BC459FD" w14:textId="7F5367E0" w:rsidR="00AA09DF" w:rsidRPr="00B77E92" w:rsidRDefault="00687226" w:rsidP="0065243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77E92" w:rsidRPr="00B77E92">
              <w:rPr>
                <w:rFonts w:ascii="Times New Roman" w:hAnsi="Times New Roman" w:cs="Times New Roman"/>
              </w:rPr>
              <w:t xml:space="preserve">iď časť 2.3.1 </w:t>
            </w:r>
            <w:r w:rsidR="0065243B">
              <w:rPr>
                <w:rFonts w:ascii="Times New Roman" w:hAnsi="Times New Roman" w:cs="Times New Roman"/>
              </w:rPr>
              <w:t>V</w:t>
            </w:r>
            <w:bookmarkStart w:id="0" w:name="_GoBack"/>
            <w:bookmarkEnd w:id="0"/>
            <w:r w:rsidR="00B77E92" w:rsidRPr="00B77E92">
              <w:rPr>
                <w:rFonts w:ascii="Times New Roman" w:hAnsi="Times New Roman" w:cs="Times New Roman"/>
              </w:rPr>
              <w:t>ýzvy</w:t>
            </w:r>
          </w:p>
        </w:tc>
      </w:tr>
      <w:tr w:rsidR="00BD031D" w:rsidRPr="002D0719" w14:paraId="1BC45A09" w14:textId="77777777" w:rsidTr="00C641D1">
        <w:trPr>
          <w:trHeight w:val="831"/>
        </w:trPr>
        <w:tc>
          <w:tcPr>
            <w:tcW w:w="1220" w:type="dxa"/>
          </w:tcPr>
          <w:p w14:paraId="1BC45A02" w14:textId="766E5FE2" w:rsidR="00AA09DF" w:rsidRPr="002D0719" w:rsidRDefault="002B1463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Kód ukazovateľa</w:t>
            </w:r>
          </w:p>
        </w:tc>
        <w:tc>
          <w:tcPr>
            <w:tcW w:w="2074" w:type="dxa"/>
            <w:gridSpan w:val="2"/>
          </w:tcPr>
          <w:p w14:paraId="1BC45A03" w14:textId="1ECF7EEB" w:rsidR="00AA09DF" w:rsidRPr="002D0719" w:rsidRDefault="009C5EE2" w:rsidP="009C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1463">
              <w:rPr>
                <w:rFonts w:ascii="Times New Roman" w:hAnsi="Times New Roman" w:cs="Times New Roman"/>
              </w:rPr>
              <w:t>N</w:t>
            </w:r>
            <w:r w:rsidR="00AA09DF" w:rsidRPr="002D0719">
              <w:rPr>
                <w:rFonts w:ascii="Times New Roman" w:hAnsi="Times New Roman" w:cs="Times New Roman"/>
              </w:rPr>
              <w:t>ázov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09DF"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3023" w:type="dxa"/>
          </w:tcPr>
          <w:p w14:paraId="1BC45A04" w14:textId="33FACFFF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 w:rsidR="00981C2C">
              <w:rPr>
                <w:rFonts w:ascii="Times New Roman" w:hAnsi="Times New Roman" w:cs="Times New Roman"/>
              </w:rPr>
              <w:t>/ merná jednotka (počet podľa definície ukazovateľa)</w:t>
            </w:r>
          </w:p>
        </w:tc>
        <w:tc>
          <w:tcPr>
            <w:tcW w:w="2023" w:type="dxa"/>
          </w:tcPr>
          <w:p w14:paraId="1BC45A05" w14:textId="2CB2F04D" w:rsidR="00AA09DF" w:rsidRPr="002D0719" w:rsidRDefault="00981C2C" w:rsidP="00981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2560">
              <w:rPr>
                <w:rFonts w:ascii="Times New Roman" w:hAnsi="Times New Roman" w:cs="Times New Roman"/>
              </w:rPr>
              <w:t>lánovaná hodnota</w:t>
            </w:r>
            <w:r w:rsidR="00AC5B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</w:tcPr>
          <w:p w14:paraId="1BC45A06" w14:textId="03B1E970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  <w:r w:rsidR="00BD03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14:paraId="1BC45A07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2412" w:type="dxa"/>
          </w:tcPr>
          <w:p w14:paraId="1BC45A08" w14:textId="77777777" w:rsidR="00AA09DF" w:rsidRPr="002D0719" w:rsidRDefault="00AA09DF" w:rsidP="00BD031D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8B50E1" w:rsidRPr="002D0719" w14:paraId="646803D2" w14:textId="77777777" w:rsidTr="002305C8">
        <w:trPr>
          <w:trHeight w:val="1524"/>
        </w:trPr>
        <w:tc>
          <w:tcPr>
            <w:tcW w:w="1220" w:type="dxa"/>
          </w:tcPr>
          <w:p w14:paraId="035F98B6" w14:textId="04DF34D1" w:rsidR="008B50E1" w:rsidRPr="00687226" w:rsidRDefault="008B50E1" w:rsidP="008B50E1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2074" w:type="dxa"/>
            <w:gridSpan w:val="2"/>
          </w:tcPr>
          <w:p w14:paraId="057223E3" w14:textId="01F9F518" w:rsidR="008B50E1" w:rsidRPr="00687226" w:rsidRDefault="008B50E1" w:rsidP="008B50E1">
            <w:pPr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023" w:type="dxa"/>
          </w:tcPr>
          <w:p w14:paraId="06D75D90" w14:textId="6D3C51EA" w:rsidR="008B50E1" w:rsidRPr="00687226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Celkový počet koncepčných, analytických a metodických materiálov vypracovaných prostredníctvom zrealizovaných projektov.</w:t>
            </w:r>
          </w:p>
        </w:tc>
        <w:tc>
          <w:tcPr>
            <w:tcW w:w="2023" w:type="dxa"/>
          </w:tcPr>
          <w:p w14:paraId="0F2D033B" w14:textId="380A407B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CE19E76" w14:textId="2780574F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688FF45" w14:textId="6BF26F2B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50B5AAD8" w14:textId="537FD538" w:rsidR="008B50E1" w:rsidRPr="00EE3A16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2D0719" w14:paraId="53F337B3" w14:textId="77777777" w:rsidTr="00C90574">
        <w:trPr>
          <w:trHeight w:val="2101"/>
        </w:trPr>
        <w:tc>
          <w:tcPr>
            <w:tcW w:w="1220" w:type="dxa"/>
          </w:tcPr>
          <w:p w14:paraId="59781EC1" w14:textId="13B75622" w:rsidR="008B50E1" w:rsidRPr="00687226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P0587</w:t>
            </w:r>
          </w:p>
        </w:tc>
        <w:tc>
          <w:tcPr>
            <w:tcW w:w="2074" w:type="dxa"/>
            <w:gridSpan w:val="2"/>
          </w:tcPr>
          <w:p w14:paraId="7040BE3B" w14:textId="7B7002EE" w:rsidR="008B50E1" w:rsidRPr="00687226" w:rsidRDefault="008B50E1" w:rsidP="008B50E1">
            <w:pPr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Počet zrealizovaných hodnotení, analýz a štúdií</w:t>
            </w:r>
          </w:p>
        </w:tc>
        <w:tc>
          <w:tcPr>
            <w:tcW w:w="3023" w:type="dxa"/>
          </w:tcPr>
          <w:p w14:paraId="7ECEE1C1" w14:textId="132D6797" w:rsidR="008B50E1" w:rsidRPr="00687226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687226">
              <w:rPr>
                <w:rFonts w:ascii="Times New Roman" w:hAnsi="Times New Roman" w:cs="Times New Roman"/>
              </w:rPr>
              <w:t>Počet všetkých zrealizovaných  materiálov (napr. hodnotenia, štúdie, posudky, analýzy a pod.) Ukazovateľ sleduje oblasť hodnotení, štúdii, posudkov, analýz a pod. vypracovaných v rámci OP</w:t>
            </w:r>
          </w:p>
        </w:tc>
        <w:tc>
          <w:tcPr>
            <w:tcW w:w="2023" w:type="dxa"/>
          </w:tcPr>
          <w:p w14:paraId="61B7A0EC" w14:textId="44B954F2" w:rsidR="008B50E1" w:rsidRPr="002D0719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5CA568A8" w14:textId="4F7D90F2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dňu ukončenia aktivity</w:t>
            </w:r>
          </w:p>
        </w:tc>
        <w:tc>
          <w:tcPr>
            <w:tcW w:w="1290" w:type="dxa"/>
          </w:tcPr>
          <w:p w14:paraId="50ACD696" w14:textId="67EC8F33" w:rsidR="008B50E1" w:rsidRPr="002D0719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11B1255E" w14:textId="20F5DD74" w:rsidR="008B50E1" w:rsidRPr="00EE3A16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B50E1" w:rsidRPr="002D0719" w14:paraId="76F44682" w14:textId="77777777" w:rsidTr="00C90574">
        <w:trPr>
          <w:trHeight w:val="3959"/>
        </w:trPr>
        <w:tc>
          <w:tcPr>
            <w:tcW w:w="1220" w:type="dxa"/>
            <w:shd w:val="clear" w:color="auto" w:fill="auto"/>
          </w:tcPr>
          <w:p w14:paraId="4B8456B2" w14:textId="0D75CD55" w:rsidR="008B50E1" w:rsidRPr="004A6D2B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lastRenderedPageBreak/>
              <w:t>P0589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2EFEBB83" w14:textId="1C8BA6A4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>Počet zrealizovaných informačných aktivít</w:t>
            </w:r>
          </w:p>
        </w:tc>
        <w:tc>
          <w:tcPr>
            <w:tcW w:w="3023" w:type="dxa"/>
            <w:shd w:val="clear" w:color="auto" w:fill="auto"/>
          </w:tcPr>
          <w:p w14:paraId="4BAF5595" w14:textId="77777777" w:rsidR="008B50E1" w:rsidRPr="00F2075D" w:rsidRDefault="008B50E1" w:rsidP="008B50E1">
            <w:pPr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 xml:space="preserve">Celkový počet informačných aktivít zrealizovaných prostredníctvom projektov. </w:t>
            </w:r>
          </w:p>
          <w:p w14:paraId="7D6C6A0D" w14:textId="20730B4C" w:rsidR="008B50E1" w:rsidRPr="004A6D2B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F2075D">
              <w:rPr>
                <w:rFonts w:ascii="Times New Roman" w:hAnsi="Times New Roman" w:cs="Times New Roman"/>
              </w:rPr>
              <w:t>Informačnou aktivitou sa rozumie najmä: konferencia, školenie, seminár, workshop, infodeň, veľtrh, výstava, TV/rozhlasový spot, inzercia na internete, inzercia v tlači, publikácia, webstránka, prieskum verejnej mienky a iné aktivity zamerané na informovanie cieľových skupín.</w:t>
            </w:r>
          </w:p>
        </w:tc>
        <w:tc>
          <w:tcPr>
            <w:tcW w:w="2023" w:type="dxa"/>
            <w:shd w:val="clear" w:color="auto" w:fill="auto"/>
          </w:tcPr>
          <w:p w14:paraId="432D7048" w14:textId="77777777" w:rsidR="008B50E1" w:rsidRPr="004A6D2B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14:paraId="413941DD" w14:textId="36858F96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  <w:shd w:val="clear" w:color="auto" w:fill="auto"/>
          </w:tcPr>
          <w:p w14:paraId="4CA08E9B" w14:textId="7B52F484" w:rsidR="008B50E1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  <w:shd w:val="clear" w:color="auto" w:fill="auto"/>
          </w:tcPr>
          <w:p w14:paraId="468BA98C" w14:textId="5AFED684" w:rsidR="008B50E1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8B50E1" w:rsidRPr="002D0719" w14:paraId="694505D2" w14:textId="77777777" w:rsidTr="002305C8">
        <w:trPr>
          <w:trHeight w:val="1534"/>
        </w:trPr>
        <w:tc>
          <w:tcPr>
            <w:tcW w:w="1220" w:type="dxa"/>
            <w:shd w:val="clear" w:color="auto" w:fill="auto"/>
          </w:tcPr>
          <w:p w14:paraId="11500AC4" w14:textId="74BAF4C0" w:rsidR="008B50E1" w:rsidRPr="004A6D2B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4A6D2B">
              <w:rPr>
                <w:rFonts w:ascii="Times New Roman" w:hAnsi="Times New Roman" w:cs="Times New Roman"/>
              </w:rPr>
              <w:t>P0726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46B9B115" w14:textId="4809CFEB" w:rsidR="008B50E1" w:rsidRPr="004A6D2B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4A6D2B">
              <w:rPr>
                <w:rFonts w:ascii="Times New Roman" w:hAnsi="Times New Roman" w:cs="Times New Roman"/>
              </w:rPr>
              <w:t>Počet zanalyzovaných legislatívnych noriem, metodických pokynov a usmernení</w:t>
            </w:r>
          </w:p>
        </w:tc>
        <w:tc>
          <w:tcPr>
            <w:tcW w:w="3023" w:type="dxa"/>
            <w:shd w:val="clear" w:color="auto" w:fill="auto"/>
          </w:tcPr>
          <w:p w14:paraId="5CCB4F17" w14:textId="5EF1881D" w:rsidR="008B50E1" w:rsidRPr="004A6D2B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4A6D2B">
              <w:rPr>
                <w:rFonts w:ascii="Times New Roman" w:hAnsi="Times New Roman" w:cs="Times New Roman"/>
              </w:rPr>
              <w:t>Počet legislatívnych noriem, metodických pokynov a usmernení, ktoré sú zanalyzované v rámci aktivít projektu</w:t>
            </w:r>
          </w:p>
        </w:tc>
        <w:tc>
          <w:tcPr>
            <w:tcW w:w="2023" w:type="dxa"/>
            <w:shd w:val="clear" w:color="auto" w:fill="auto"/>
          </w:tcPr>
          <w:p w14:paraId="7EA604BC" w14:textId="77777777" w:rsidR="008B50E1" w:rsidRPr="004A6D2B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14:paraId="4210A944" w14:textId="67EFC778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  <w:shd w:val="clear" w:color="auto" w:fill="auto"/>
          </w:tcPr>
          <w:p w14:paraId="143A710B" w14:textId="07FAA124" w:rsidR="008B50E1" w:rsidRPr="004A6D2B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  <w:shd w:val="clear" w:color="auto" w:fill="auto"/>
          </w:tcPr>
          <w:p w14:paraId="210F7695" w14:textId="11E717AD" w:rsidR="008B50E1" w:rsidRPr="004A6D2B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13D31B8A" w14:textId="77777777" w:rsidTr="00C641D1">
        <w:trPr>
          <w:trHeight w:val="1633"/>
        </w:trPr>
        <w:tc>
          <w:tcPr>
            <w:tcW w:w="1220" w:type="dxa"/>
          </w:tcPr>
          <w:p w14:paraId="6FB524B1" w14:textId="11621652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P0889</w:t>
            </w:r>
          </w:p>
        </w:tc>
        <w:tc>
          <w:tcPr>
            <w:tcW w:w="2074" w:type="dxa"/>
            <w:gridSpan w:val="2"/>
          </w:tcPr>
          <w:p w14:paraId="134D9124" w14:textId="2BF0D625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navrhnutých opatrení zameraných na zefektívnenie VS</w:t>
            </w:r>
          </w:p>
        </w:tc>
        <w:tc>
          <w:tcPr>
            <w:tcW w:w="3023" w:type="dxa"/>
          </w:tcPr>
          <w:p w14:paraId="44E77DB7" w14:textId="77777777" w:rsidR="008B50E1" w:rsidRDefault="008B50E1" w:rsidP="008B50E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0DA2">
              <w:rPr>
                <w:rFonts w:ascii="Times New Roman" w:hAnsi="Times New Roman" w:cs="Times New Roman"/>
                <w:bCs/>
              </w:rPr>
              <w:t xml:space="preserve">Počet navrhnutých opatrení zameraných  na zefektívnenie VS. </w:t>
            </w:r>
          </w:p>
          <w:p w14:paraId="21C5C8B4" w14:textId="7FCEA859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  <w:bCs/>
              </w:rPr>
              <w:t>Opatrenie - konkrétny návrh na zmenu predložený zodpovednému subjektu na zefektívnenie vejenej politiky</w:t>
            </w:r>
          </w:p>
        </w:tc>
        <w:tc>
          <w:tcPr>
            <w:tcW w:w="2023" w:type="dxa"/>
          </w:tcPr>
          <w:p w14:paraId="3BB164D4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1F75DEC7" w14:textId="27A2109F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07F02FE5" w14:textId="749D7AF2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246A0F21" w14:textId="3CAF1C0F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6A65F890" w14:textId="77777777" w:rsidTr="00C641D1">
        <w:trPr>
          <w:trHeight w:val="1633"/>
        </w:trPr>
        <w:tc>
          <w:tcPr>
            <w:tcW w:w="1220" w:type="dxa"/>
          </w:tcPr>
          <w:p w14:paraId="5A523458" w14:textId="42A8E021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lastRenderedPageBreak/>
              <w:t>P0890</w:t>
            </w:r>
          </w:p>
        </w:tc>
        <w:tc>
          <w:tcPr>
            <w:tcW w:w="2074" w:type="dxa"/>
            <w:gridSpan w:val="2"/>
          </w:tcPr>
          <w:p w14:paraId="1EAEF142" w14:textId="6A707AC7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návrhov na legislatívne zmeny za účelom zefektívnenia VS</w:t>
            </w:r>
          </w:p>
        </w:tc>
        <w:tc>
          <w:tcPr>
            <w:tcW w:w="3023" w:type="dxa"/>
          </w:tcPr>
          <w:p w14:paraId="386A29EC" w14:textId="4B5B7AC2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  <w:bCs/>
              </w:rPr>
              <w:t>Počet návrhov na legislatívne zmeny za účelom zefektívnenia VS- vo forme návrhu legislatívnej zmeny, odporúčania na zmenu legislatívy (na všetkých úrovniach) alebo zverejnenia predbežnej informácie</w:t>
            </w:r>
          </w:p>
        </w:tc>
        <w:tc>
          <w:tcPr>
            <w:tcW w:w="2023" w:type="dxa"/>
          </w:tcPr>
          <w:p w14:paraId="5BD71E5F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6B501F8" w14:textId="1CB1F470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491970AB" w14:textId="293CFFEE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70042756" w14:textId="731FB530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72494204" w14:textId="77777777" w:rsidTr="00C641D1">
        <w:trPr>
          <w:trHeight w:val="1633"/>
        </w:trPr>
        <w:tc>
          <w:tcPr>
            <w:tcW w:w="1220" w:type="dxa"/>
          </w:tcPr>
          <w:p w14:paraId="743C6904" w14:textId="63AB217C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P0887</w:t>
            </w:r>
          </w:p>
        </w:tc>
        <w:tc>
          <w:tcPr>
            <w:tcW w:w="2074" w:type="dxa"/>
            <w:gridSpan w:val="2"/>
          </w:tcPr>
          <w:p w14:paraId="4C95AB79" w14:textId="015B300F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novovzniknutých platforiem zameraných na zvyšovanie kvality verejných politík</w:t>
            </w:r>
          </w:p>
        </w:tc>
        <w:tc>
          <w:tcPr>
            <w:tcW w:w="3023" w:type="dxa"/>
          </w:tcPr>
          <w:p w14:paraId="24E025E3" w14:textId="1EBC4FE9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Počet nových platforiem (tematických zoskupení MNO, príp. aj jej partnerov), ktoré vznikli za účelom zvyšovania kvality verejných politík.</w:t>
            </w:r>
          </w:p>
        </w:tc>
        <w:tc>
          <w:tcPr>
            <w:tcW w:w="2023" w:type="dxa"/>
          </w:tcPr>
          <w:p w14:paraId="461A42A4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787B6ADC" w14:textId="4EC7E67C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31BF7F98" w14:textId="224F57C3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1A8EC5DC" w14:textId="495777B5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00DA2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B50E1" w:rsidRPr="00C641D1" w14:paraId="252AC7E7" w14:textId="77777777" w:rsidTr="00C641D1">
        <w:trPr>
          <w:trHeight w:val="1633"/>
        </w:trPr>
        <w:tc>
          <w:tcPr>
            <w:tcW w:w="1220" w:type="dxa"/>
          </w:tcPr>
          <w:p w14:paraId="1704DF67" w14:textId="7543BE09" w:rsidR="008B50E1" w:rsidRPr="00800DA2" w:rsidRDefault="008B50E1" w:rsidP="008B50E1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P0888</w:t>
            </w:r>
          </w:p>
        </w:tc>
        <w:tc>
          <w:tcPr>
            <w:tcW w:w="2074" w:type="dxa"/>
            <w:gridSpan w:val="2"/>
          </w:tcPr>
          <w:p w14:paraId="30FB2419" w14:textId="13D4F124" w:rsidR="008B50E1" w:rsidRPr="00800DA2" w:rsidRDefault="008B50E1" w:rsidP="008B50E1">
            <w:pPr>
              <w:spacing w:after="0"/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vytvorených multisektorových partnerstiev</w:t>
            </w:r>
          </w:p>
        </w:tc>
        <w:tc>
          <w:tcPr>
            <w:tcW w:w="3023" w:type="dxa"/>
          </w:tcPr>
          <w:p w14:paraId="2DA496F8" w14:textId="6B33B822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Počet partnerstiev, ktoré sú tvorené zástupcami minimálne dvoch rôznych sektorov (MNO, štátna správa, samospráva, súkromný podnikateľský sektor).</w:t>
            </w:r>
          </w:p>
        </w:tc>
        <w:tc>
          <w:tcPr>
            <w:tcW w:w="2023" w:type="dxa"/>
          </w:tcPr>
          <w:p w14:paraId="1E40714D" w14:textId="77777777" w:rsidR="008B50E1" w:rsidRPr="00800DA2" w:rsidRDefault="008B50E1" w:rsidP="008B50E1">
            <w:pPr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29475C35" w14:textId="285671A8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Koniec realizácie projektu</w:t>
            </w:r>
          </w:p>
        </w:tc>
        <w:tc>
          <w:tcPr>
            <w:tcW w:w="1290" w:type="dxa"/>
          </w:tcPr>
          <w:p w14:paraId="31A930CD" w14:textId="41C3F467" w:rsidR="008B50E1" w:rsidRPr="00800DA2" w:rsidRDefault="008B50E1" w:rsidP="008B50E1">
            <w:p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2412" w:type="dxa"/>
          </w:tcPr>
          <w:p w14:paraId="42C1F041" w14:textId="1583D967" w:rsidR="008B50E1" w:rsidRPr="00800DA2" w:rsidRDefault="008B50E1" w:rsidP="008B50E1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758F0">
              <w:rPr>
                <w:rFonts w:ascii="Times New Roman" w:hAnsi="Times New Roman" w:cs="Times New Roman"/>
              </w:rPr>
              <w:t>Udržateľný rozvoj</w:t>
            </w:r>
          </w:p>
        </w:tc>
      </w:tr>
    </w:tbl>
    <w:p w14:paraId="67AA7E21" w14:textId="7584B519" w:rsidR="00206B76" w:rsidRPr="00750F34" w:rsidRDefault="005060A2" w:rsidP="00687226">
      <w:pPr>
        <w:jc w:val="both"/>
        <w:rPr>
          <w:rFonts w:ascii="Times New Roman" w:hAnsi="Times New Roman" w:cs="Times New Roman"/>
          <w:color w:val="000000"/>
        </w:rPr>
      </w:pPr>
      <w:r w:rsidRPr="005060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="002602A3" w:rsidRPr="00FE6378">
        <w:rPr>
          <w:rFonts w:ascii="Times New Roman" w:hAnsi="Times New Roman" w:cs="Times New Roman"/>
          <w:color w:val="000000"/>
        </w:rPr>
        <w:t>Žiadateľ je povinný stanoviť “nenulovú“ cieľovú hodnotu merateľného ukazovateľa projektu, ktorá má byť realizáciou n</w:t>
      </w:r>
      <w:r w:rsidR="00250E34">
        <w:rPr>
          <w:rFonts w:ascii="Times New Roman" w:hAnsi="Times New Roman" w:cs="Times New Roman"/>
          <w:color w:val="000000"/>
        </w:rPr>
        <w:t>avrhovaných aktivít dosiahnutá.</w:t>
      </w:r>
    </w:p>
    <w:sectPr w:rsidR="00206B76" w:rsidRPr="00750F34" w:rsidSect="00C6755B">
      <w:headerReference w:type="default" r:id="rId11"/>
      <w:headerReference w:type="first" r:id="rId12"/>
      <w:pgSz w:w="16838" w:h="11906" w:orient="landscape"/>
      <w:pgMar w:top="1561" w:right="1417" w:bottom="1135" w:left="1417" w:header="708" w:footer="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DA319" w14:textId="77777777" w:rsidR="00B76D0A" w:rsidRDefault="00B76D0A" w:rsidP="00BE3A1E">
      <w:pPr>
        <w:spacing w:after="0" w:line="240" w:lineRule="auto"/>
      </w:pPr>
      <w:r>
        <w:separator/>
      </w:r>
    </w:p>
  </w:endnote>
  <w:endnote w:type="continuationSeparator" w:id="0">
    <w:p w14:paraId="313E12D1" w14:textId="77777777" w:rsidR="00B76D0A" w:rsidRDefault="00B76D0A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AAB73" w14:textId="77777777" w:rsidR="00B76D0A" w:rsidRDefault="00B76D0A" w:rsidP="00BE3A1E">
      <w:pPr>
        <w:spacing w:after="0" w:line="240" w:lineRule="auto"/>
      </w:pPr>
      <w:r>
        <w:separator/>
      </w:r>
    </w:p>
  </w:footnote>
  <w:footnote w:type="continuationSeparator" w:id="0">
    <w:p w14:paraId="04318A94" w14:textId="77777777" w:rsidR="00B76D0A" w:rsidRDefault="00B76D0A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11FFF45A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6C86" w14:textId="77777777" w:rsidR="006905D9" w:rsidRDefault="006905D9" w:rsidP="006905D9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359CC8EB" wp14:editId="5AD49F35">
          <wp:extent cx="3013200" cy="536400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DECF3" w14:textId="4A61423E" w:rsidR="006905D9" w:rsidRDefault="003C241E" w:rsidP="006905D9">
    <w:pPr>
      <w:pStyle w:val="Hlavika"/>
      <w:jc w:val="right"/>
    </w:pPr>
    <w:r>
      <w:rPr>
        <w:rFonts w:ascii="Times New Roman" w:hAnsi="Times New Roman" w:cs="Times New Roman"/>
      </w:rPr>
      <w:t>Príloha č. 3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3CA8"/>
    <w:multiLevelType w:val="hybridMultilevel"/>
    <w:tmpl w:val="18328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B6398"/>
    <w:multiLevelType w:val="hybridMultilevel"/>
    <w:tmpl w:val="1A522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4451C"/>
    <w:multiLevelType w:val="hybridMultilevel"/>
    <w:tmpl w:val="F71A398E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7"/>
    <w:rsid w:val="0000724E"/>
    <w:rsid w:val="00010538"/>
    <w:rsid w:val="00010DC2"/>
    <w:rsid w:val="00013E1F"/>
    <w:rsid w:val="00037698"/>
    <w:rsid w:val="00062560"/>
    <w:rsid w:val="00066755"/>
    <w:rsid w:val="00075C09"/>
    <w:rsid w:val="0008102A"/>
    <w:rsid w:val="00092B28"/>
    <w:rsid w:val="000B7F42"/>
    <w:rsid w:val="000D0774"/>
    <w:rsid w:val="000D1C7A"/>
    <w:rsid w:val="000D29FD"/>
    <w:rsid w:val="000D3DF2"/>
    <w:rsid w:val="00100AAD"/>
    <w:rsid w:val="00124985"/>
    <w:rsid w:val="00156DD0"/>
    <w:rsid w:val="001B67C9"/>
    <w:rsid w:val="001C0772"/>
    <w:rsid w:val="001C216C"/>
    <w:rsid w:val="001E5A50"/>
    <w:rsid w:val="00206B76"/>
    <w:rsid w:val="002305C8"/>
    <w:rsid w:val="00250E34"/>
    <w:rsid w:val="002566D5"/>
    <w:rsid w:val="00257ACD"/>
    <w:rsid w:val="002602A3"/>
    <w:rsid w:val="00286E2B"/>
    <w:rsid w:val="0028709C"/>
    <w:rsid w:val="002B1463"/>
    <w:rsid w:val="002C586B"/>
    <w:rsid w:val="002C6A01"/>
    <w:rsid w:val="002D0719"/>
    <w:rsid w:val="002F5FC9"/>
    <w:rsid w:val="00303685"/>
    <w:rsid w:val="00335F08"/>
    <w:rsid w:val="00342733"/>
    <w:rsid w:val="00346440"/>
    <w:rsid w:val="0035490B"/>
    <w:rsid w:val="00355E64"/>
    <w:rsid w:val="003C241E"/>
    <w:rsid w:val="003D2523"/>
    <w:rsid w:val="003E2A4E"/>
    <w:rsid w:val="003E408A"/>
    <w:rsid w:val="003E5898"/>
    <w:rsid w:val="00420246"/>
    <w:rsid w:val="0042674B"/>
    <w:rsid w:val="00443B59"/>
    <w:rsid w:val="00451964"/>
    <w:rsid w:val="00481F83"/>
    <w:rsid w:val="00493980"/>
    <w:rsid w:val="004A6D2B"/>
    <w:rsid w:val="004B5FAC"/>
    <w:rsid w:val="004C5406"/>
    <w:rsid w:val="004E7354"/>
    <w:rsid w:val="005060A2"/>
    <w:rsid w:val="00506CFA"/>
    <w:rsid w:val="0051182B"/>
    <w:rsid w:val="00524B81"/>
    <w:rsid w:val="00530687"/>
    <w:rsid w:val="00541DEE"/>
    <w:rsid w:val="00541E51"/>
    <w:rsid w:val="0054334A"/>
    <w:rsid w:val="005636D0"/>
    <w:rsid w:val="00595924"/>
    <w:rsid w:val="005A45DF"/>
    <w:rsid w:val="005C449A"/>
    <w:rsid w:val="005C6543"/>
    <w:rsid w:val="005D6C24"/>
    <w:rsid w:val="005E0DA8"/>
    <w:rsid w:val="005F2DAC"/>
    <w:rsid w:val="005F6FDE"/>
    <w:rsid w:val="00611079"/>
    <w:rsid w:val="006245DB"/>
    <w:rsid w:val="00625DA8"/>
    <w:rsid w:val="0065243B"/>
    <w:rsid w:val="00656CCA"/>
    <w:rsid w:val="00686709"/>
    <w:rsid w:val="00687226"/>
    <w:rsid w:val="006905D9"/>
    <w:rsid w:val="00694903"/>
    <w:rsid w:val="00695A4F"/>
    <w:rsid w:val="006F076D"/>
    <w:rsid w:val="00705175"/>
    <w:rsid w:val="00720C5C"/>
    <w:rsid w:val="007235C2"/>
    <w:rsid w:val="00746C8C"/>
    <w:rsid w:val="00750F34"/>
    <w:rsid w:val="007563F8"/>
    <w:rsid w:val="00771BFC"/>
    <w:rsid w:val="0077477F"/>
    <w:rsid w:val="007B53AC"/>
    <w:rsid w:val="007B63F7"/>
    <w:rsid w:val="007C2407"/>
    <w:rsid w:val="007D08B0"/>
    <w:rsid w:val="007D4071"/>
    <w:rsid w:val="007E45E9"/>
    <w:rsid w:val="007F456C"/>
    <w:rsid w:val="007F6708"/>
    <w:rsid w:val="00800DA2"/>
    <w:rsid w:val="00826542"/>
    <w:rsid w:val="00835C9A"/>
    <w:rsid w:val="0085404F"/>
    <w:rsid w:val="00860C7A"/>
    <w:rsid w:val="008704F2"/>
    <w:rsid w:val="00876393"/>
    <w:rsid w:val="008947E2"/>
    <w:rsid w:val="008B0C0F"/>
    <w:rsid w:val="008B50E1"/>
    <w:rsid w:val="008C6977"/>
    <w:rsid w:val="008D4B35"/>
    <w:rsid w:val="008E2C27"/>
    <w:rsid w:val="00906AD4"/>
    <w:rsid w:val="00910FB0"/>
    <w:rsid w:val="00973E26"/>
    <w:rsid w:val="009748B7"/>
    <w:rsid w:val="00981C2C"/>
    <w:rsid w:val="00986465"/>
    <w:rsid w:val="009A0CE8"/>
    <w:rsid w:val="009A7594"/>
    <w:rsid w:val="009C5EE2"/>
    <w:rsid w:val="009C7E7D"/>
    <w:rsid w:val="009D1481"/>
    <w:rsid w:val="009D14AD"/>
    <w:rsid w:val="009D23B7"/>
    <w:rsid w:val="009E3292"/>
    <w:rsid w:val="00A003D8"/>
    <w:rsid w:val="00A166E6"/>
    <w:rsid w:val="00A16BAA"/>
    <w:rsid w:val="00A204DE"/>
    <w:rsid w:val="00A83108"/>
    <w:rsid w:val="00AA09DF"/>
    <w:rsid w:val="00AA2144"/>
    <w:rsid w:val="00AB6E9B"/>
    <w:rsid w:val="00AC47AB"/>
    <w:rsid w:val="00AC5B77"/>
    <w:rsid w:val="00AD66FB"/>
    <w:rsid w:val="00AE05B0"/>
    <w:rsid w:val="00AE0AA3"/>
    <w:rsid w:val="00AE324E"/>
    <w:rsid w:val="00B10F79"/>
    <w:rsid w:val="00B17433"/>
    <w:rsid w:val="00B4685B"/>
    <w:rsid w:val="00B65381"/>
    <w:rsid w:val="00B76D0A"/>
    <w:rsid w:val="00B77E92"/>
    <w:rsid w:val="00B92983"/>
    <w:rsid w:val="00BA2CF3"/>
    <w:rsid w:val="00BB0C2F"/>
    <w:rsid w:val="00BD031D"/>
    <w:rsid w:val="00BD59DB"/>
    <w:rsid w:val="00BE3A1E"/>
    <w:rsid w:val="00BE662C"/>
    <w:rsid w:val="00C1434A"/>
    <w:rsid w:val="00C22728"/>
    <w:rsid w:val="00C3406C"/>
    <w:rsid w:val="00C5129D"/>
    <w:rsid w:val="00C62049"/>
    <w:rsid w:val="00C6315C"/>
    <w:rsid w:val="00C641D1"/>
    <w:rsid w:val="00C6755B"/>
    <w:rsid w:val="00C7627A"/>
    <w:rsid w:val="00C90574"/>
    <w:rsid w:val="00C91317"/>
    <w:rsid w:val="00C9593E"/>
    <w:rsid w:val="00CA2572"/>
    <w:rsid w:val="00CC1212"/>
    <w:rsid w:val="00CC622C"/>
    <w:rsid w:val="00D04AB3"/>
    <w:rsid w:val="00D115F2"/>
    <w:rsid w:val="00D14104"/>
    <w:rsid w:val="00D369D4"/>
    <w:rsid w:val="00D45095"/>
    <w:rsid w:val="00D52D42"/>
    <w:rsid w:val="00D87786"/>
    <w:rsid w:val="00DA2B57"/>
    <w:rsid w:val="00DF7C42"/>
    <w:rsid w:val="00E26B23"/>
    <w:rsid w:val="00E272A9"/>
    <w:rsid w:val="00E508A3"/>
    <w:rsid w:val="00E51229"/>
    <w:rsid w:val="00E84D22"/>
    <w:rsid w:val="00E9094E"/>
    <w:rsid w:val="00E972B5"/>
    <w:rsid w:val="00EA41F0"/>
    <w:rsid w:val="00EB4DFB"/>
    <w:rsid w:val="00EB735F"/>
    <w:rsid w:val="00EC48D7"/>
    <w:rsid w:val="00EC5F94"/>
    <w:rsid w:val="00EC75C9"/>
    <w:rsid w:val="00ED03FF"/>
    <w:rsid w:val="00ED4579"/>
    <w:rsid w:val="00ED6338"/>
    <w:rsid w:val="00EE040E"/>
    <w:rsid w:val="00EE3A16"/>
    <w:rsid w:val="00EE409C"/>
    <w:rsid w:val="00F2075D"/>
    <w:rsid w:val="00F34CE3"/>
    <w:rsid w:val="00F50397"/>
    <w:rsid w:val="00F51667"/>
    <w:rsid w:val="00F604ED"/>
    <w:rsid w:val="00F9678E"/>
    <w:rsid w:val="00F971D0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459F0"/>
  <w15:docId w15:val="{AF2BE8EC-84C3-491F-BEC8-C977640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B358-E2B5-4B4F-A415-BDCD27C18C6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BAE04-542A-4B08-AB66-68581EA1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4</cp:revision>
  <cp:lastPrinted>2017-04-05T12:23:00Z</cp:lastPrinted>
  <dcterms:created xsi:type="dcterms:W3CDTF">2017-04-06T13:01:00Z</dcterms:created>
  <dcterms:modified xsi:type="dcterms:W3CDTF">2017-05-09T15:56:00Z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