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77989" w14:textId="37EBC90D" w:rsidR="00B715FA" w:rsidRPr="0014645C" w:rsidRDefault="003E3B20" w:rsidP="003E3B20">
      <w:pPr>
        <w:jc w:val="center"/>
        <w:rPr>
          <w:rFonts w:ascii="Verdana" w:eastAsia="MS Gothic" w:hAnsi="Verdana" w:cs="Arial"/>
          <w:caps/>
          <w:sz w:val="28"/>
          <w:szCs w:val="28"/>
          <w:lang w:eastAsia="cs-CZ"/>
        </w:rPr>
      </w:pPr>
      <w:r w:rsidRPr="0014645C">
        <w:rPr>
          <w:rFonts w:ascii="Verdana" w:hAnsi="Verdana" w:cs="Arial"/>
          <w:b/>
          <w:bCs/>
          <w:smallCaps/>
          <w:noProof/>
          <w:sz w:val="28"/>
          <w:szCs w:val="28"/>
          <w:lang w:eastAsia="sk-SK"/>
        </w:rPr>
        <w:drawing>
          <wp:anchor distT="0" distB="0" distL="114300" distR="114300" simplePos="0" relativeHeight="251658240" behindDoc="1" locked="0" layoutInCell="1" allowOverlap="1" wp14:anchorId="318E6F93" wp14:editId="7BC0FFAF">
            <wp:simplePos x="0" y="0"/>
            <wp:positionH relativeFrom="page">
              <wp:posOffset>-52070</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eastAsia="cs-CZ"/>
        </w:rPr>
      </w:pPr>
    </w:p>
    <w:p w14:paraId="55C940B2" w14:textId="77777777" w:rsidR="00B715FA" w:rsidRPr="0014645C" w:rsidRDefault="00B715FA" w:rsidP="00B715FA">
      <w:pPr>
        <w:tabs>
          <w:tab w:val="left" w:pos="709"/>
          <w:tab w:val="right" w:pos="8789"/>
        </w:tabs>
        <w:rPr>
          <w:rFonts w:ascii="Verdana" w:hAnsi="Verdana"/>
          <w:b/>
          <w:color w:val="FF0000"/>
          <w:sz w:val="20"/>
          <w:lang w:eastAsia="cs-CZ"/>
        </w:rPr>
      </w:pPr>
      <w:r w:rsidRPr="0014645C">
        <w:rPr>
          <w:rFonts w:ascii="Verdana" w:hAnsi="Verdana"/>
          <w:b/>
          <w:color w:val="FF0000"/>
          <w:sz w:val="20"/>
          <w:lang w:eastAsia="cs-CZ"/>
        </w:rPr>
        <w:tab/>
      </w:r>
    </w:p>
    <w:p w14:paraId="24C3C621" w14:textId="77777777" w:rsidR="00874735" w:rsidRPr="0014645C" w:rsidRDefault="00B715FA" w:rsidP="00874735">
      <w:pPr>
        <w:jc w:val="center"/>
        <w:rPr>
          <w:rFonts w:ascii="Verdana" w:hAnsi="Verdana"/>
          <w:b/>
          <w:color w:val="FF0000"/>
          <w:sz w:val="36"/>
          <w:szCs w:val="36"/>
          <w:lang w:eastAsia="cs-CZ"/>
        </w:rPr>
      </w:pPr>
      <w:r w:rsidRPr="0014645C">
        <w:rPr>
          <w:rFonts w:ascii="Verdana" w:eastAsia="Arial Unicode MS" w:hAnsi="Verdana" w:cs="Arial"/>
          <w:bCs/>
          <w:sz w:val="36"/>
          <w:szCs w:val="36"/>
          <w:bdr w:val="nil"/>
        </w:rPr>
        <w:t xml:space="preserve">Príručka pre žiadateľa </w:t>
      </w:r>
      <w:r w:rsidR="007C4726" w:rsidRPr="0014645C">
        <w:rPr>
          <w:rFonts w:ascii="Verdana" w:eastAsia="Arial Unicode MS" w:hAnsi="Verdana" w:cs="Arial"/>
          <w:bCs/>
          <w:sz w:val="36"/>
          <w:szCs w:val="36"/>
          <w:bdr w:val="nil"/>
        </w:rPr>
        <w:t>o</w:t>
      </w:r>
      <w:r w:rsidR="004D2FEE" w:rsidRPr="0014645C">
        <w:rPr>
          <w:rFonts w:ascii="Verdana" w:eastAsia="Arial Unicode MS" w:hAnsi="Verdana" w:cs="Arial"/>
          <w:bCs/>
          <w:sz w:val="36"/>
          <w:szCs w:val="36"/>
          <w:bdr w:val="nil"/>
        </w:rPr>
        <w:t xml:space="preserve"> </w:t>
      </w:r>
      <w:r w:rsidRPr="0014645C">
        <w:rPr>
          <w:rFonts w:ascii="Verdana" w:eastAsia="Arial Unicode MS" w:hAnsi="Verdana" w:cs="Arial"/>
          <w:bCs/>
          <w:sz w:val="36"/>
          <w:szCs w:val="36"/>
          <w:bdr w:val="nil"/>
        </w:rPr>
        <w:t>nenávratný finančný príspe</w:t>
      </w:r>
      <w:r w:rsidR="009F69E1" w:rsidRPr="0014645C">
        <w:rPr>
          <w:rFonts w:ascii="Verdana" w:eastAsia="Arial Unicode MS" w:hAnsi="Verdana" w:cs="Arial"/>
          <w:bCs/>
          <w:sz w:val="36"/>
          <w:szCs w:val="36"/>
          <w:bdr w:val="nil"/>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rPr>
      </w:pPr>
      <w:r w:rsidRPr="0014645C">
        <w:rPr>
          <w:rFonts w:ascii="Verdana" w:eastAsia="Arial Unicode MS" w:hAnsi="Verdana" w:cs="Arial"/>
          <w:bCs/>
          <w:sz w:val="36"/>
          <w:szCs w:val="36"/>
          <w:bdr w:val="nil"/>
        </w:rPr>
        <w:t xml:space="preserve">  </w:t>
      </w:r>
      <w:r w:rsidR="00B715FA" w:rsidRPr="0014645C">
        <w:rPr>
          <w:rFonts w:ascii="Verdana" w:eastAsia="Arial Unicode MS" w:hAnsi="Verdana" w:cs="Arial"/>
          <w:bCs/>
          <w:sz w:val="36"/>
          <w:szCs w:val="36"/>
          <w:bdr w:val="nil"/>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rPr>
      </w:pPr>
      <w:r w:rsidRPr="0014645C">
        <w:rPr>
          <w:rFonts w:ascii="Verdana" w:eastAsia="MS Gothic" w:hAnsi="Verdana" w:cs="Arial"/>
          <w:b/>
          <w:color w:val="000000"/>
          <w:sz w:val="28"/>
          <w:szCs w:val="28"/>
          <w:bdr w:val="nil"/>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rPr>
      </w:pPr>
      <w:r w:rsidRPr="0014645C">
        <w:rPr>
          <w:rFonts w:ascii="Verdana" w:eastAsia="MS Gothic" w:hAnsi="Verdana" w:cs="Arial"/>
          <w:color w:val="000000"/>
          <w:sz w:val="28"/>
          <w:szCs w:val="28"/>
          <w:bdr w:val="nil"/>
        </w:rPr>
        <w:t>Programové obdobie 2014 – 2020</w:t>
      </w:r>
    </w:p>
    <w:p w14:paraId="6F1027E5" w14:textId="77777777" w:rsidR="00B715FA" w:rsidRPr="0014645C" w:rsidRDefault="00B715FA" w:rsidP="00B715FA">
      <w:pPr>
        <w:rPr>
          <w:rFonts w:ascii="Verdana" w:hAnsi="Verdana"/>
          <w:b/>
          <w:sz w:val="28"/>
          <w:szCs w:val="28"/>
          <w:lang w:eastAsia="cs-CZ"/>
        </w:rPr>
      </w:pPr>
    </w:p>
    <w:p w14:paraId="59D77A2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Vypracoval:</w:t>
      </w:r>
    </w:p>
    <w:p w14:paraId="3A75C452" w14:textId="786654BD" w:rsidR="00B715FA" w:rsidRPr="0014645C" w:rsidRDefault="0064180A" w:rsidP="00B715FA">
      <w:pPr>
        <w:tabs>
          <w:tab w:val="left" w:pos="6804"/>
          <w:tab w:val="left" w:leader="dot" w:pos="9071"/>
        </w:tabs>
        <w:spacing w:line="360" w:lineRule="auto"/>
        <w:rPr>
          <w:rFonts w:ascii="Verdana" w:hAnsi="Verdana"/>
          <w:sz w:val="16"/>
          <w:szCs w:val="16"/>
          <w:lang w:eastAsia="cs-CZ"/>
        </w:rPr>
      </w:pPr>
      <w:r>
        <w:rPr>
          <w:rFonts w:ascii="Verdana" w:hAnsi="Verdana"/>
          <w:sz w:val="16"/>
          <w:szCs w:val="16"/>
          <w:lang w:eastAsia="cs-CZ"/>
        </w:rPr>
        <w:t>Ing</w:t>
      </w:r>
      <w:r w:rsidR="003E3B20" w:rsidRPr="0014645C">
        <w:rPr>
          <w:rFonts w:ascii="Verdana" w:hAnsi="Verdana"/>
          <w:sz w:val="16"/>
          <w:szCs w:val="16"/>
          <w:lang w:eastAsia="cs-CZ"/>
        </w:rPr>
        <w:t xml:space="preserve">. </w:t>
      </w:r>
      <w:r>
        <w:rPr>
          <w:rFonts w:ascii="Verdana" w:hAnsi="Verdana"/>
          <w:sz w:val="16"/>
          <w:szCs w:val="16"/>
          <w:lang w:eastAsia="cs-CZ"/>
        </w:rPr>
        <w:t>Peter Vlček, PhD.</w:t>
      </w:r>
      <w:r w:rsidR="003E3B20" w:rsidRPr="0014645C" w:rsidDel="003E3B20">
        <w:rPr>
          <w:rFonts w:ascii="Verdana" w:hAnsi="Verdana"/>
          <w:sz w:val="16"/>
          <w:szCs w:val="16"/>
          <w:lang w:eastAsia="cs-CZ"/>
        </w:rPr>
        <w:t xml:space="preserve"> </w:t>
      </w:r>
      <w:r w:rsidR="00B715FA" w:rsidRPr="0014645C">
        <w:rPr>
          <w:rFonts w:ascii="Verdana" w:hAnsi="Verdana"/>
          <w:sz w:val="16"/>
          <w:szCs w:val="16"/>
          <w:lang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eastAsia="cs-CZ"/>
        </w:rPr>
      </w:pPr>
      <w:r w:rsidRPr="0014645C">
        <w:rPr>
          <w:rFonts w:ascii="Verdana" w:hAnsi="Verdana"/>
          <w:sz w:val="16"/>
          <w:szCs w:val="16"/>
          <w:lang w:eastAsia="cs-CZ"/>
        </w:rPr>
        <w:t>oddeleni</w:t>
      </w:r>
      <w:r w:rsidR="003E3B20" w:rsidRPr="0014645C">
        <w:rPr>
          <w:rFonts w:ascii="Verdana" w:hAnsi="Verdana"/>
          <w:sz w:val="16"/>
          <w:szCs w:val="16"/>
          <w:lang w:eastAsia="cs-CZ"/>
        </w:rPr>
        <w:t>e</w:t>
      </w:r>
      <w:r w:rsidRPr="0014645C">
        <w:rPr>
          <w:rFonts w:ascii="Verdana" w:hAnsi="Verdana"/>
          <w:sz w:val="16"/>
          <w:szCs w:val="16"/>
          <w:lang w:eastAsia="cs-CZ"/>
        </w:rPr>
        <w:t xml:space="preserve"> metodiky</w:t>
      </w:r>
      <w:r w:rsidR="0097180C" w:rsidRPr="0097180C">
        <w:rPr>
          <w:rFonts w:ascii="Verdana" w:hAnsi="Verdana"/>
          <w:sz w:val="16"/>
          <w:szCs w:val="16"/>
          <w:lang w:eastAsia="cs-CZ"/>
        </w:rPr>
        <w:t xml:space="preserve"> </w:t>
      </w:r>
      <w:r w:rsidR="0097180C" w:rsidRPr="0014645C">
        <w:rPr>
          <w:rFonts w:ascii="Verdana" w:hAnsi="Verdana"/>
          <w:sz w:val="16"/>
          <w:szCs w:val="16"/>
          <w:lang w:eastAsia="cs-CZ"/>
        </w:rPr>
        <w:t>a</w:t>
      </w:r>
      <w:r w:rsidR="0097180C">
        <w:rPr>
          <w:rFonts w:ascii="Verdana" w:hAnsi="Verdana"/>
          <w:sz w:val="16"/>
          <w:szCs w:val="16"/>
          <w:lang w:eastAsia="cs-CZ"/>
        </w:rPr>
        <w:t> prípravy projektov</w:t>
      </w:r>
    </w:p>
    <w:p w14:paraId="3F259561" w14:textId="26C18361"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2C4675">
        <w:rPr>
          <w:rFonts w:ascii="Verdana" w:hAnsi="Verdana"/>
          <w:sz w:val="16"/>
          <w:szCs w:val="16"/>
          <w:lang w:eastAsia="cs-CZ"/>
        </w:rPr>
        <w:t xml:space="preserve"> </w:t>
      </w:r>
      <w:r w:rsidR="00D06B76">
        <w:rPr>
          <w:rFonts w:ascii="Verdana" w:hAnsi="Verdana"/>
          <w:sz w:val="16"/>
          <w:szCs w:val="16"/>
          <w:lang w:eastAsia="cs-CZ"/>
        </w:rPr>
        <w:t>1</w:t>
      </w:r>
      <w:r w:rsidR="007F25C1">
        <w:rPr>
          <w:rFonts w:ascii="Verdana" w:hAnsi="Verdana"/>
          <w:sz w:val="16"/>
          <w:szCs w:val="16"/>
          <w:lang w:eastAsia="cs-CZ"/>
        </w:rPr>
        <w:t>7</w:t>
      </w:r>
      <w:r w:rsidR="008713DE">
        <w:rPr>
          <w:rFonts w:ascii="Verdana" w:hAnsi="Verdana"/>
          <w:sz w:val="16"/>
          <w:szCs w:val="16"/>
          <w:lang w:eastAsia="cs-CZ"/>
        </w:rPr>
        <w:t xml:space="preserve">. </w:t>
      </w:r>
      <w:r w:rsidR="007F25C1">
        <w:rPr>
          <w:rFonts w:ascii="Verdana" w:hAnsi="Verdana"/>
          <w:sz w:val="16"/>
          <w:szCs w:val="16"/>
          <w:lang w:eastAsia="cs-CZ"/>
        </w:rPr>
        <w:t>06</w:t>
      </w:r>
      <w:r w:rsidR="008713DE">
        <w:rPr>
          <w:rFonts w:ascii="Verdana" w:hAnsi="Verdana"/>
          <w:sz w:val="16"/>
          <w:szCs w:val="16"/>
          <w:lang w:eastAsia="cs-CZ"/>
        </w:rPr>
        <w:t>. 202</w:t>
      </w:r>
      <w:r w:rsidR="007F25C1">
        <w:rPr>
          <w:rFonts w:ascii="Verdana" w:hAnsi="Verdana"/>
          <w:sz w:val="16"/>
          <w:szCs w:val="16"/>
          <w:lang w:eastAsia="cs-CZ"/>
        </w:rPr>
        <w:t>2</w:t>
      </w:r>
    </w:p>
    <w:p w14:paraId="1FE0934A" w14:textId="77777777" w:rsidR="00B715FA" w:rsidRPr="0014645C" w:rsidRDefault="00B715FA" w:rsidP="00B715FA">
      <w:pPr>
        <w:spacing w:line="360" w:lineRule="auto"/>
        <w:rPr>
          <w:rFonts w:ascii="Verdana" w:hAnsi="Verdana"/>
          <w:sz w:val="16"/>
          <w:szCs w:val="16"/>
          <w:lang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eastAsia="cs-CZ"/>
        </w:rPr>
      </w:pPr>
      <w:r w:rsidRPr="0014645C">
        <w:rPr>
          <w:rFonts w:ascii="Verdana" w:hAnsi="Verdana"/>
          <w:sz w:val="16"/>
          <w:szCs w:val="16"/>
          <w:lang w:eastAsia="cs-CZ"/>
        </w:rPr>
        <w:t>JUDr. Matúš Dubovský</w:t>
      </w:r>
      <w:r w:rsidRPr="0014645C" w:rsidDel="0097180C">
        <w:rPr>
          <w:rFonts w:ascii="Verdana" w:hAnsi="Verdana"/>
          <w:sz w:val="16"/>
          <w:szCs w:val="16"/>
          <w:lang w:eastAsia="cs-CZ"/>
        </w:rPr>
        <w:t xml:space="preserve"> </w:t>
      </w:r>
      <w:r w:rsidR="00B715FA" w:rsidRPr="0014645C">
        <w:rPr>
          <w:rFonts w:ascii="Verdana" w:hAnsi="Verdana"/>
          <w:sz w:val="16"/>
          <w:szCs w:val="16"/>
          <w:lang w:eastAsia="cs-CZ"/>
        </w:rPr>
        <w:tab/>
        <w:t>..............................</w:t>
      </w:r>
    </w:p>
    <w:p w14:paraId="46BF0927" w14:textId="58016FC8" w:rsidR="00B715FA" w:rsidRPr="0014645C" w:rsidRDefault="00B715FA" w:rsidP="005D68F2">
      <w:pPr>
        <w:tabs>
          <w:tab w:val="left" w:pos="1134"/>
          <w:tab w:val="left" w:pos="6946"/>
        </w:tabs>
        <w:spacing w:line="360" w:lineRule="auto"/>
        <w:ind w:left="425" w:hanging="425"/>
        <w:rPr>
          <w:rFonts w:ascii="Verdana" w:hAnsi="Verdana"/>
          <w:sz w:val="16"/>
          <w:szCs w:val="16"/>
          <w:lang w:eastAsia="cs-CZ"/>
        </w:rPr>
      </w:pPr>
      <w:r w:rsidRPr="0014645C">
        <w:rPr>
          <w:rFonts w:ascii="Verdana" w:hAnsi="Verdana"/>
          <w:sz w:val="16"/>
          <w:szCs w:val="16"/>
          <w:lang w:eastAsia="cs-CZ"/>
        </w:rPr>
        <w:t>riad</w:t>
      </w:r>
      <w:r w:rsidR="0064180A">
        <w:rPr>
          <w:rFonts w:ascii="Verdana" w:hAnsi="Verdana"/>
          <w:sz w:val="16"/>
          <w:szCs w:val="16"/>
          <w:lang w:eastAsia="cs-CZ"/>
        </w:rPr>
        <w:t>iteľ</w:t>
      </w:r>
      <w:r w:rsidRPr="0014645C">
        <w:rPr>
          <w:rFonts w:ascii="Verdana" w:hAnsi="Verdana"/>
          <w:sz w:val="16"/>
          <w:szCs w:val="16"/>
          <w:lang w:eastAsia="cs-CZ"/>
        </w:rPr>
        <w:t xml:space="preserve"> odboru operačného programu Efektívna verejná správa</w:t>
      </w:r>
    </w:p>
    <w:p w14:paraId="29CEF702" w14:textId="4F8FA938"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r w:rsidR="00D06B76">
        <w:rPr>
          <w:rFonts w:ascii="Verdana" w:hAnsi="Verdana"/>
          <w:sz w:val="16"/>
          <w:szCs w:val="16"/>
          <w:lang w:eastAsia="cs-CZ"/>
        </w:rPr>
        <w:t>1</w:t>
      </w:r>
      <w:r w:rsidR="007F25C1">
        <w:rPr>
          <w:rFonts w:ascii="Verdana" w:hAnsi="Verdana"/>
          <w:sz w:val="16"/>
          <w:szCs w:val="16"/>
          <w:lang w:eastAsia="cs-CZ"/>
        </w:rPr>
        <w:t>7</w:t>
      </w:r>
      <w:r w:rsidR="008713DE">
        <w:rPr>
          <w:rFonts w:ascii="Verdana" w:hAnsi="Verdana"/>
          <w:sz w:val="16"/>
          <w:szCs w:val="16"/>
          <w:lang w:eastAsia="cs-CZ"/>
        </w:rPr>
        <w:t xml:space="preserve">. </w:t>
      </w:r>
      <w:r w:rsidR="007F25C1">
        <w:rPr>
          <w:rFonts w:ascii="Verdana" w:hAnsi="Verdana"/>
          <w:sz w:val="16"/>
          <w:szCs w:val="16"/>
          <w:lang w:eastAsia="cs-CZ"/>
        </w:rPr>
        <w:t>06</w:t>
      </w:r>
      <w:r w:rsidR="008713DE">
        <w:rPr>
          <w:rFonts w:ascii="Verdana" w:hAnsi="Verdana"/>
          <w:sz w:val="16"/>
          <w:szCs w:val="16"/>
          <w:lang w:eastAsia="cs-CZ"/>
        </w:rPr>
        <w:t>. 202</w:t>
      </w:r>
      <w:r w:rsidR="007F25C1">
        <w:rPr>
          <w:rFonts w:ascii="Verdana" w:hAnsi="Verdana"/>
          <w:sz w:val="16"/>
          <w:szCs w:val="16"/>
          <w:lang w:eastAsia="cs-CZ"/>
        </w:rPr>
        <w:t>2</w:t>
      </w:r>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eastAsia="cs-CZ"/>
        </w:rPr>
      </w:pPr>
      <w:r w:rsidRPr="0014645C">
        <w:rPr>
          <w:rFonts w:ascii="Verdana" w:hAnsi="Verdana"/>
          <w:sz w:val="16"/>
          <w:szCs w:val="16"/>
          <w:lang w:eastAsia="cs-CZ"/>
        </w:rPr>
        <w:t>JUD</w:t>
      </w:r>
      <w:r w:rsidR="00B715FA" w:rsidRPr="0014645C">
        <w:rPr>
          <w:rFonts w:ascii="Verdana" w:hAnsi="Verdana"/>
          <w:sz w:val="16"/>
          <w:szCs w:val="16"/>
          <w:lang w:eastAsia="cs-CZ"/>
        </w:rPr>
        <w:t xml:space="preserve">r. </w:t>
      </w:r>
      <w:r w:rsidRPr="0014645C">
        <w:rPr>
          <w:rFonts w:ascii="Verdana" w:hAnsi="Verdana"/>
          <w:sz w:val="16"/>
          <w:szCs w:val="16"/>
          <w:lang w:eastAsia="cs-CZ"/>
        </w:rPr>
        <w:t>Adela Danišková</w:t>
      </w:r>
      <w:r w:rsidR="00B715FA" w:rsidRPr="0014645C">
        <w:rPr>
          <w:rFonts w:ascii="Verdana" w:hAnsi="Verdana"/>
          <w:sz w:val="16"/>
          <w:szCs w:val="16"/>
          <w:lang w:eastAsia="cs-CZ"/>
        </w:rPr>
        <w:tab/>
        <w:t>..............................</w:t>
      </w:r>
    </w:p>
    <w:p w14:paraId="18EDC55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generálna riaditeľka sekcie európskych programov</w:t>
      </w:r>
      <w:r w:rsidRPr="0014645C">
        <w:rPr>
          <w:rFonts w:ascii="Verdana" w:hAnsi="Verdana"/>
          <w:sz w:val="16"/>
          <w:szCs w:val="16"/>
          <w:lang w:eastAsia="cs-CZ"/>
        </w:rPr>
        <w:tab/>
      </w:r>
      <w:r w:rsidRPr="0014645C">
        <w:rPr>
          <w:rFonts w:ascii="Verdana" w:hAnsi="Verdana"/>
          <w:sz w:val="16"/>
          <w:szCs w:val="16"/>
          <w:lang w:eastAsia="cs-CZ"/>
        </w:rPr>
        <w:tab/>
      </w:r>
      <w:r w:rsidRPr="0014645C">
        <w:rPr>
          <w:rFonts w:ascii="Verdana" w:hAnsi="Verdana"/>
          <w:sz w:val="16"/>
          <w:szCs w:val="16"/>
          <w:lang w:eastAsia="cs-CZ"/>
        </w:rPr>
        <w:tab/>
      </w:r>
    </w:p>
    <w:p w14:paraId="74B819DA" w14:textId="7858871A"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r w:rsidR="00D06B76">
        <w:rPr>
          <w:rFonts w:ascii="Verdana" w:hAnsi="Verdana"/>
          <w:sz w:val="16"/>
          <w:szCs w:val="16"/>
          <w:lang w:eastAsia="cs-CZ"/>
        </w:rPr>
        <w:t>1</w:t>
      </w:r>
      <w:r w:rsidR="007F25C1">
        <w:rPr>
          <w:rFonts w:ascii="Verdana" w:hAnsi="Verdana"/>
          <w:sz w:val="16"/>
          <w:szCs w:val="16"/>
          <w:lang w:eastAsia="cs-CZ"/>
        </w:rPr>
        <w:t>7</w:t>
      </w:r>
      <w:r w:rsidR="008713DE">
        <w:rPr>
          <w:rFonts w:ascii="Verdana" w:hAnsi="Verdana"/>
          <w:sz w:val="16"/>
          <w:szCs w:val="16"/>
          <w:lang w:eastAsia="cs-CZ"/>
        </w:rPr>
        <w:t xml:space="preserve">. </w:t>
      </w:r>
      <w:r w:rsidR="007F25C1">
        <w:rPr>
          <w:rFonts w:ascii="Verdana" w:hAnsi="Verdana"/>
          <w:sz w:val="16"/>
          <w:szCs w:val="16"/>
          <w:lang w:eastAsia="cs-CZ"/>
        </w:rPr>
        <w:t>06</w:t>
      </w:r>
      <w:r w:rsidR="008713DE">
        <w:rPr>
          <w:rFonts w:ascii="Verdana" w:hAnsi="Verdana"/>
          <w:sz w:val="16"/>
          <w:szCs w:val="16"/>
          <w:lang w:eastAsia="cs-CZ"/>
        </w:rPr>
        <w:t>. 202</w:t>
      </w:r>
      <w:r w:rsidR="007F25C1">
        <w:rPr>
          <w:rFonts w:ascii="Verdana" w:hAnsi="Verdana"/>
          <w:sz w:val="16"/>
          <w:szCs w:val="16"/>
          <w:lang w:eastAsia="cs-CZ"/>
        </w:rPr>
        <w:t>2</w:t>
      </w:r>
    </w:p>
    <w:p w14:paraId="55C4C771" w14:textId="77777777" w:rsidR="003E3B20" w:rsidRPr="0014645C" w:rsidRDefault="00B715FA" w:rsidP="00B715FA">
      <w:pPr>
        <w:tabs>
          <w:tab w:val="center" w:pos="4536"/>
          <w:tab w:val="right" w:pos="9072"/>
        </w:tabs>
        <w:rPr>
          <w:rFonts w:ascii="Verdana" w:hAnsi="Verdana"/>
          <w:sz w:val="16"/>
          <w:szCs w:val="16"/>
          <w:lang w:eastAsia="cs-CZ"/>
        </w:rPr>
      </w:pPr>
      <w:r w:rsidRPr="0014645C">
        <w:rPr>
          <w:rFonts w:ascii="Verdana" w:hAnsi="Verdana"/>
          <w:sz w:val="16"/>
          <w:szCs w:val="16"/>
          <w:lang w:eastAsia="cs-CZ"/>
        </w:rPr>
        <w:tab/>
      </w:r>
    </w:p>
    <w:p w14:paraId="79240EA4" w14:textId="6763EBDD" w:rsidR="00B715FA" w:rsidRPr="0014645C" w:rsidRDefault="003E3B20" w:rsidP="00874735">
      <w:pPr>
        <w:tabs>
          <w:tab w:val="center" w:pos="4536"/>
          <w:tab w:val="right" w:pos="9072"/>
        </w:tabs>
        <w:jc w:val="center"/>
        <w:rPr>
          <w:rFonts w:ascii="Verdana" w:hAnsi="Verdana"/>
          <w:sz w:val="16"/>
          <w:szCs w:val="16"/>
          <w:lang w:eastAsia="cs-CZ"/>
        </w:rPr>
      </w:pPr>
      <w:r w:rsidRPr="0014645C">
        <w:rPr>
          <w:rFonts w:ascii="Verdana" w:hAnsi="Verdana"/>
          <w:sz w:val="16"/>
          <w:szCs w:val="16"/>
          <w:lang w:eastAsia="cs-CZ"/>
        </w:rPr>
        <w:t xml:space="preserve">Verzia: </w:t>
      </w:r>
      <w:r w:rsidR="007F25C1">
        <w:rPr>
          <w:rFonts w:ascii="Verdana" w:hAnsi="Verdana"/>
          <w:sz w:val="16"/>
          <w:szCs w:val="16"/>
          <w:lang w:eastAsia="cs-CZ"/>
        </w:rPr>
        <w:t>8</w:t>
      </w:r>
      <w:r w:rsidR="008713DE">
        <w:rPr>
          <w:rFonts w:ascii="Verdana" w:hAnsi="Verdana"/>
          <w:sz w:val="16"/>
          <w:szCs w:val="16"/>
          <w:lang w:eastAsia="cs-CZ"/>
        </w:rPr>
        <w:t>.</w:t>
      </w:r>
      <w:r w:rsidR="007F25C1">
        <w:rPr>
          <w:rFonts w:ascii="Verdana" w:hAnsi="Verdana"/>
          <w:sz w:val="16"/>
          <w:szCs w:val="16"/>
          <w:lang w:eastAsia="cs-CZ"/>
        </w:rPr>
        <w:t>0</w:t>
      </w:r>
      <w:r w:rsidRPr="0014645C">
        <w:rPr>
          <w:rFonts w:ascii="Verdana" w:hAnsi="Verdana"/>
          <w:sz w:val="16"/>
          <w:szCs w:val="16"/>
          <w:lang w:eastAsia="cs-CZ"/>
        </w:rPr>
        <w:t>; platnosť od:</w:t>
      </w:r>
      <w:r w:rsidR="008713DE" w:rsidRPr="008713DE">
        <w:rPr>
          <w:rFonts w:ascii="Verdana" w:hAnsi="Verdana"/>
          <w:sz w:val="16"/>
          <w:szCs w:val="16"/>
          <w:lang w:eastAsia="cs-CZ"/>
        </w:rPr>
        <w:t xml:space="preserve"> </w:t>
      </w:r>
      <w:r w:rsidR="00D06B76">
        <w:rPr>
          <w:rFonts w:ascii="Verdana" w:hAnsi="Verdana"/>
          <w:sz w:val="16"/>
          <w:szCs w:val="16"/>
          <w:lang w:eastAsia="cs-CZ"/>
        </w:rPr>
        <w:t>1</w:t>
      </w:r>
      <w:r w:rsidR="007F25C1">
        <w:rPr>
          <w:rFonts w:ascii="Verdana" w:hAnsi="Verdana"/>
          <w:sz w:val="16"/>
          <w:szCs w:val="16"/>
          <w:lang w:eastAsia="cs-CZ"/>
        </w:rPr>
        <w:t>7</w:t>
      </w:r>
      <w:r w:rsidR="008713DE">
        <w:rPr>
          <w:rFonts w:ascii="Verdana" w:hAnsi="Verdana"/>
          <w:sz w:val="16"/>
          <w:szCs w:val="16"/>
          <w:lang w:eastAsia="cs-CZ"/>
        </w:rPr>
        <w:t xml:space="preserve">. </w:t>
      </w:r>
      <w:r w:rsidR="007F25C1">
        <w:rPr>
          <w:rFonts w:ascii="Verdana" w:hAnsi="Verdana"/>
          <w:sz w:val="16"/>
          <w:szCs w:val="16"/>
          <w:lang w:eastAsia="cs-CZ"/>
        </w:rPr>
        <w:t>06</w:t>
      </w:r>
      <w:r w:rsidR="008713DE">
        <w:rPr>
          <w:rFonts w:ascii="Verdana" w:hAnsi="Verdana"/>
          <w:sz w:val="16"/>
          <w:szCs w:val="16"/>
          <w:lang w:eastAsia="cs-CZ"/>
        </w:rPr>
        <w:t>. 202</w:t>
      </w:r>
      <w:r w:rsidR="007F25C1">
        <w:rPr>
          <w:rFonts w:ascii="Verdana" w:hAnsi="Verdana"/>
          <w:sz w:val="16"/>
          <w:szCs w:val="16"/>
          <w:lang w:eastAsia="cs-CZ"/>
        </w:rPr>
        <w:t>2</w:t>
      </w:r>
      <w:r w:rsidRPr="0014645C">
        <w:rPr>
          <w:rFonts w:ascii="Verdana" w:hAnsi="Verdana"/>
          <w:sz w:val="16"/>
          <w:szCs w:val="16"/>
          <w:lang w:eastAsia="cs-CZ"/>
        </w:rPr>
        <w:t>, účinnosť od:</w:t>
      </w:r>
      <w:r w:rsidR="008713DE" w:rsidRPr="008713DE">
        <w:rPr>
          <w:rFonts w:ascii="Verdana" w:hAnsi="Verdana"/>
          <w:sz w:val="16"/>
          <w:szCs w:val="16"/>
          <w:lang w:eastAsia="cs-CZ"/>
        </w:rPr>
        <w:t xml:space="preserve"> </w:t>
      </w:r>
      <w:r w:rsidR="00D06B76">
        <w:rPr>
          <w:rFonts w:ascii="Verdana" w:hAnsi="Verdana"/>
          <w:sz w:val="16"/>
          <w:szCs w:val="16"/>
          <w:lang w:eastAsia="cs-CZ"/>
        </w:rPr>
        <w:t>1</w:t>
      </w:r>
      <w:r w:rsidR="007F25C1">
        <w:rPr>
          <w:rFonts w:ascii="Verdana" w:hAnsi="Verdana"/>
          <w:sz w:val="16"/>
          <w:szCs w:val="16"/>
          <w:lang w:eastAsia="cs-CZ"/>
        </w:rPr>
        <w:t>7</w:t>
      </w:r>
      <w:r w:rsidR="008713DE">
        <w:rPr>
          <w:rFonts w:ascii="Verdana" w:hAnsi="Verdana"/>
          <w:sz w:val="16"/>
          <w:szCs w:val="16"/>
          <w:lang w:eastAsia="cs-CZ"/>
        </w:rPr>
        <w:t xml:space="preserve">. </w:t>
      </w:r>
      <w:r w:rsidR="007F25C1">
        <w:rPr>
          <w:rFonts w:ascii="Verdana" w:hAnsi="Verdana"/>
          <w:sz w:val="16"/>
          <w:szCs w:val="16"/>
          <w:lang w:eastAsia="cs-CZ"/>
        </w:rPr>
        <w:t>06</w:t>
      </w:r>
      <w:r w:rsidR="008713DE">
        <w:rPr>
          <w:rFonts w:ascii="Verdana" w:hAnsi="Verdana"/>
          <w:sz w:val="16"/>
          <w:szCs w:val="16"/>
          <w:lang w:eastAsia="cs-CZ"/>
        </w:rPr>
        <w:t>. 202</w:t>
      </w:r>
      <w:r w:rsidR="007F25C1">
        <w:rPr>
          <w:rFonts w:ascii="Verdana" w:hAnsi="Verdana"/>
          <w:sz w:val="16"/>
          <w:szCs w:val="16"/>
          <w:lang w:eastAsia="cs-CZ"/>
        </w:rPr>
        <w:t>2</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70136F" w:rsidRDefault="00551D65" w:rsidP="00551D65">
          <w:pPr>
            <w:pStyle w:val="Hlavikaobsahu"/>
            <w:spacing w:line="480" w:lineRule="auto"/>
            <w:rPr>
              <w:rFonts w:ascii="Arial" w:hAnsi="Arial" w:cs="Arial"/>
              <w:i w:val="0"/>
              <w:sz w:val="56"/>
              <w:szCs w:val="56"/>
              <w:lang w:val="sk-SK"/>
            </w:rPr>
          </w:pPr>
          <w:r w:rsidRPr="0070136F">
            <w:rPr>
              <w:rFonts w:ascii="Arial" w:hAnsi="Arial" w:cs="Arial"/>
              <w:sz w:val="56"/>
              <w:szCs w:val="56"/>
              <w:lang w:val="sk-SK"/>
            </w:rPr>
            <w:t>Obsah</w:t>
          </w:r>
        </w:p>
        <w:p w14:paraId="601DE908" w14:textId="77777777" w:rsidR="0070136F" w:rsidRPr="0070136F" w:rsidRDefault="00A455E9">
          <w:pPr>
            <w:pStyle w:val="Obsah1"/>
            <w:rPr>
              <w:b w:val="0"/>
              <w:noProof/>
              <w:sz w:val="17"/>
              <w:szCs w:val="17"/>
              <w:lang w:eastAsia="sk-SK"/>
            </w:rPr>
          </w:pPr>
          <w:r w:rsidRPr="0070136F">
            <w:rPr>
              <w:rFonts w:ascii="Arial" w:hAnsi="Arial"/>
              <w:b w:val="0"/>
              <w:sz w:val="17"/>
              <w:szCs w:val="17"/>
            </w:rPr>
            <w:fldChar w:fldCharType="begin"/>
          </w:r>
          <w:r w:rsidR="00551D65" w:rsidRPr="0070136F">
            <w:rPr>
              <w:rFonts w:ascii="Arial" w:hAnsi="Arial"/>
              <w:b w:val="0"/>
              <w:sz w:val="17"/>
              <w:szCs w:val="17"/>
            </w:rPr>
            <w:instrText xml:space="preserve"> TOC \o "1-3" \h \z \u </w:instrText>
          </w:r>
          <w:r w:rsidRPr="0070136F">
            <w:rPr>
              <w:rFonts w:ascii="Arial" w:hAnsi="Arial"/>
              <w:b w:val="0"/>
              <w:sz w:val="17"/>
              <w:szCs w:val="17"/>
            </w:rPr>
            <w:fldChar w:fldCharType="separate"/>
          </w:r>
          <w:hyperlink w:anchor="_Toc74742615" w:history="1">
            <w:r w:rsidR="0070136F" w:rsidRPr="0070136F">
              <w:rPr>
                <w:rStyle w:val="Hypertextovprepojenie"/>
                <w:b w:val="0"/>
                <w:noProof/>
                <w:sz w:val="17"/>
                <w:szCs w:val="17"/>
              </w:rPr>
              <w:t>1.</w:t>
            </w:r>
            <w:r w:rsidR="0070136F" w:rsidRPr="0070136F">
              <w:rPr>
                <w:b w:val="0"/>
                <w:noProof/>
                <w:sz w:val="17"/>
                <w:szCs w:val="17"/>
                <w:lang w:eastAsia="sk-SK"/>
              </w:rPr>
              <w:tab/>
            </w:r>
            <w:r w:rsidR="0070136F" w:rsidRPr="0070136F">
              <w:rPr>
                <w:rStyle w:val="Hypertextovprepojenie"/>
                <w:b w:val="0"/>
                <w:noProof/>
                <w:sz w:val="17"/>
                <w:szCs w:val="17"/>
              </w:rPr>
              <w:t>Všeobecné informácie</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_Toc74742615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5</w:t>
            </w:r>
            <w:r w:rsidR="0070136F" w:rsidRPr="0070136F">
              <w:rPr>
                <w:b w:val="0"/>
                <w:noProof/>
                <w:webHidden/>
                <w:sz w:val="17"/>
                <w:szCs w:val="17"/>
              </w:rPr>
              <w:fldChar w:fldCharType="end"/>
            </w:r>
          </w:hyperlink>
        </w:p>
        <w:p w14:paraId="7681D46F" w14:textId="77777777" w:rsidR="0070136F" w:rsidRPr="0070136F" w:rsidRDefault="00ED67B3">
          <w:pPr>
            <w:pStyle w:val="Obsah2"/>
            <w:rPr>
              <w:sz w:val="17"/>
              <w:szCs w:val="17"/>
              <w:lang w:eastAsia="sk-SK"/>
            </w:rPr>
          </w:pPr>
          <w:hyperlink w:anchor="_Toc74742616" w:history="1">
            <w:r w:rsidR="0070136F" w:rsidRPr="0070136F">
              <w:rPr>
                <w:rStyle w:val="Hypertextovprepojenie"/>
                <w:sz w:val="17"/>
                <w:szCs w:val="17"/>
              </w:rPr>
              <w:t>1.1</w:t>
            </w:r>
            <w:r w:rsidR="0070136F" w:rsidRPr="0070136F">
              <w:rPr>
                <w:sz w:val="17"/>
                <w:szCs w:val="17"/>
                <w:lang w:eastAsia="sk-SK"/>
              </w:rPr>
              <w:tab/>
            </w:r>
            <w:r w:rsidR="0070136F" w:rsidRPr="0070136F">
              <w:rPr>
                <w:rStyle w:val="Hypertextovprepojenie"/>
                <w:sz w:val="17"/>
                <w:szCs w:val="17"/>
              </w:rPr>
              <w:t>Cieľ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DBFA22E" w14:textId="77777777" w:rsidR="0070136F" w:rsidRPr="0070136F" w:rsidRDefault="00ED67B3">
          <w:pPr>
            <w:pStyle w:val="Obsah2"/>
            <w:rPr>
              <w:sz w:val="17"/>
              <w:szCs w:val="17"/>
              <w:lang w:eastAsia="sk-SK"/>
            </w:rPr>
          </w:pPr>
          <w:hyperlink w:anchor="_Toc74742617" w:history="1">
            <w:r w:rsidR="0070136F" w:rsidRPr="0070136F">
              <w:rPr>
                <w:rStyle w:val="Hypertextovprepojenie"/>
                <w:sz w:val="17"/>
                <w:szCs w:val="17"/>
              </w:rPr>
              <w:t>1.2</w:t>
            </w:r>
            <w:r w:rsidR="0070136F" w:rsidRPr="0070136F">
              <w:rPr>
                <w:sz w:val="17"/>
                <w:szCs w:val="17"/>
                <w:lang w:eastAsia="sk-SK"/>
              </w:rPr>
              <w:tab/>
            </w:r>
            <w:r w:rsidR="0070136F" w:rsidRPr="0070136F">
              <w:rPr>
                <w:rStyle w:val="Hypertextovprepojenie"/>
                <w:sz w:val="17"/>
                <w:szCs w:val="17"/>
              </w:rPr>
              <w:t>Platnosť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BBDA24A" w14:textId="77777777" w:rsidR="0070136F" w:rsidRPr="0070136F" w:rsidRDefault="00ED67B3">
          <w:pPr>
            <w:pStyle w:val="Obsah2"/>
            <w:rPr>
              <w:sz w:val="17"/>
              <w:szCs w:val="17"/>
              <w:lang w:eastAsia="sk-SK"/>
            </w:rPr>
          </w:pPr>
          <w:hyperlink w:anchor="_Toc74742618" w:history="1">
            <w:r w:rsidR="0070136F" w:rsidRPr="0070136F">
              <w:rPr>
                <w:rStyle w:val="Hypertextovprepojenie"/>
                <w:sz w:val="17"/>
                <w:szCs w:val="17"/>
              </w:rPr>
              <w:t>1.3</w:t>
            </w:r>
            <w:r w:rsidR="0070136F" w:rsidRPr="0070136F">
              <w:rPr>
                <w:sz w:val="17"/>
                <w:szCs w:val="17"/>
                <w:lang w:eastAsia="sk-SK"/>
              </w:rPr>
              <w:tab/>
            </w:r>
            <w:r w:rsidR="0070136F" w:rsidRPr="0070136F">
              <w:rPr>
                <w:rStyle w:val="Hypertextovprepojenie"/>
                <w:sz w:val="17"/>
                <w:szCs w:val="17"/>
              </w:rPr>
              <w:t>Definícia pojmov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6</w:t>
            </w:r>
            <w:r w:rsidR="0070136F" w:rsidRPr="0070136F">
              <w:rPr>
                <w:webHidden/>
                <w:sz w:val="17"/>
                <w:szCs w:val="17"/>
              </w:rPr>
              <w:fldChar w:fldCharType="end"/>
            </w:r>
          </w:hyperlink>
        </w:p>
        <w:p w14:paraId="6507DA28" w14:textId="77777777" w:rsidR="0070136F" w:rsidRPr="0070136F" w:rsidRDefault="00ED67B3">
          <w:pPr>
            <w:pStyle w:val="Obsah2"/>
            <w:rPr>
              <w:sz w:val="17"/>
              <w:szCs w:val="17"/>
              <w:lang w:eastAsia="sk-SK"/>
            </w:rPr>
          </w:pPr>
          <w:hyperlink w:anchor="_Toc74742619" w:history="1">
            <w:r w:rsidR="0070136F" w:rsidRPr="0070136F">
              <w:rPr>
                <w:rStyle w:val="Hypertextovprepojenie"/>
                <w:sz w:val="17"/>
                <w:szCs w:val="17"/>
              </w:rPr>
              <w:t>1.4</w:t>
            </w:r>
            <w:r w:rsidR="0070136F" w:rsidRPr="0070136F">
              <w:rPr>
                <w:sz w:val="17"/>
                <w:szCs w:val="17"/>
                <w:lang w:eastAsia="sk-SK"/>
              </w:rPr>
              <w:tab/>
            </w:r>
            <w:r w:rsidR="0070136F" w:rsidRPr="0070136F">
              <w:rPr>
                <w:rStyle w:val="Hypertextovprepojenie"/>
                <w:sz w:val="17"/>
                <w:szCs w:val="17"/>
              </w:rPr>
              <w:t>Použité skratky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15</w:t>
            </w:r>
            <w:r w:rsidR="0070136F" w:rsidRPr="0070136F">
              <w:rPr>
                <w:webHidden/>
                <w:sz w:val="17"/>
                <w:szCs w:val="17"/>
              </w:rPr>
              <w:fldChar w:fldCharType="end"/>
            </w:r>
          </w:hyperlink>
        </w:p>
        <w:p w14:paraId="7949124F" w14:textId="77777777" w:rsidR="0070136F" w:rsidRPr="0070136F" w:rsidRDefault="00ED67B3">
          <w:pPr>
            <w:pStyle w:val="Obsah2"/>
            <w:rPr>
              <w:sz w:val="17"/>
              <w:szCs w:val="17"/>
              <w:lang w:eastAsia="sk-SK"/>
            </w:rPr>
          </w:pPr>
          <w:hyperlink w:anchor="_Toc74742620" w:history="1">
            <w:r w:rsidR="0070136F" w:rsidRPr="0070136F">
              <w:rPr>
                <w:rStyle w:val="Hypertextovprepojenie"/>
                <w:sz w:val="17"/>
                <w:szCs w:val="17"/>
              </w:rPr>
              <w:t>1.5</w:t>
            </w:r>
            <w:r w:rsidR="0070136F" w:rsidRPr="0070136F">
              <w:rPr>
                <w:sz w:val="17"/>
                <w:szCs w:val="17"/>
                <w:lang w:eastAsia="sk-SK"/>
              </w:rPr>
              <w:tab/>
            </w:r>
            <w:r w:rsidR="0070136F" w:rsidRPr="0070136F">
              <w:rPr>
                <w:rStyle w:val="Hypertextovprepojenie"/>
                <w:sz w:val="17"/>
                <w:szCs w:val="17"/>
              </w:rPr>
              <w:t>Čo by mal každý záujemca o NFP vedieť a urobiť skôr, než sa rozhodne stať žiadateľom</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16</w:t>
            </w:r>
            <w:r w:rsidR="0070136F" w:rsidRPr="0070136F">
              <w:rPr>
                <w:webHidden/>
                <w:sz w:val="17"/>
                <w:szCs w:val="17"/>
              </w:rPr>
              <w:fldChar w:fldCharType="end"/>
            </w:r>
          </w:hyperlink>
        </w:p>
        <w:p w14:paraId="0350627B" w14:textId="77777777" w:rsidR="0070136F" w:rsidRPr="0070136F" w:rsidRDefault="00ED67B3">
          <w:pPr>
            <w:pStyle w:val="Obsah3"/>
            <w:tabs>
              <w:tab w:val="left" w:pos="1702"/>
            </w:tabs>
            <w:rPr>
              <w:noProof/>
              <w:sz w:val="17"/>
              <w:szCs w:val="17"/>
              <w:lang w:eastAsia="sk-SK"/>
            </w:rPr>
          </w:pPr>
          <w:hyperlink w:anchor="_Toc74742621" w:history="1">
            <w:r w:rsidR="0070136F" w:rsidRPr="0070136F">
              <w:rPr>
                <w:rStyle w:val="Hypertextovprepojenie"/>
                <w:noProof/>
                <w:sz w:val="17"/>
                <w:szCs w:val="17"/>
              </w:rPr>
              <w:t>1.5.1</w:t>
            </w:r>
            <w:r w:rsidR="0070136F" w:rsidRPr="0070136F">
              <w:rPr>
                <w:noProof/>
                <w:sz w:val="17"/>
                <w:szCs w:val="17"/>
                <w:lang w:eastAsia="sk-SK"/>
              </w:rPr>
              <w:tab/>
            </w:r>
            <w:r w:rsidR="0070136F" w:rsidRPr="0070136F">
              <w:rPr>
                <w:rStyle w:val="Hypertextovprepojenie"/>
                <w:noProof/>
                <w:sz w:val="17"/>
                <w:szCs w:val="17"/>
              </w:rPr>
              <w:t>Výzva na dopytovo-orientované projekty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3DDEACE0" w14:textId="77777777" w:rsidR="0070136F" w:rsidRPr="0070136F" w:rsidRDefault="00ED67B3">
          <w:pPr>
            <w:pStyle w:val="Obsah3"/>
            <w:tabs>
              <w:tab w:val="left" w:pos="1702"/>
            </w:tabs>
            <w:rPr>
              <w:noProof/>
              <w:sz w:val="17"/>
              <w:szCs w:val="17"/>
              <w:lang w:eastAsia="sk-SK"/>
            </w:rPr>
          </w:pPr>
          <w:hyperlink w:anchor="_Toc74742622" w:history="1">
            <w:r w:rsidR="0070136F" w:rsidRPr="0070136F">
              <w:rPr>
                <w:rStyle w:val="Hypertextovprepojenie"/>
                <w:noProof/>
                <w:sz w:val="17"/>
                <w:szCs w:val="17"/>
              </w:rPr>
              <w:t>1.5.2</w:t>
            </w:r>
            <w:r w:rsidR="0070136F" w:rsidRPr="0070136F">
              <w:rPr>
                <w:noProof/>
                <w:sz w:val="17"/>
                <w:szCs w:val="17"/>
                <w:lang w:eastAsia="sk-SK"/>
              </w:rPr>
              <w:tab/>
            </w:r>
            <w:r w:rsidR="0070136F" w:rsidRPr="0070136F">
              <w:rPr>
                <w:rStyle w:val="Hypertextovprepojenie"/>
                <w:noProof/>
                <w:sz w:val="17"/>
                <w:szCs w:val="17"/>
              </w:rPr>
              <w:t>Vyzvanie na národný projekt</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229ADCF4" w14:textId="77777777" w:rsidR="0070136F" w:rsidRPr="0070136F" w:rsidRDefault="00ED67B3">
          <w:pPr>
            <w:pStyle w:val="Obsah1"/>
            <w:rPr>
              <w:b w:val="0"/>
              <w:noProof/>
              <w:sz w:val="17"/>
              <w:szCs w:val="17"/>
              <w:lang w:eastAsia="sk-SK"/>
            </w:rPr>
          </w:pPr>
          <w:hyperlink w:anchor="_Toc74742623" w:history="1">
            <w:r w:rsidR="0070136F" w:rsidRPr="0070136F">
              <w:rPr>
                <w:rStyle w:val="Hypertextovprepojenie"/>
                <w:b w:val="0"/>
                <w:noProof/>
                <w:sz w:val="17"/>
                <w:szCs w:val="17"/>
              </w:rPr>
              <w:t>2.</w:t>
            </w:r>
            <w:r w:rsidR="0070136F" w:rsidRPr="0070136F">
              <w:rPr>
                <w:b w:val="0"/>
                <w:noProof/>
                <w:sz w:val="17"/>
                <w:szCs w:val="17"/>
                <w:lang w:eastAsia="sk-SK"/>
              </w:rPr>
              <w:tab/>
            </w:r>
            <w:r w:rsidR="0070136F" w:rsidRPr="0070136F">
              <w:rPr>
                <w:rStyle w:val="Hypertextovprepojenie"/>
                <w:b w:val="0"/>
                <w:noProof/>
                <w:sz w:val="17"/>
                <w:szCs w:val="17"/>
              </w:rPr>
              <w:t>Podmienky poskytnutia príspevku</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_Toc74742623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18</w:t>
            </w:r>
            <w:r w:rsidR="0070136F" w:rsidRPr="0070136F">
              <w:rPr>
                <w:b w:val="0"/>
                <w:noProof/>
                <w:webHidden/>
                <w:sz w:val="17"/>
                <w:szCs w:val="17"/>
              </w:rPr>
              <w:fldChar w:fldCharType="end"/>
            </w:r>
          </w:hyperlink>
        </w:p>
        <w:p w14:paraId="2A1B4360" w14:textId="77777777" w:rsidR="0070136F" w:rsidRPr="0070136F" w:rsidRDefault="00ED67B3">
          <w:pPr>
            <w:pStyle w:val="Obsah2"/>
            <w:rPr>
              <w:sz w:val="17"/>
              <w:szCs w:val="17"/>
              <w:lang w:eastAsia="sk-SK"/>
            </w:rPr>
          </w:pPr>
          <w:hyperlink w:anchor="_Toc74742624" w:history="1">
            <w:r w:rsidR="0070136F" w:rsidRPr="0070136F">
              <w:rPr>
                <w:rStyle w:val="Hypertextovprepojenie"/>
                <w:sz w:val="17"/>
                <w:szCs w:val="17"/>
              </w:rPr>
              <w:t>2.1</w:t>
            </w:r>
            <w:r w:rsidR="0070136F" w:rsidRPr="0070136F">
              <w:rPr>
                <w:sz w:val="17"/>
                <w:szCs w:val="17"/>
                <w:lang w:eastAsia="sk-SK"/>
              </w:rPr>
              <w:tab/>
            </w:r>
            <w:r w:rsidR="0070136F" w:rsidRPr="0070136F">
              <w:rPr>
                <w:rStyle w:val="Hypertextovprepojenie"/>
                <w:sz w:val="17"/>
                <w:szCs w:val="17"/>
              </w:rPr>
              <w:t>Oprávnenosť žiadateľa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2F47F55" w14:textId="77777777" w:rsidR="0070136F" w:rsidRPr="0070136F" w:rsidRDefault="00ED67B3">
          <w:pPr>
            <w:pStyle w:val="Obsah2"/>
            <w:rPr>
              <w:sz w:val="17"/>
              <w:szCs w:val="17"/>
              <w:lang w:eastAsia="sk-SK"/>
            </w:rPr>
          </w:pPr>
          <w:hyperlink w:anchor="_Toc74742625" w:history="1">
            <w:r w:rsidR="0070136F" w:rsidRPr="0070136F">
              <w:rPr>
                <w:rStyle w:val="Hypertextovprepojenie"/>
                <w:sz w:val="17"/>
                <w:szCs w:val="17"/>
              </w:rPr>
              <w:t>2.2</w:t>
            </w:r>
            <w:r w:rsidR="0070136F" w:rsidRPr="0070136F">
              <w:rPr>
                <w:sz w:val="17"/>
                <w:szCs w:val="17"/>
                <w:lang w:eastAsia="sk-SK"/>
              </w:rPr>
              <w:tab/>
            </w:r>
            <w:r w:rsidR="0070136F" w:rsidRPr="0070136F">
              <w:rPr>
                <w:rStyle w:val="Hypertextovprepojenie"/>
                <w:sz w:val="17"/>
                <w:szCs w:val="17"/>
              </w:rPr>
              <w:t>Oprávnenosť partnera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28C5C855" w14:textId="77777777" w:rsidR="0070136F" w:rsidRPr="0070136F" w:rsidRDefault="00ED67B3">
          <w:pPr>
            <w:pStyle w:val="Obsah2"/>
            <w:rPr>
              <w:sz w:val="17"/>
              <w:szCs w:val="17"/>
              <w:lang w:eastAsia="sk-SK"/>
            </w:rPr>
          </w:pPr>
          <w:hyperlink w:anchor="_Toc74742626" w:history="1">
            <w:r w:rsidR="0070136F" w:rsidRPr="0070136F">
              <w:rPr>
                <w:rStyle w:val="Hypertextovprepojenie"/>
                <w:sz w:val="17"/>
                <w:szCs w:val="17"/>
              </w:rPr>
              <w:t>2.3</w:t>
            </w:r>
            <w:r w:rsidR="0070136F" w:rsidRPr="0070136F">
              <w:rPr>
                <w:sz w:val="17"/>
                <w:szCs w:val="17"/>
                <w:lang w:eastAsia="sk-SK"/>
              </w:rPr>
              <w:tab/>
            </w:r>
            <w:r w:rsidR="0070136F" w:rsidRPr="0070136F">
              <w:rPr>
                <w:rStyle w:val="Hypertextovprepojenie"/>
                <w:sz w:val="17"/>
                <w:szCs w:val="17"/>
              </w:rPr>
              <w:t>Oprávnenosť aktivít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46A32072" w14:textId="77777777" w:rsidR="0070136F" w:rsidRPr="0070136F" w:rsidRDefault="00ED67B3">
          <w:pPr>
            <w:pStyle w:val="Obsah2"/>
            <w:rPr>
              <w:sz w:val="17"/>
              <w:szCs w:val="17"/>
              <w:lang w:eastAsia="sk-SK"/>
            </w:rPr>
          </w:pPr>
          <w:hyperlink w:anchor="_Toc74742627" w:history="1">
            <w:r w:rsidR="0070136F" w:rsidRPr="0070136F">
              <w:rPr>
                <w:rStyle w:val="Hypertextovprepojenie"/>
                <w:sz w:val="17"/>
                <w:szCs w:val="17"/>
              </w:rPr>
              <w:t>2.4</w:t>
            </w:r>
            <w:r w:rsidR="0070136F" w:rsidRPr="0070136F">
              <w:rPr>
                <w:sz w:val="17"/>
                <w:szCs w:val="17"/>
                <w:lang w:eastAsia="sk-SK"/>
              </w:rPr>
              <w:tab/>
            </w:r>
            <w:r w:rsidR="0070136F" w:rsidRPr="0070136F">
              <w:rPr>
                <w:rStyle w:val="Hypertextovprepojenie"/>
                <w:sz w:val="17"/>
                <w:szCs w:val="17"/>
              </w:rPr>
              <w:t>Oprávnenosť výdavkov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B209EC3" w14:textId="77777777" w:rsidR="0070136F" w:rsidRPr="0070136F" w:rsidRDefault="00ED67B3">
          <w:pPr>
            <w:pStyle w:val="Obsah3"/>
            <w:tabs>
              <w:tab w:val="left" w:pos="1702"/>
            </w:tabs>
            <w:rPr>
              <w:noProof/>
              <w:sz w:val="17"/>
              <w:szCs w:val="17"/>
              <w:lang w:eastAsia="sk-SK"/>
            </w:rPr>
          </w:pPr>
          <w:hyperlink w:anchor="_Toc74742628" w:history="1">
            <w:r w:rsidR="0070136F" w:rsidRPr="0070136F">
              <w:rPr>
                <w:rStyle w:val="Hypertextovprepojenie"/>
                <w:noProof/>
                <w:sz w:val="17"/>
                <w:szCs w:val="17"/>
              </w:rPr>
              <w:t>2.4.1</w:t>
            </w:r>
            <w:r w:rsidR="0070136F" w:rsidRPr="0070136F">
              <w:rPr>
                <w:noProof/>
                <w:sz w:val="17"/>
                <w:szCs w:val="17"/>
                <w:lang w:eastAsia="sk-SK"/>
              </w:rPr>
              <w:tab/>
            </w:r>
            <w:r w:rsidR="0070136F" w:rsidRPr="0070136F">
              <w:rPr>
                <w:rStyle w:val="Hypertextovprepojenie"/>
                <w:noProof/>
                <w:sz w:val="17"/>
                <w:szCs w:val="17"/>
              </w:rPr>
              <w:t>Členenie oprávnených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2D778784" w14:textId="77777777" w:rsidR="0070136F" w:rsidRPr="0070136F" w:rsidRDefault="00ED67B3">
          <w:pPr>
            <w:pStyle w:val="Obsah3"/>
            <w:tabs>
              <w:tab w:val="left" w:pos="1702"/>
            </w:tabs>
            <w:rPr>
              <w:noProof/>
              <w:sz w:val="17"/>
              <w:szCs w:val="17"/>
              <w:lang w:eastAsia="sk-SK"/>
            </w:rPr>
          </w:pPr>
          <w:hyperlink w:anchor="_Toc74742629" w:history="1">
            <w:r w:rsidR="0070136F" w:rsidRPr="0070136F">
              <w:rPr>
                <w:rStyle w:val="Hypertextovprepojenie"/>
                <w:noProof/>
                <w:sz w:val="17"/>
                <w:szCs w:val="17"/>
              </w:rPr>
              <w:t>2.4.2</w:t>
            </w:r>
            <w:r w:rsidR="0070136F" w:rsidRPr="0070136F">
              <w:rPr>
                <w:noProof/>
                <w:sz w:val="17"/>
                <w:szCs w:val="17"/>
                <w:lang w:eastAsia="sk-SK"/>
              </w:rPr>
              <w:tab/>
            </w:r>
            <w:r w:rsidR="0070136F" w:rsidRPr="0070136F">
              <w:rPr>
                <w:rStyle w:val="Hypertextovprepojenie"/>
                <w:noProof/>
                <w:sz w:val="17"/>
                <w:szCs w:val="17"/>
              </w:rPr>
              <w:t>Projekty generujúce čisté príjmy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5D96A35A" w14:textId="77777777" w:rsidR="0070136F" w:rsidRPr="0070136F" w:rsidRDefault="00ED67B3">
          <w:pPr>
            <w:pStyle w:val="Obsah3"/>
            <w:tabs>
              <w:tab w:val="left" w:pos="1702"/>
            </w:tabs>
            <w:rPr>
              <w:noProof/>
              <w:sz w:val="17"/>
              <w:szCs w:val="17"/>
              <w:lang w:eastAsia="sk-SK"/>
            </w:rPr>
          </w:pPr>
          <w:hyperlink w:anchor="_Toc74742630" w:history="1">
            <w:r w:rsidR="0070136F" w:rsidRPr="0070136F">
              <w:rPr>
                <w:rStyle w:val="Hypertextovprepojenie"/>
                <w:noProof/>
                <w:sz w:val="17"/>
                <w:szCs w:val="17"/>
              </w:rPr>
              <w:t>2.4.3</w:t>
            </w:r>
            <w:r w:rsidR="0070136F" w:rsidRPr="0070136F">
              <w:rPr>
                <w:noProof/>
                <w:sz w:val="17"/>
                <w:szCs w:val="17"/>
                <w:lang w:eastAsia="sk-SK"/>
              </w:rPr>
              <w:tab/>
            </w:r>
            <w:r w:rsidR="0070136F" w:rsidRPr="0070136F">
              <w:rPr>
                <w:rStyle w:val="Hypertextovprepojenie"/>
                <w:noProof/>
                <w:sz w:val="17"/>
                <w:szCs w:val="17"/>
              </w:rPr>
              <w:t>Projekty, ktoré vytvárajú čisté príjmy v priebehu ich implementácie a na ktoré sa ustanovenia čl. 61 ods. 1 až 6 všeobecného nariadenia nevzťahujú</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27</w:t>
            </w:r>
            <w:r w:rsidR="0070136F" w:rsidRPr="0070136F">
              <w:rPr>
                <w:noProof/>
                <w:webHidden/>
                <w:sz w:val="17"/>
                <w:szCs w:val="17"/>
              </w:rPr>
              <w:fldChar w:fldCharType="end"/>
            </w:r>
          </w:hyperlink>
        </w:p>
        <w:p w14:paraId="770589B6" w14:textId="77777777" w:rsidR="0070136F" w:rsidRPr="0070136F" w:rsidRDefault="00ED67B3">
          <w:pPr>
            <w:pStyle w:val="Obsah3"/>
            <w:tabs>
              <w:tab w:val="left" w:pos="1702"/>
            </w:tabs>
            <w:rPr>
              <w:noProof/>
              <w:sz w:val="17"/>
              <w:szCs w:val="17"/>
              <w:lang w:eastAsia="sk-SK"/>
            </w:rPr>
          </w:pPr>
          <w:hyperlink w:anchor="_Toc74742631" w:history="1">
            <w:r w:rsidR="0070136F" w:rsidRPr="0070136F">
              <w:rPr>
                <w:rStyle w:val="Hypertextovprepojenie"/>
                <w:noProof/>
                <w:sz w:val="17"/>
                <w:szCs w:val="17"/>
              </w:rPr>
              <w:t>2.4.4</w:t>
            </w:r>
            <w:r w:rsidR="0070136F" w:rsidRPr="0070136F">
              <w:rPr>
                <w:noProof/>
                <w:sz w:val="17"/>
                <w:szCs w:val="17"/>
                <w:lang w:eastAsia="sk-SK"/>
              </w:rPr>
              <w:tab/>
            </w:r>
            <w:r w:rsidR="0070136F" w:rsidRPr="0070136F">
              <w:rPr>
                <w:rStyle w:val="Hypertextovprepojenie"/>
                <w:noProof/>
                <w:sz w:val="17"/>
                <w:szCs w:val="17"/>
              </w:rPr>
              <w:t>Hotovostné platby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2A80F90A" w14:textId="77777777" w:rsidR="0070136F" w:rsidRPr="0070136F" w:rsidRDefault="00ED67B3">
          <w:pPr>
            <w:pStyle w:val="Obsah3"/>
            <w:tabs>
              <w:tab w:val="left" w:pos="1702"/>
            </w:tabs>
            <w:rPr>
              <w:noProof/>
              <w:sz w:val="17"/>
              <w:szCs w:val="17"/>
              <w:lang w:eastAsia="sk-SK"/>
            </w:rPr>
          </w:pPr>
          <w:hyperlink w:anchor="_Toc74742632" w:history="1">
            <w:r w:rsidR="0070136F" w:rsidRPr="0070136F">
              <w:rPr>
                <w:rStyle w:val="Hypertextovprepojenie"/>
                <w:noProof/>
                <w:sz w:val="17"/>
                <w:szCs w:val="17"/>
              </w:rPr>
              <w:t>2.4.5</w:t>
            </w:r>
            <w:r w:rsidR="0070136F" w:rsidRPr="0070136F">
              <w:rPr>
                <w:noProof/>
                <w:sz w:val="17"/>
                <w:szCs w:val="17"/>
                <w:lang w:eastAsia="sk-SK"/>
              </w:rPr>
              <w:tab/>
            </w:r>
            <w:r w:rsidR="0070136F" w:rsidRPr="0070136F">
              <w:rPr>
                <w:rStyle w:val="Hypertextovprepojenie"/>
                <w:noProof/>
                <w:sz w:val="17"/>
                <w:szCs w:val="17"/>
              </w:rPr>
              <w:t>Zjednodušené vykazovanie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30DEBA18" w14:textId="77777777" w:rsidR="0070136F" w:rsidRPr="0070136F" w:rsidRDefault="00ED67B3">
          <w:pPr>
            <w:pStyle w:val="Obsah3"/>
            <w:tabs>
              <w:tab w:val="left" w:pos="1702"/>
            </w:tabs>
            <w:rPr>
              <w:noProof/>
              <w:sz w:val="17"/>
              <w:szCs w:val="17"/>
              <w:lang w:eastAsia="sk-SK"/>
            </w:rPr>
          </w:pPr>
          <w:hyperlink w:anchor="_Toc74742633" w:history="1">
            <w:r w:rsidR="0070136F" w:rsidRPr="0070136F">
              <w:rPr>
                <w:rStyle w:val="Hypertextovprepojenie"/>
                <w:noProof/>
                <w:sz w:val="17"/>
                <w:szCs w:val="17"/>
              </w:rPr>
              <w:t>2.4.6</w:t>
            </w:r>
            <w:r w:rsidR="0070136F" w:rsidRPr="0070136F">
              <w:rPr>
                <w:noProof/>
                <w:sz w:val="17"/>
                <w:szCs w:val="17"/>
                <w:lang w:eastAsia="sk-SK"/>
              </w:rPr>
              <w:tab/>
            </w:r>
            <w:r w:rsidR="0070136F" w:rsidRPr="0070136F">
              <w:rPr>
                <w:rStyle w:val="Hypertextovprepojenie"/>
                <w:noProof/>
                <w:sz w:val="17"/>
                <w:szCs w:val="17"/>
              </w:rPr>
              <w:t>Krížové financovanie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29</w:t>
            </w:r>
            <w:r w:rsidR="0070136F" w:rsidRPr="0070136F">
              <w:rPr>
                <w:noProof/>
                <w:webHidden/>
                <w:sz w:val="17"/>
                <w:szCs w:val="17"/>
              </w:rPr>
              <w:fldChar w:fldCharType="end"/>
            </w:r>
          </w:hyperlink>
        </w:p>
        <w:p w14:paraId="6B95ECCE" w14:textId="77777777" w:rsidR="0070136F" w:rsidRPr="0070136F" w:rsidRDefault="00ED67B3">
          <w:pPr>
            <w:pStyle w:val="Obsah2"/>
            <w:rPr>
              <w:sz w:val="17"/>
              <w:szCs w:val="17"/>
              <w:lang w:eastAsia="sk-SK"/>
            </w:rPr>
          </w:pPr>
          <w:hyperlink w:anchor="_Toc74742634" w:history="1">
            <w:r w:rsidR="0070136F" w:rsidRPr="0070136F">
              <w:rPr>
                <w:rStyle w:val="Hypertextovprepojenie"/>
                <w:sz w:val="17"/>
                <w:szCs w:val="17"/>
              </w:rPr>
              <w:t>2.5</w:t>
            </w:r>
            <w:r w:rsidR="0070136F" w:rsidRPr="0070136F">
              <w:rPr>
                <w:sz w:val="17"/>
                <w:szCs w:val="17"/>
                <w:lang w:eastAsia="sk-SK"/>
              </w:rPr>
              <w:tab/>
            </w:r>
            <w:r w:rsidR="0070136F" w:rsidRPr="0070136F">
              <w:rPr>
                <w:rStyle w:val="Hypertextovprepojenie"/>
                <w:sz w:val="17"/>
                <w:szCs w:val="17"/>
              </w:rPr>
              <w:t>Oprávnenosť cieľovej skupiny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71AA7C9D" w14:textId="77777777" w:rsidR="0070136F" w:rsidRPr="0070136F" w:rsidRDefault="00ED67B3">
          <w:pPr>
            <w:pStyle w:val="Obsah2"/>
            <w:rPr>
              <w:sz w:val="17"/>
              <w:szCs w:val="17"/>
              <w:lang w:eastAsia="sk-SK"/>
            </w:rPr>
          </w:pPr>
          <w:hyperlink w:anchor="_Toc74742635" w:history="1">
            <w:r w:rsidR="0070136F" w:rsidRPr="0070136F">
              <w:rPr>
                <w:rStyle w:val="Hypertextovprepojenie"/>
                <w:sz w:val="17"/>
                <w:szCs w:val="17"/>
              </w:rPr>
              <w:t>2.6</w:t>
            </w:r>
            <w:r w:rsidR="0070136F" w:rsidRPr="0070136F">
              <w:rPr>
                <w:sz w:val="17"/>
                <w:szCs w:val="17"/>
                <w:lang w:eastAsia="sk-SK"/>
              </w:rPr>
              <w:tab/>
            </w:r>
            <w:r w:rsidR="0070136F" w:rsidRPr="0070136F">
              <w:rPr>
                <w:rStyle w:val="Hypertextovprepojenie"/>
                <w:sz w:val="17"/>
                <w:szCs w:val="17"/>
              </w:rPr>
              <w:t>Oprávnenosť miesta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347B94E3" w14:textId="77777777" w:rsidR="0070136F" w:rsidRPr="0070136F" w:rsidRDefault="00ED67B3">
          <w:pPr>
            <w:pStyle w:val="Obsah2"/>
            <w:rPr>
              <w:sz w:val="17"/>
              <w:szCs w:val="17"/>
              <w:lang w:eastAsia="sk-SK"/>
            </w:rPr>
          </w:pPr>
          <w:hyperlink w:anchor="_Toc74742636" w:history="1">
            <w:r w:rsidR="0070136F" w:rsidRPr="0070136F">
              <w:rPr>
                <w:rStyle w:val="Hypertextovprepojenie"/>
                <w:sz w:val="17"/>
                <w:szCs w:val="17"/>
              </w:rPr>
              <w:t>2.7</w:t>
            </w:r>
            <w:r w:rsidR="0070136F" w:rsidRPr="0070136F">
              <w:rPr>
                <w:sz w:val="17"/>
                <w:szCs w:val="17"/>
                <w:lang w:eastAsia="sk-SK"/>
              </w:rPr>
              <w:tab/>
            </w:r>
            <w:r w:rsidR="0070136F" w:rsidRPr="0070136F">
              <w:rPr>
                <w:rStyle w:val="Hypertextovprepojenie"/>
                <w:sz w:val="17"/>
                <w:szCs w:val="17"/>
              </w:rPr>
              <w:t>Kritériá pre výber projektov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040B9A11" w14:textId="77777777" w:rsidR="0070136F" w:rsidRPr="0070136F" w:rsidRDefault="00ED67B3">
          <w:pPr>
            <w:pStyle w:val="Obsah2"/>
            <w:rPr>
              <w:sz w:val="17"/>
              <w:szCs w:val="17"/>
              <w:lang w:eastAsia="sk-SK"/>
            </w:rPr>
          </w:pPr>
          <w:hyperlink w:anchor="_Toc74742637" w:history="1">
            <w:r w:rsidR="0070136F" w:rsidRPr="0070136F">
              <w:rPr>
                <w:rStyle w:val="Hypertextovprepojenie"/>
                <w:sz w:val="17"/>
                <w:szCs w:val="17"/>
              </w:rPr>
              <w:t>2.9</w:t>
            </w:r>
            <w:r w:rsidR="0070136F" w:rsidRPr="0070136F">
              <w:rPr>
                <w:sz w:val="17"/>
                <w:szCs w:val="17"/>
                <w:lang w:eastAsia="sk-SK"/>
              </w:rPr>
              <w:tab/>
            </w:r>
            <w:r w:rsidR="0070136F" w:rsidRPr="0070136F">
              <w:rPr>
                <w:rStyle w:val="Hypertextovprepojenie"/>
                <w:sz w:val="17"/>
                <w:szCs w:val="17"/>
              </w:rPr>
              <w:t>Splnenie podmienok ustanovených v osobitných predpisov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31</w:t>
            </w:r>
            <w:r w:rsidR="0070136F" w:rsidRPr="0070136F">
              <w:rPr>
                <w:webHidden/>
                <w:sz w:val="17"/>
                <w:szCs w:val="17"/>
              </w:rPr>
              <w:fldChar w:fldCharType="end"/>
            </w:r>
          </w:hyperlink>
        </w:p>
        <w:p w14:paraId="4C222A3C" w14:textId="77777777" w:rsidR="0070136F" w:rsidRPr="0070136F" w:rsidRDefault="00ED67B3">
          <w:pPr>
            <w:pStyle w:val="Obsah3"/>
            <w:rPr>
              <w:noProof/>
              <w:sz w:val="17"/>
              <w:szCs w:val="17"/>
              <w:lang w:eastAsia="sk-SK"/>
            </w:rPr>
          </w:pPr>
          <w:hyperlink w:anchor="_Toc74742638" w:history="1">
            <w:r w:rsidR="0070136F" w:rsidRPr="0070136F">
              <w:rPr>
                <w:rStyle w:val="Hypertextovprepojenie"/>
                <w:noProof/>
                <w:sz w:val="17"/>
                <w:szCs w:val="17"/>
              </w:rPr>
              <w:t>2.9.1 Podmienky týkajúce sa štátnej pomoci a vyplývajúce zo schém štátnej pomoci/pomoc de minimis</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55BB1224" w14:textId="77777777" w:rsidR="0070136F" w:rsidRPr="0070136F" w:rsidRDefault="00ED67B3">
          <w:pPr>
            <w:pStyle w:val="Obsah3"/>
            <w:tabs>
              <w:tab w:val="left" w:pos="1702"/>
            </w:tabs>
            <w:rPr>
              <w:noProof/>
              <w:sz w:val="17"/>
              <w:szCs w:val="17"/>
              <w:lang w:eastAsia="sk-SK"/>
            </w:rPr>
          </w:pPr>
          <w:hyperlink w:anchor="_Toc74742639" w:history="1">
            <w:r w:rsidR="0070136F" w:rsidRPr="0070136F">
              <w:rPr>
                <w:rStyle w:val="Hypertextovprepojenie"/>
                <w:noProof/>
                <w:sz w:val="17"/>
                <w:szCs w:val="17"/>
              </w:rPr>
              <w:t>2.9.2</w:t>
            </w:r>
            <w:r w:rsidR="0070136F" w:rsidRPr="0070136F">
              <w:rPr>
                <w:noProof/>
                <w:sz w:val="17"/>
                <w:szCs w:val="17"/>
                <w:lang w:eastAsia="sk-SK"/>
              </w:rPr>
              <w:tab/>
            </w:r>
            <w:r w:rsidR="0070136F" w:rsidRPr="0070136F">
              <w:rPr>
                <w:rStyle w:val="Hypertextovprepojenie"/>
                <w:noProof/>
                <w:sz w:val="17"/>
                <w:szCs w:val="17"/>
              </w:rPr>
              <w:t>Oprávnenosť z hľadiska verejného obstarávania na hlavné aktivity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04B3E0D3" w14:textId="77777777" w:rsidR="0070136F" w:rsidRPr="0070136F" w:rsidRDefault="00ED67B3">
          <w:pPr>
            <w:pStyle w:val="Obsah3"/>
            <w:rPr>
              <w:noProof/>
              <w:sz w:val="17"/>
              <w:szCs w:val="17"/>
              <w:lang w:eastAsia="sk-SK"/>
            </w:rPr>
          </w:pPr>
          <w:hyperlink w:anchor="_Toc74742640" w:history="1">
            <w:r w:rsidR="0070136F" w:rsidRPr="0070136F">
              <w:rPr>
                <w:rStyle w:val="Hypertextovprepojenie"/>
                <w:noProof/>
                <w:sz w:val="17"/>
                <w:szCs w:val="17"/>
              </w:rPr>
              <w:t>2.9.3 Zákaz nelegálnej práce a nelegálneho zamestnávania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2A65BF82" w14:textId="77777777" w:rsidR="0070136F" w:rsidRPr="0070136F" w:rsidRDefault="00ED67B3">
          <w:pPr>
            <w:pStyle w:val="Obsah2"/>
            <w:rPr>
              <w:sz w:val="17"/>
              <w:szCs w:val="17"/>
              <w:lang w:eastAsia="sk-SK"/>
            </w:rPr>
          </w:pPr>
          <w:hyperlink w:anchor="_Toc74742642" w:history="1">
            <w:r w:rsidR="0070136F" w:rsidRPr="0070136F">
              <w:rPr>
                <w:rStyle w:val="Hypertextovprepojenie"/>
                <w:sz w:val="17"/>
                <w:szCs w:val="17"/>
              </w:rPr>
              <w:t>2.10</w:t>
            </w:r>
            <w:r w:rsidR="0070136F" w:rsidRPr="0070136F">
              <w:rPr>
                <w:sz w:val="17"/>
                <w:szCs w:val="17"/>
                <w:lang w:eastAsia="sk-SK"/>
              </w:rPr>
              <w:tab/>
            </w:r>
            <w:r w:rsidR="0070136F" w:rsidRPr="0070136F">
              <w:rPr>
                <w:rStyle w:val="Hypertextovprepojenie"/>
                <w:sz w:val="17"/>
                <w:szCs w:val="17"/>
              </w:rPr>
              <w:t>Ďalšie podmienky poskytnutia príspevku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_Toc74742642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32</w:t>
            </w:r>
            <w:r w:rsidR="0070136F" w:rsidRPr="0070136F">
              <w:rPr>
                <w:webHidden/>
                <w:sz w:val="17"/>
                <w:szCs w:val="17"/>
              </w:rPr>
              <w:fldChar w:fldCharType="end"/>
            </w:r>
          </w:hyperlink>
        </w:p>
        <w:p w14:paraId="1C70B0E0" w14:textId="77777777" w:rsidR="0070136F" w:rsidRPr="0070136F" w:rsidRDefault="00ED67B3">
          <w:pPr>
            <w:pStyle w:val="Obsah3"/>
            <w:rPr>
              <w:noProof/>
              <w:sz w:val="17"/>
              <w:szCs w:val="17"/>
              <w:lang w:eastAsia="sk-SK"/>
            </w:rPr>
          </w:pPr>
          <w:hyperlink w:anchor="_Toc74742643" w:history="1">
            <w:r w:rsidR="0070136F" w:rsidRPr="0070136F">
              <w:rPr>
                <w:rStyle w:val="Hypertextovprepojenie"/>
                <w:noProof/>
                <w:sz w:val="17"/>
                <w:szCs w:val="17"/>
              </w:rPr>
              <w:t>2.10.1 Časová oprávnenosť realizácie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2A3E4244" w14:textId="77777777" w:rsidR="0070136F" w:rsidRPr="0070136F" w:rsidRDefault="00ED67B3">
          <w:pPr>
            <w:pStyle w:val="Obsah3"/>
            <w:rPr>
              <w:noProof/>
              <w:sz w:val="17"/>
              <w:szCs w:val="17"/>
              <w:lang w:eastAsia="sk-SK"/>
            </w:rPr>
          </w:pPr>
          <w:hyperlink w:anchor="_Toc74742644" w:history="1">
            <w:r w:rsidR="0070136F" w:rsidRPr="0070136F">
              <w:rPr>
                <w:rStyle w:val="Hypertextovprepojenie"/>
                <w:noProof/>
                <w:sz w:val="17"/>
                <w:szCs w:val="17"/>
              </w:rPr>
              <w:t>2.10.2 Oprávnenosť z hľadiska súladu s HP</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180E9B8" w14:textId="77777777" w:rsidR="0070136F" w:rsidRPr="0070136F" w:rsidRDefault="00ED67B3">
          <w:pPr>
            <w:pStyle w:val="Obsah3"/>
            <w:rPr>
              <w:noProof/>
              <w:sz w:val="17"/>
              <w:szCs w:val="17"/>
              <w:lang w:eastAsia="sk-SK"/>
            </w:rPr>
          </w:pPr>
          <w:hyperlink w:anchor="_Toc74742645" w:history="1">
            <w:r w:rsidR="0070136F" w:rsidRPr="0070136F">
              <w:rPr>
                <w:rStyle w:val="Hypertextovprepojenie"/>
                <w:noProof/>
                <w:sz w:val="17"/>
                <w:szCs w:val="17"/>
              </w:rPr>
              <w:t>2.10.3 Maximálna a minimálna výška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9930878" w14:textId="77777777" w:rsidR="0070136F" w:rsidRPr="0070136F" w:rsidRDefault="00ED67B3">
          <w:pPr>
            <w:pStyle w:val="Obsah3"/>
            <w:rPr>
              <w:noProof/>
              <w:sz w:val="17"/>
              <w:szCs w:val="17"/>
              <w:lang w:eastAsia="sk-SK"/>
            </w:rPr>
          </w:pPr>
          <w:hyperlink w:anchor="_Toc74742646" w:history="1">
            <w:r w:rsidR="0070136F" w:rsidRPr="0070136F">
              <w:rPr>
                <w:rStyle w:val="Hypertextovprepojenie"/>
                <w:rFonts w:cs="Arial"/>
                <w:noProof/>
                <w:sz w:val="17"/>
                <w:szCs w:val="17"/>
              </w:rPr>
              <w:t>2.10.4 Podmienky poskytnutia príspevku z hľadiska definovania merateľných ukazovateľov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58B8A827" w14:textId="77777777" w:rsidR="0070136F" w:rsidRPr="0070136F" w:rsidRDefault="00ED67B3">
          <w:pPr>
            <w:pStyle w:val="Obsah3"/>
            <w:rPr>
              <w:noProof/>
              <w:sz w:val="17"/>
              <w:szCs w:val="17"/>
              <w:lang w:eastAsia="sk-SK"/>
            </w:rPr>
          </w:pPr>
          <w:hyperlink w:anchor="_Toc74742647" w:history="1">
            <w:r w:rsidR="0070136F" w:rsidRPr="0070136F">
              <w:rPr>
                <w:rStyle w:val="Hypertextovprepojenie"/>
                <w:rFonts w:cs="Arial"/>
                <w:noProof/>
                <w:sz w:val="17"/>
                <w:szCs w:val="17"/>
              </w:rPr>
              <w:t>2.10.5  Oprávnenosť subjektu na spoluprácu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_Toc74742647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33</w:t>
            </w:r>
            <w:r w:rsidR="0070136F" w:rsidRPr="0070136F">
              <w:rPr>
                <w:noProof/>
                <w:webHidden/>
                <w:sz w:val="17"/>
                <w:szCs w:val="17"/>
              </w:rPr>
              <w:fldChar w:fldCharType="end"/>
            </w:r>
          </w:hyperlink>
        </w:p>
        <w:p w14:paraId="3F17C1BA" w14:textId="77777777" w:rsidR="0070136F" w:rsidRPr="0070136F" w:rsidRDefault="00ED67B3">
          <w:pPr>
            <w:pStyle w:val="Obsah3"/>
            <w:tabs>
              <w:tab w:val="left" w:pos="1702"/>
            </w:tabs>
            <w:rPr>
              <w:noProof/>
              <w:sz w:val="17"/>
              <w:szCs w:val="17"/>
              <w:lang w:eastAsia="sk-SK"/>
            </w:rPr>
          </w:pPr>
          <w:hyperlink w:anchor="_Toc74742648" w:history="1">
            <w:r w:rsidR="0070136F" w:rsidRPr="0070136F">
              <w:rPr>
                <w:rStyle w:val="Hypertextovprepojenie"/>
                <w:noProof/>
                <w:sz w:val="17"/>
                <w:szCs w:val="17"/>
              </w:rPr>
              <w:t>2.10.6</w:t>
            </w:r>
            <w:r w:rsidR="0070136F" w:rsidRPr="0070136F">
              <w:rPr>
                <w:noProof/>
                <w:sz w:val="17"/>
                <w:szCs w:val="17"/>
                <w:lang w:eastAsia="sk-SK"/>
              </w:rPr>
              <w:tab/>
            </w:r>
            <w:r w:rsidR="0070136F" w:rsidRPr="0070136F">
              <w:rPr>
                <w:rStyle w:val="Hypertextovprepojenie"/>
                <w:noProof/>
                <w:sz w:val="17"/>
                <w:szCs w:val="17"/>
              </w:rPr>
              <w:t>Intenzita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34</w:t>
            </w:r>
            <w:r w:rsidR="0070136F" w:rsidRPr="0070136F">
              <w:rPr>
                <w:noProof/>
                <w:webHidden/>
                <w:sz w:val="17"/>
                <w:szCs w:val="17"/>
              </w:rPr>
              <w:fldChar w:fldCharType="end"/>
            </w:r>
          </w:hyperlink>
        </w:p>
        <w:p w14:paraId="0D6FC315" w14:textId="77777777" w:rsidR="0070136F" w:rsidRPr="0070136F" w:rsidRDefault="00ED67B3">
          <w:pPr>
            <w:pStyle w:val="Obsah1"/>
            <w:rPr>
              <w:b w:val="0"/>
              <w:noProof/>
              <w:sz w:val="17"/>
              <w:szCs w:val="17"/>
              <w:lang w:eastAsia="sk-SK"/>
            </w:rPr>
          </w:pPr>
          <w:hyperlink w:anchor="_Toc74742649" w:history="1">
            <w:r w:rsidR="0070136F" w:rsidRPr="0070136F">
              <w:rPr>
                <w:rStyle w:val="Hypertextovprepojenie"/>
                <w:b w:val="0"/>
                <w:noProof/>
                <w:sz w:val="17"/>
                <w:szCs w:val="17"/>
              </w:rPr>
              <w:t>3.</w:t>
            </w:r>
            <w:r w:rsidR="0070136F" w:rsidRPr="0070136F">
              <w:rPr>
                <w:b w:val="0"/>
                <w:noProof/>
                <w:sz w:val="17"/>
                <w:szCs w:val="17"/>
                <w:lang w:eastAsia="sk-SK"/>
              </w:rPr>
              <w:tab/>
            </w:r>
            <w:r w:rsidR="0070136F" w:rsidRPr="0070136F">
              <w:rPr>
                <w:rStyle w:val="Hypertextovprepojenie"/>
                <w:b w:val="0"/>
                <w:noProof/>
                <w:sz w:val="17"/>
                <w:szCs w:val="17"/>
              </w:rPr>
              <w:t>Ako požiadať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_Toc74742649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39</w:t>
            </w:r>
            <w:r w:rsidR="0070136F" w:rsidRPr="0070136F">
              <w:rPr>
                <w:b w:val="0"/>
                <w:noProof/>
                <w:webHidden/>
                <w:sz w:val="17"/>
                <w:szCs w:val="17"/>
              </w:rPr>
              <w:fldChar w:fldCharType="end"/>
            </w:r>
          </w:hyperlink>
        </w:p>
        <w:p w14:paraId="139BAD2F" w14:textId="77777777" w:rsidR="0070136F" w:rsidRPr="0070136F" w:rsidRDefault="00ED67B3">
          <w:pPr>
            <w:pStyle w:val="Obsah2"/>
            <w:rPr>
              <w:sz w:val="17"/>
              <w:szCs w:val="17"/>
              <w:lang w:eastAsia="sk-SK"/>
            </w:rPr>
          </w:pPr>
          <w:hyperlink w:anchor="_Toc74742650" w:history="1">
            <w:r w:rsidR="0070136F" w:rsidRPr="0070136F">
              <w:rPr>
                <w:rStyle w:val="Hypertextovprepojenie"/>
                <w:sz w:val="17"/>
                <w:szCs w:val="17"/>
              </w:rPr>
              <w:t>3.1</w:t>
            </w:r>
            <w:r w:rsidR="0070136F" w:rsidRPr="0070136F">
              <w:rPr>
                <w:sz w:val="17"/>
                <w:szCs w:val="17"/>
                <w:lang w:eastAsia="sk-SK"/>
              </w:rPr>
              <w:tab/>
            </w:r>
            <w:r w:rsidR="0070136F" w:rsidRPr="0070136F">
              <w:rPr>
                <w:rStyle w:val="Hypertextovprepojenie"/>
                <w:sz w:val="17"/>
                <w:szCs w:val="17"/>
              </w:rPr>
              <w:t>Základné informácie k ŽoNFP v časovej postupnosti jednotlivých krokov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39</w:t>
            </w:r>
            <w:r w:rsidR="0070136F" w:rsidRPr="0070136F">
              <w:rPr>
                <w:webHidden/>
                <w:sz w:val="17"/>
                <w:szCs w:val="17"/>
              </w:rPr>
              <w:fldChar w:fldCharType="end"/>
            </w:r>
          </w:hyperlink>
        </w:p>
        <w:p w14:paraId="564FB286" w14:textId="77777777" w:rsidR="0070136F" w:rsidRPr="0070136F" w:rsidRDefault="00ED67B3">
          <w:pPr>
            <w:pStyle w:val="Obsah3"/>
            <w:tabs>
              <w:tab w:val="left" w:pos="1702"/>
            </w:tabs>
            <w:rPr>
              <w:noProof/>
              <w:sz w:val="17"/>
              <w:szCs w:val="17"/>
              <w:lang w:eastAsia="sk-SK"/>
            </w:rPr>
          </w:pPr>
          <w:hyperlink w:anchor="_Toc74742651" w:history="1">
            <w:r w:rsidR="0070136F" w:rsidRPr="0070136F">
              <w:rPr>
                <w:rStyle w:val="Hypertextovprepojenie"/>
                <w:noProof/>
                <w:sz w:val="17"/>
                <w:szCs w:val="17"/>
              </w:rPr>
              <w:t>3.1.1</w:t>
            </w:r>
            <w:r w:rsidR="0070136F" w:rsidRPr="0070136F">
              <w:rPr>
                <w:noProof/>
                <w:sz w:val="17"/>
                <w:szCs w:val="17"/>
                <w:lang w:eastAsia="sk-SK"/>
              </w:rPr>
              <w:tab/>
            </w:r>
            <w:r w:rsidR="0070136F" w:rsidRPr="0070136F">
              <w:rPr>
                <w:rStyle w:val="Hypertextovprepojenie"/>
                <w:noProof/>
                <w:sz w:val="17"/>
                <w:szCs w:val="17"/>
              </w:rPr>
              <w:t>Zoznam príloh</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40</w:t>
            </w:r>
            <w:r w:rsidR="0070136F" w:rsidRPr="0070136F">
              <w:rPr>
                <w:noProof/>
                <w:webHidden/>
                <w:sz w:val="17"/>
                <w:szCs w:val="17"/>
              </w:rPr>
              <w:fldChar w:fldCharType="end"/>
            </w:r>
          </w:hyperlink>
        </w:p>
        <w:p w14:paraId="4A809F56" w14:textId="77777777" w:rsidR="0070136F" w:rsidRPr="0070136F" w:rsidRDefault="00ED67B3">
          <w:pPr>
            <w:pStyle w:val="Obsah2"/>
            <w:rPr>
              <w:sz w:val="17"/>
              <w:szCs w:val="17"/>
              <w:lang w:eastAsia="sk-SK"/>
            </w:rPr>
          </w:pPr>
          <w:hyperlink w:anchor="_Toc74742652" w:history="1">
            <w:r w:rsidR="0070136F" w:rsidRPr="0070136F">
              <w:rPr>
                <w:rStyle w:val="Hypertextovprepojenie"/>
                <w:sz w:val="17"/>
                <w:szCs w:val="17"/>
              </w:rPr>
              <w:t>3.2 Pokyny pre vyplnenie formulára ŽoNFP a príloh</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41</w:t>
            </w:r>
            <w:r w:rsidR="0070136F" w:rsidRPr="0070136F">
              <w:rPr>
                <w:webHidden/>
                <w:sz w:val="17"/>
                <w:szCs w:val="17"/>
              </w:rPr>
              <w:fldChar w:fldCharType="end"/>
            </w:r>
          </w:hyperlink>
        </w:p>
        <w:p w14:paraId="436D8C38" w14:textId="77777777" w:rsidR="0070136F" w:rsidRPr="0070136F" w:rsidRDefault="00ED67B3">
          <w:pPr>
            <w:pStyle w:val="Obsah3"/>
            <w:rPr>
              <w:noProof/>
              <w:sz w:val="17"/>
              <w:szCs w:val="17"/>
              <w:lang w:eastAsia="sk-SK"/>
            </w:rPr>
          </w:pPr>
          <w:hyperlink w:anchor="_Toc74742653" w:history="1">
            <w:r w:rsidR="0070136F" w:rsidRPr="0070136F">
              <w:rPr>
                <w:rStyle w:val="Hypertextovprepojenie"/>
                <w:noProof/>
                <w:sz w:val="17"/>
                <w:szCs w:val="17"/>
              </w:rPr>
              <w:t>3.2.1 Všeobecné ustanovenia k niektorým typom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45</w:t>
            </w:r>
            <w:r w:rsidR="0070136F" w:rsidRPr="0070136F">
              <w:rPr>
                <w:noProof/>
                <w:webHidden/>
                <w:sz w:val="17"/>
                <w:szCs w:val="17"/>
              </w:rPr>
              <w:fldChar w:fldCharType="end"/>
            </w:r>
          </w:hyperlink>
        </w:p>
        <w:p w14:paraId="5CA92259" w14:textId="77777777" w:rsidR="0070136F" w:rsidRPr="0070136F" w:rsidRDefault="00ED67B3">
          <w:pPr>
            <w:pStyle w:val="Obsah2"/>
            <w:rPr>
              <w:sz w:val="17"/>
              <w:szCs w:val="17"/>
              <w:lang w:eastAsia="sk-SK"/>
            </w:rPr>
          </w:pPr>
          <w:hyperlink w:anchor="_Toc74742654" w:history="1">
            <w:r w:rsidR="0070136F" w:rsidRPr="0070136F">
              <w:rPr>
                <w:rStyle w:val="Hypertextovprepojenie"/>
                <w:sz w:val="17"/>
                <w:szCs w:val="17"/>
              </w:rPr>
              <w:t>3.3</w:t>
            </w:r>
            <w:r w:rsidR="0070136F" w:rsidRPr="0070136F">
              <w:rPr>
                <w:sz w:val="17"/>
                <w:szCs w:val="17"/>
                <w:lang w:eastAsia="sk-SK"/>
              </w:rPr>
              <w:tab/>
            </w:r>
            <w:r w:rsidR="0070136F" w:rsidRPr="0070136F">
              <w:rPr>
                <w:rStyle w:val="Hypertextovprepojenie"/>
                <w:sz w:val="17"/>
                <w:szCs w:val="17"/>
              </w:rPr>
              <w:t>Spôsob predloženia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71</w:t>
            </w:r>
            <w:r w:rsidR="0070136F" w:rsidRPr="0070136F">
              <w:rPr>
                <w:webHidden/>
                <w:sz w:val="17"/>
                <w:szCs w:val="17"/>
              </w:rPr>
              <w:fldChar w:fldCharType="end"/>
            </w:r>
          </w:hyperlink>
        </w:p>
        <w:p w14:paraId="5F97A0A6" w14:textId="77777777" w:rsidR="0070136F" w:rsidRPr="0070136F" w:rsidRDefault="00ED67B3">
          <w:pPr>
            <w:pStyle w:val="Obsah3"/>
            <w:tabs>
              <w:tab w:val="left" w:pos="1702"/>
            </w:tabs>
            <w:rPr>
              <w:noProof/>
              <w:sz w:val="17"/>
              <w:szCs w:val="17"/>
              <w:lang w:eastAsia="sk-SK"/>
            </w:rPr>
          </w:pPr>
          <w:hyperlink w:anchor="_Toc74742655" w:history="1">
            <w:r w:rsidR="0070136F" w:rsidRPr="0070136F">
              <w:rPr>
                <w:rStyle w:val="Hypertextovprepojenie"/>
                <w:noProof/>
                <w:sz w:val="17"/>
                <w:szCs w:val="17"/>
              </w:rPr>
              <w:t>3.3.1</w:t>
            </w:r>
            <w:r w:rsidR="0070136F" w:rsidRPr="0070136F">
              <w:rPr>
                <w:noProof/>
                <w:sz w:val="17"/>
                <w:szCs w:val="17"/>
                <w:lang w:eastAsia="sk-SK"/>
              </w:rPr>
              <w:tab/>
            </w:r>
            <w:r w:rsidR="0070136F" w:rsidRPr="0070136F">
              <w:rPr>
                <w:rStyle w:val="Hypertextovprepojenie"/>
                <w:noProof/>
                <w:sz w:val="17"/>
                <w:szCs w:val="17"/>
              </w:rPr>
              <w:t>Predloženie ŽoNFP prostredníctvom ITMS2014+</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72</w:t>
            </w:r>
            <w:r w:rsidR="0070136F" w:rsidRPr="0070136F">
              <w:rPr>
                <w:noProof/>
                <w:webHidden/>
                <w:sz w:val="17"/>
                <w:szCs w:val="17"/>
              </w:rPr>
              <w:fldChar w:fldCharType="end"/>
            </w:r>
          </w:hyperlink>
        </w:p>
        <w:p w14:paraId="56FAE4DB" w14:textId="77777777" w:rsidR="0070136F" w:rsidRPr="0070136F" w:rsidRDefault="00ED67B3">
          <w:pPr>
            <w:pStyle w:val="Obsah3"/>
            <w:tabs>
              <w:tab w:val="left" w:pos="1702"/>
            </w:tabs>
            <w:rPr>
              <w:noProof/>
              <w:sz w:val="17"/>
              <w:szCs w:val="17"/>
              <w:lang w:eastAsia="sk-SK"/>
            </w:rPr>
          </w:pPr>
          <w:hyperlink w:anchor="_Toc74742656" w:history="1">
            <w:r w:rsidR="0070136F" w:rsidRPr="0070136F">
              <w:rPr>
                <w:rStyle w:val="Hypertextovprepojenie"/>
                <w:noProof/>
                <w:sz w:val="17"/>
                <w:szCs w:val="17"/>
              </w:rPr>
              <w:t>3.3.2</w:t>
            </w:r>
            <w:r w:rsidR="0070136F" w:rsidRPr="0070136F">
              <w:rPr>
                <w:noProof/>
                <w:sz w:val="17"/>
                <w:szCs w:val="17"/>
                <w:lang w:eastAsia="sk-SK"/>
              </w:rPr>
              <w:tab/>
            </w:r>
            <w:r w:rsidR="0070136F" w:rsidRPr="0070136F">
              <w:rPr>
                <w:rStyle w:val="Hypertextovprepojenie"/>
                <w:noProof/>
                <w:sz w:val="17"/>
                <w:szCs w:val="17"/>
              </w:rPr>
              <w:t>Predloženie ŽoNFP v určenej forme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73</w:t>
            </w:r>
            <w:r w:rsidR="0070136F" w:rsidRPr="0070136F">
              <w:rPr>
                <w:noProof/>
                <w:webHidden/>
                <w:sz w:val="17"/>
                <w:szCs w:val="17"/>
              </w:rPr>
              <w:fldChar w:fldCharType="end"/>
            </w:r>
          </w:hyperlink>
        </w:p>
        <w:p w14:paraId="722A9C9E" w14:textId="77777777" w:rsidR="0070136F" w:rsidRPr="0070136F" w:rsidRDefault="00ED67B3">
          <w:pPr>
            <w:pStyle w:val="Obsah1"/>
            <w:rPr>
              <w:b w:val="0"/>
              <w:noProof/>
              <w:sz w:val="17"/>
              <w:szCs w:val="17"/>
              <w:lang w:eastAsia="sk-SK"/>
            </w:rPr>
          </w:pPr>
          <w:hyperlink w:anchor="_Toc74742657" w:history="1">
            <w:r w:rsidR="0070136F" w:rsidRPr="0070136F">
              <w:rPr>
                <w:rStyle w:val="Hypertextovprepojenie"/>
                <w:b w:val="0"/>
                <w:noProof/>
                <w:sz w:val="17"/>
                <w:szCs w:val="17"/>
              </w:rPr>
              <w:t>4.</w:t>
            </w:r>
            <w:r w:rsidR="0070136F" w:rsidRPr="0070136F">
              <w:rPr>
                <w:b w:val="0"/>
                <w:noProof/>
                <w:sz w:val="17"/>
                <w:szCs w:val="17"/>
                <w:lang w:eastAsia="sk-SK"/>
              </w:rPr>
              <w:tab/>
            </w:r>
            <w:r w:rsidR="0070136F" w:rsidRPr="0070136F">
              <w:rPr>
                <w:rStyle w:val="Hypertextovprepojenie"/>
                <w:b w:val="0"/>
                <w:noProof/>
                <w:sz w:val="17"/>
                <w:szCs w:val="17"/>
              </w:rPr>
              <w:t>Postup schvaľovania ŽoNFP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_Toc74742657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75</w:t>
            </w:r>
            <w:r w:rsidR="0070136F" w:rsidRPr="0070136F">
              <w:rPr>
                <w:b w:val="0"/>
                <w:noProof/>
                <w:webHidden/>
                <w:sz w:val="17"/>
                <w:szCs w:val="17"/>
              </w:rPr>
              <w:fldChar w:fldCharType="end"/>
            </w:r>
          </w:hyperlink>
        </w:p>
        <w:p w14:paraId="67C74B4A" w14:textId="77777777" w:rsidR="0070136F" w:rsidRPr="0070136F" w:rsidRDefault="00ED67B3">
          <w:pPr>
            <w:pStyle w:val="Obsah2"/>
            <w:rPr>
              <w:sz w:val="17"/>
              <w:szCs w:val="17"/>
              <w:lang w:eastAsia="sk-SK"/>
            </w:rPr>
          </w:pPr>
          <w:hyperlink w:anchor="_Toc74742658" w:history="1">
            <w:r w:rsidR="0070136F" w:rsidRPr="0070136F">
              <w:rPr>
                <w:rStyle w:val="Hypertextovprepojenie"/>
                <w:sz w:val="17"/>
                <w:szCs w:val="17"/>
              </w:rPr>
              <w:t>4.1</w:t>
            </w:r>
            <w:r w:rsidR="0070136F" w:rsidRPr="0070136F">
              <w:rPr>
                <w:sz w:val="17"/>
                <w:szCs w:val="17"/>
                <w:lang w:eastAsia="sk-SK"/>
              </w:rPr>
              <w:tab/>
            </w:r>
            <w:r w:rsidR="0070136F" w:rsidRPr="0070136F">
              <w:rPr>
                <w:rStyle w:val="Hypertextovprepojenie"/>
                <w:sz w:val="17"/>
                <w:szCs w:val="17"/>
              </w:rPr>
              <w:t>Administratívne overenie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75</w:t>
            </w:r>
            <w:r w:rsidR="0070136F" w:rsidRPr="0070136F">
              <w:rPr>
                <w:webHidden/>
                <w:sz w:val="17"/>
                <w:szCs w:val="17"/>
              </w:rPr>
              <w:fldChar w:fldCharType="end"/>
            </w:r>
          </w:hyperlink>
        </w:p>
        <w:p w14:paraId="63A03351" w14:textId="77777777" w:rsidR="0070136F" w:rsidRPr="0070136F" w:rsidRDefault="00ED67B3">
          <w:pPr>
            <w:pStyle w:val="Obsah2"/>
            <w:rPr>
              <w:sz w:val="17"/>
              <w:szCs w:val="17"/>
              <w:lang w:eastAsia="sk-SK"/>
            </w:rPr>
          </w:pPr>
          <w:hyperlink w:anchor="_Toc74742659" w:history="1">
            <w:r w:rsidR="0070136F" w:rsidRPr="0070136F">
              <w:rPr>
                <w:rStyle w:val="Hypertextovprepojenie"/>
                <w:sz w:val="17"/>
                <w:szCs w:val="17"/>
              </w:rPr>
              <w:t>4.2</w:t>
            </w:r>
            <w:r w:rsidR="0070136F" w:rsidRPr="0070136F">
              <w:rPr>
                <w:sz w:val="17"/>
                <w:szCs w:val="17"/>
                <w:lang w:eastAsia="sk-SK"/>
              </w:rPr>
              <w:tab/>
            </w:r>
            <w:r w:rsidR="0070136F" w:rsidRPr="0070136F">
              <w:rPr>
                <w:rStyle w:val="Hypertextovprepojenie"/>
                <w:sz w:val="17"/>
                <w:szCs w:val="17"/>
              </w:rPr>
              <w:t>Odborné hodnotenie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76</w:t>
            </w:r>
            <w:r w:rsidR="0070136F" w:rsidRPr="0070136F">
              <w:rPr>
                <w:webHidden/>
                <w:sz w:val="17"/>
                <w:szCs w:val="17"/>
              </w:rPr>
              <w:fldChar w:fldCharType="end"/>
            </w:r>
          </w:hyperlink>
        </w:p>
        <w:p w14:paraId="13DD97AD" w14:textId="77777777" w:rsidR="0070136F" w:rsidRPr="0070136F" w:rsidRDefault="00ED67B3">
          <w:pPr>
            <w:pStyle w:val="Obsah2"/>
            <w:rPr>
              <w:sz w:val="17"/>
              <w:szCs w:val="17"/>
              <w:lang w:eastAsia="sk-SK"/>
            </w:rPr>
          </w:pPr>
          <w:hyperlink w:anchor="_Toc74742660" w:history="1">
            <w:r w:rsidR="0070136F" w:rsidRPr="0070136F">
              <w:rPr>
                <w:rStyle w:val="Hypertextovprepojenie"/>
                <w:sz w:val="17"/>
                <w:szCs w:val="17"/>
              </w:rPr>
              <w:t>4.3</w:t>
            </w:r>
            <w:r w:rsidR="0070136F" w:rsidRPr="0070136F">
              <w:rPr>
                <w:sz w:val="17"/>
                <w:szCs w:val="17"/>
                <w:lang w:eastAsia="sk-SK"/>
              </w:rPr>
              <w:tab/>
            </w:r>
            <w:r w:rsidR="0070136F" w:rsidRPr="0070136F">
              <w:rPr>
                <w:rStyle w:val="Hypertextovprepojenie"/>
                <w:sz w:val="17"/>
                <w:szCs w:val="17"/>
              </w:rPr>
              <w:t>Vydávanie rozhodnutia a zverejňovanie</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77</w:t>
            </w:r>
            <w:r w:rsidR="0070136F" w:rsidRPr="0070136F">
              <w:rPr>
                <w:webHidden/>
                <w:sz w:val="17"/>
                <w:szCs w:val="17"/>
              </w:rPr>
              <w:fldChar w:fldCharType="end"/>
            </w:r>
          </w:hyperlink>
        </w:p>
        <w:p w14:paraId="371074E1" w14:textId="77777777" w:rsidR="0070136F" w:rsidRPr="0070136F" w:rsidRDefault="00ED67B3">
          <w:pPr>
            <w:pStyle w:val="Obsah2"/>
            <w:rPr>
              <w:sz w:val="17"/>
              <w:szCs w:val="17"/>
              <w:lang w:eastAsia="sk-SK"/>
            </w:rPr>
          </w:pPr>
          <w:hyperlink w:anchor="_Toc74742661" w:history="1">
            <w:r w:rsidR="0070136F" w:rsidRPr="0070136F">
              <w:rPr>
                <w:rStyle w:val="Hypertextovprepojenie"/>
                <w:sz w:val="17"/>
                <w:szCs w:val="17"/>
              </w:rPr>
              <w:t>4.4</w:t>
            </w:r>
            <w:r w:rsidR="0070136F" w:rsidRPr="0070136F">
              <w:rPr>
                <w:sz w:val="17"/>
                <w:szCs w:val="17"/>
                <w:lang w:eastAsia="sk-SK"/>
              </w:rPr>
              <w:tab/>
            </w:r>
            <w:r w:rsidR="0070136F" w:rsidRPr="0070136F">
              <w:rPr>
                <w:rStyle w:val="Hypertextovprepojenie"/>
                <w:sz w:val="17"/>
                <w:szCs w:val="17"/>
              </w:rPr>
              <w:t>Opravné prostriedky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_Toc74742661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78</w:t>
            </w:r>
            <w:r w:rsidR="0070136F" w:rsidRPr="0070136F">
              <w:rPr>
                <w:webHidden/>
                <w:sz w:val="17"/>
                <w:szCs w:val="17"/>
              </w:rPr>
              <w:fldChar w:fldCharType="end"/>
            </w:r>
          </w:hyperlink>
        </w:p>
        <w:p w14:paraId="0D60BBF3" w14:textId="77777777" w:rsidR="0070136F" w:rsidRPr="0070136F" w:rsidRDefault="00ED67B3">
          <w:pPr>
            <w:pStyle w:val="Obsah3"/>
            <w:tabs>
              <w:tab w:val="left" w:pos="1702"/>
            </w:tabs>
            <w:rPr>
              <w:noProof/>
              <w:sz w:val="17"/>
              <w:szCs w:val="17"/>
              <w:lang w:eastAsia="sk-SK"/>
            </w:rPr>
          </w:pPr>
          <w:hyperlink w:anchor="_Toc74742662" w:history="1">
            <w:r w:rsidR="0070136F" w:rsidRPr="0070136F">
              <w:rPr>
                <w:rStyle w:val="Hypertextovprepojenie"/>
                <w:noProof/>
                <w:sz w:val="17"/>
                <w:szCs w:val="17"/>
              </w:rPr>
              <w:t>4.4.1</w:t>
            </w:r>
            <w:r w:rsidR="0070136F" w:rsidRPr="0070136F">
              <w:rPr>
                <w:noProof/>
                <w:sz w:val="17"/>
                <w:szCs w:val="17"/>
                <w:lang w:eastAsia="sk-SK"/>
              </w:rPr>
              <w:tab/>
            </w:r>
            <w:r w:rsidR="0070136F" w:rsidRPr="0070136F">
              <w:rPr>
                <w:rStyle w:val="Hypertextovprepojenie"/>
                <w:noProof/>
                <w:sz w:val="17"/>
                <w:szCs w:val="17"/>
              </w:rPr>
              <w:t>Odvolanie a odvolacie konanie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53171572" w14:textId="77777777" w:rsidR="0070136F" w:rsidRPr="0070136F" w:rsidRDefault="00ED67B3">
          <w:pPr>
            <w:pStyle w:val="Obsah3"/>
            <w:tabs>
              <w:tab w:val="left" w:pos="1702"/>
            </w:tabs>
            <w:rPr>
              <w:noProof/>
              <w:sz w:val="17"/>
              <w:szCs w:val="17"/>
              <w:lang w:eastAsia="sk-SK"/>
            </w:rPr>
          </w:pPr>
          <w:hyperlink w:anchor="_Toc74742663" w:history="1">
            <w:r w:rsidR="0070136F" w:rsidRPr="0070136F">
              <w:rPr>
                <w:rStyle w:val="Hypertextovprepojenie"/>
                <w:noProof/>
                <w:sz w:val="17"/>
                <w:szCs w:val="17"/>
              </w:rPr>
              <w:t>4.4.2</w:t>
            </w:r>
            <w:r w:rsidR="0070136F" w:rsidRPr="0070136F">
              <w:rPr>
                <w:noProof/>
                <w:sz w:val="17"/>
                <w:szCs w:val="17"/>
                <w:lang w:eastAsia="sk-SK"/>
              </w:rPr>
              <w:tab/>
            </w:r>
            <w:r w:rsidR="0070136F" w:rsidRPr="0070136F">
              <w:rPr>
                <w:rStyle w:val="Hypertextovprepojenie"/>
                <w:noProof/>
                <w:sz w:val="17"/>
                <w:szCs w:val="17"/>
              </w:rPr>
              <w:t>Preskúmanie rozhodnutia mimo odvolacieho konania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379E8AC9" w14:textId="77777777" w:rsidR="0070136F" w:rsidRPr="0070136F" w:rsidRDefault="00ED67B3">
          <w:pPr>
            <w:pStyle w:val="Obsah3"/>
            <w:tabs>
              <w:tab w:val="left" w:pos="1702"/>
            </w:tabs>
            <w:rPr>
              <w:noProof/>
              <w:sz w:val="17"/>
              <w:szCs w:val="17"/>
              <w:lang w:eastAsia="sk-SK"/>
            </w:rPr>
          </w:pPr>
          <w:hyperlink w:anchor="_Toc74742664" w:history="1">
            <w:r w:rsidR="0070136F" w:rsidRPr="0070136F">
              <w:rPr>
                <w:rStyle w:val="Hypertextovprepojenie"/>
                <w:noProof/>
                <w:sz w:val="17"/>
                <w:szCs w:val="17"/>
              </w:rPr>
              <w:t>4.4.3</w:t>
            </w:r>
            <w:r w:rsidR="0070136F" w:rsidRPr="0070136F">
              <w:rPr>
                <w:noProof/>
                <w:sz w:val="17"/>
                <w:szCs w:val="17"/>
                <w:lang w:eastAsia="sk-SK"/>
              </w:rPr>
              <w:tab/>
            </w:r>
            <w:r w:rsidR="0070136F" w:rsidRPr="0070136F">
              <w:rPr>
                <w:rStyle w:val="Hypertextovprepojenie"/>
                <w:noProof/>
                <w:sz w:val="17"/>
                <w:szCs w:val="17"/>
              </w:rPr>
              <w:t>Oprava rozhodnutia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79</w:t>
            </w:r>
            <w:r w:rsidR="0070136F" w:rsidRPr="0070136F">
              <w:rPr>
                <w:noProof/>
                <w:webHidden/>
                <w:sz w:val="17"/>
                <w:szCs w:val="17"/>
              </w:rPr>
              <w:fldChar w:fldCharType="end"/>
            </w:r>
          </w:hyperlink>
        </w:p>
        <w:p w14:paraId="583F08BA" w14:textId="77777777" w:rsidR="0070136F" w:rsidRPr="0070136F" w:rsidRDefault="00ED67B3">
          <w:pPr>
            <w:pStyle w:val="Obsah1"/>
            <w:rPr>
              <w:b w:val="0"/>
              <w:noProof/>
              <w:sz w:val="17"/>
              <w:szCs w:val="17"/>
              <w:lang w:eastAsia="sk-SK"/>
            </w:rPr>
          </w:pPr>
          <w:hyperlink w:anchor="_Toc74742665" w:history="1">
            <w:r w:rsidR="0070136F" w:rsidRPr="0070136F">
              <w:rPr>
                <w:rStyle w:val="Hypertextovprepojenie"/>
                <w:b w:val="0"/>
                <w:noProof/>
                <w:sz w:val="17"/>
                <w:szCs w:val="17"/>
              </w:rPr>
              <w:t>5.</w:t>
            </w:r>
            <w:r w:rsidR="0070136F" w:rsidRPr="0070136F">
              <w:rPr>
                <w:b w:val="0"/>
                <w:noProof/>
                <w:sz w:val="17"/>
                <w:szCs w:val="17"/>
                <w:lang w:eastAsia="sk-SK"/>
              </w:rPr>
              <w:tab/>
            </w:r>
            <w:r w:rsidR="0070136F" w:rsidRPr="0070136F">
              <w:rPr>
                <w:rStyle w:val="Hypertextovprepojenie"/>
                <w:b w:val="0"/>
                <w:noProof/>
                <w:sz w:val="17"/>
                <w:szCs w:val="17"/>
              </w:rPr>
              <w:t>Informácia o horizontálnych princípoch</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80</w:t>
            </w:r>
            <w:r w:rsidR="0070136F" w:rsidRPr="0070136F">
              <w:rPr>
                <w:b w:val="0"/>
                <w:noProof/>
                <w:webHidden/>
                <w:sz w:val="17"/>
                <w:szCs w:val="17"/>
              </w:rPr>
              <w:fldChar w:fldCharType="end"/>
            </w:r>
          </w:hyperlink>
        </w:p>
        <w:p w14:paraId="053E9AE5" w14:textId="77777777" w:rsidR="0070136F" w:rsidRPr="0070136F" w:rsidRDefault="00ED67B3">
          <w:pPr>
            <w:pStyle w:val="Obsah1"/>
            <w:rPr>
              <w:b w:val="0"/>
              <w:noProof/>
              <w:sz w:val="17"/>
              <w:szCs w:val="17"/>
              <w:lang w:eastAsia="sk-SK"/>
            </w:rPr>
          </w:pPr>
          <w:hyperlink w:anchor="_Toc74742666" w:history="1">
            <w:r w:rsidR="0070136F" w:rsidRPr="0070136F">
              <w:rPr>
                <w:rStyle w:val="Hypertextovprepojenie"/>
                <w:b w:val="0"/>
                <w:noProof/>
                <w:sz w:val="17"/>
                <w:szCs w:val="17"/>
              </w:rPr>
              <w:t>6.</w:t>
            </w:r>
            <w:r w:rsidR="0070136F" w:rsidRPr="0070136F">
              <w:rPr>
                <w:b w:val="0"/>
                <w:noProof/>
                <w:sz w:val="17"/>
                <w:szCs w:val="17"/>
                <w:lang w:eastAsia="sk-SK"/>
              </w:rPr>
              <w:tab/>
            </w:r>
            <w:r w:rsidR="0070136F" w:rsidRPr="0070136F">
              <w:rPr>
                <w:rStyle w:val="Hypertextovprepojenie"/>
                <w:b w:val="0"/>
                <w:noProof/>
                <w:sz w:val="17"/>
                <w:szCs w:val="17"/>
              </w:rPr>
              <w:t>Uzavretie zmluvy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_Toc74742666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83</w:t>
            </w:r>
            <w:r w:rsidR="0070136F" w:rsidRPr="0070136F">
              <w:rPr>
                <w:b w:val="0"/>
                <w:noProof/>
                <w:webHidden/>
                <w:sz w:val="17"/>
                <w:szCs w:val="17"/>
              </w:rPr>
              <w:fldChar w:fldCharType="end"/>
            </w:r>
          </w:hyperlink>
        </w:p>
        <w:p w14:paraId="4DC8F611" w14:textId="77777777" w:rsidR="0070136F" w:rsidRPr="0070136F" w:rsidRDefault="00ED67B3">
          <w:pPr>
            <w:pStyle w:val="Obsah1"/>
            <w:rPr>
              <w:b w:val="0"/>
              <w:noProof/>
              <w:sz w:val="17"/>
              <w:szCs w:val="17"/>
              <w:lang w:eastAsia="sk-SK"/>
            </w:rPr>
          </w:pPr>
          <w:hyperlink w:anchor="_Toc74742667" w:history="1">
            <w:r w:rsidR="0070136F" w:rsidRPr="0070136F">
              <w:rPr>
                <w:rStyle w:val="Hypertextovprepojenie"/>
                <w:b w:val="0"/>
                <w:noProof/>
                <w:sz w:val="17"/>
                <w:szCs w:val="17"/>
              </w:rPr>
              <w:t>7.</w:t>
            </w:r>
            <w:r w:rsidR="0070136F" w:rsidRPr="0070136F">
              <w:rPr>
                <w:b w:val="0"/>
                <w:noProof/>
                <w:sz w:val="17"/>
                <w:szCs w:val="17"/>
                <w:lang w:eastAsia="sk-SK"/>
              </w:rPr>
              <w:tab/>
            </w:r>
            <w:r w:rsidR="0070136F" w:rsidRPr="0070136F">
              <w:rPr>
                <w:rStyle w:val="Hypertextovprepojenie"/>
                <w:b w:val="0"/>
                <w:noProof/>
                <w:sz w:val="17"/>
                <w:szCs w:val="17"/>
              </w:rPr>
              <w:t>Komunikácia medzi žiadateľmi a RO pre OP EVS</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85</w:t>
            </w:r>
            <w:r w:rsidR="0070136F" w:rsidRPr="0070136F">
              <w:rPr>
                <w:b w:val="0"/>
                <w:noProof/>
                <w:webHidden/>
                <w:sz w:val="17"/>
                <w:szCs w:val="17"/>
              </w:rPr>
              <w:fldChar w:fldCharType="end"/>
            </w:r>
          </w:hyperlink>
        </w:p>
        <w:p w14:paraId="3194D0D4" w14:textId="77777777" w:rsidR="0070136F" w:rsidRPr="0070136F" w:rsidRDefault="00ED67B3">
          <w:pPr>
            <w:pStyle w:val="Obsah2"/>
            <w:rPr>
              <w:sz w:val="17"/>
              <w:szCs w:val="17"/>
              <w:lang w:eastAsia="sk-SK"/>
            </w:rPr>
          </w:pPr>
          <w:hyperlink w:anchor="_Toc74742668" w:history="1">
            <w:r w:rsidR="0070136F" w:rsidRPr="0070136F">
              <w:rPr>
                <w:rStyle w:val="Hypertextovprepojenie"/>
                <w:rFonts w:cs="Arial"/>
                <w:sz w:val="17"/>
                <w:szCs w:val="17"/>
              </w:rPr>
              <w:t>7.1 Žiadateľ (potenciálny prijímateľ)</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351C2903" w14:textId="77777777" w:rsidR="0070136F" w:rsidRPr="0070136F" w:rsidRDefault="00ED67B3">
          <w:pPr>
            <w:pStyle w:val="Obsah2"/>
            <w:rPr>
              <w:sz w:val="17"/>
              <w:szCs w:val="17"/>
              <w:lang w:eastAsia="sk-SK"/>
            </w:rPr>
          </w:pPr>
          <w:hyperlink w:anchor="_Toc74742669" w:history="1">
            <w:r w:rsidR="0070136F" w:rsidRPr="0070136F">
              <w:rPr>
                <w:rStyle w:val="Hypertextovprepojenie"/>
                <w:sz w:val="17"/>
                <w:szCs w:val="17"/>
              </w:rPr>
              <w:t>7.2 Na úrovni CKO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145E2352" w14:textId="77777777" w:rsidR="0070136F" w:rsidRPr="0070136F" w:rsidRDefault="00ED67B3">
          <w:pPr>
            <w:pStyle w:val="Obsah2"/>
            <w:rPr>
              <w:sz w:val="17"/>
              <w:szCs w:val="17"/>
              <w:lang w:eastAsia="sk-SK"/>
            </w:rPr>
          </w:pPr>
          <w:hyperlink w:anchor="_Toc74742670" w:history="1">
            <w:r w:rsidR="0070136F" w:rsidRPr="0070136F">
              <w:rPr>
                <w:rStyle w:val="Hypertextovprepojenie"/>
                <w:sz w:val="17"/>
                <w:szCs w:val="17"/>
              </w:rPr>
              <w:t>7.3</w:t>
            </w:r>
            <w:r w:rsidR="0070136F" w:rsidRPr="0070136F">
              <w:rPr>
                <w:sz w:val="17"/>
                <w:szCs w:val="17"/>
                <w:lang w:eastAsia="sk-SK"/>
              </w:rPr>
              <w:tab/>
            </w:r>
            <w:r w:rsidR="0070136F" w:rsidRPr="0070136F">
              <w:rPr>
                <w:rStyle w:val="Hypertextovprepojenie"/>
                <w:sz w:val="17"/>
                <w:szCs w:val="17"/>
              </w:rPr>
              <w:t>Na úrovni RO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_Toc74742670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86</w:t>
            </w:r>
            <w:r w:rsidR="0070136F" w:rsidRPr="0070136F">
              <w:rPr>
                <w:webHidden/>
                <w:sz w:val="17"/>
                <w:szCs w:val="17"/>
              </w:rPr>
              <w:fldChar w:fldCharType="end"/>
            </w:r>
          </w:hyperlink>
        </w:p>
        <w:p w14:paraId="7A7DC259" w14:textId="77777777" w:rsidR="0070136F" w:rsidRPr="0070136F" w:rsidRDefault="00ED67B3">
          <w:pPr>
            <w:pStyle w:val="Obsah1"/>
            <w:rPr>
              <w:b w:val="0"/>
              <w:noProof/>
              <w:sz w:val="17"/>
              <w:szCs w:val="17"/>
              <w:lang w:eastAsia="sk-SK"/>
            </w:rPr>
          </w:pPr>
          <w:hyperlink w:anchor="_Toc74742671" w:history="1">
            <w:r w:rsidR="0070136F" w:rsidRPr="0070136F">
              <w:rPr>
                <w:rStyle w:val="Hypertextovprepojenie"/>
                <w:rFonts w:cs="Arial"/>
                <w:b w:val="0"/>
                <w:noProof/>
                <w:sz w:val="17"/>
                <w:szCs w:val="17"/>
              </w:rPr>
              <w:t>8.</w:t>
            </w:r>
            <w:r w:rsidR="0070136F" w:rsidRPr="0070136F">
              <w:rPr>
                <w:b w:val="0"/>
                <w:noProof/>
                <w:sz w:val="17"/>
                <w:szCs w:val="17"/>
                <w:lang w:eastAsia="sk-SK"/>
              </w:rPr>
              <w:tab/>
            </w:r>
            <w:r w:rsidR="0070136F" w:rsidRPr="0070136F">
              <w:rPr>
                <w:rStyle w:val="Hypertextovprepojenie"/>
                <w:rFonts w:cs="Arial"/>
                <w:b w:val="0"/>
                <w:noProof/>
                <w:sz w:val="17"/>
                <w:szCs w:val="17"/>
              </w:rPr>
              <w:t>Prechodné a záverečné ustanovenia</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_Toc74742671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89</w:t>
            </w:r>
            <w:r w:rsidR="0070136F" w:rsidRPr="0070136F">
              <w:rPr>
                <w:b w:val="0"/>
                <w:noProof/>
                <w:webHidden/>
                <w:sz w:val="17"/>
                <w:szCs w:val="17"/>
              </w:rPr>
              <w:fldChar w:fldCharType="end"/>
            </w:r>
          </w:hyperlink>
        </w:p>
        <w:p w14:paraId="4595CE10" w14:textId="77777777" w:rsidR="0070136F" w:rsidRPr="0070136F" w:rsidRDefault="00ED67B3">
          <w:pPr>
            <w:pStyle w:val="Obsah1"/>
            <w:rPr>
              <w:b w:val="0"/>
              <w:noProof/>
              <w:sz w:val="17"/>
              <w:szCs w:val="17"/>
              <w:lang w:eastAsia="sk-SK"/>
            </w:rPr>
          </w:pPr>
          <w:hyperlink w:anchor="_Toc74742672" w:history="1">
            <w:r w:rsidR="0070136F" w:rsidRPr="0070136F">
              <w:rPr>
                <w:rStyle w:val="Hypertextovprepojenie"/>
                <w:b w:val="0"/>
                <w:noProof/>
                <w:sz w:val="17"/>
                <w:szCs w:val="17"/>
              </w:rPr>
              <w:t>9.</w:t>
            </w:r>
            <w:r w:rsidR="0070136F" w:rsidRPr="0070136F">
              <w:rPr>
                <w:b w:val="0"/>
                <w:noProof/>
                <w:sz w:val="17"/>
                <w:szCs w:val="17"/>
                <w:lang w:eastAsia="sk-SK"/>
              </w:rPr>
              <w:tab/>
            </w:r>
            <w:r w:rsidR="0070136F" w:rsidRPr="0070136F">
              <w:rPr>
                <w:rStyle w:val="Hypertextovprepojenie"/>
                <w:b w:val="0"/>
                <w:noProof/>
                <w:sz w:val="17"/>
                <w:szCs w:val="17"/>
              </w:rPr>
              <w:t>Prílohy</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_Toc74742672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90</w:t>
            </w:r>
            <w:r w:rsidR="0070136F" w:rsidRPr="0070136F">
              <w:rPr>
                <w:b w:val="0"/>
                <w:noProof/>
                <w:webHidden/>
                <w:sz w:val="17"/>
                <w:szCs w:val="17"/>
              </w:rPr>
              <w:fldChar w:fldCharType="end"/>
            </w:r>
          </w:hyperlink>
        </w:p>
        <w:p w14:paraId="71F747B9" w14:textId="28CF85A5" w:rsidR="00551D65" w:rsidRPr="0014645C" w:rsidRDefault="00A455E9">
          <w:pPr>
            <w:rPr>
              <w:sz w:val="17"/>
              <w:szCs w:val="17"/>
            </w:rPr>
          </w:pPr>
          <w:r w:rsidRPr="0070136F">
            <w:rPr>
              <w:rFonts w:ascii="Arial" w:hAnsi="Arial"/>
              <w:bCs/>
              <w:sz w:val="17"/>
              <w:szCs w:val="17"/>
            </w:rPr>
            <w:fldChar w:fldCharType="end"/>
          </w:r>
        </w:p>
      </w:sdtContent>
    </w:sdt>
    <w:p w14:paraId="368779EC" w14:textId="77777777" w:rsidR="000E1749" w:rsidRPr="0014645C" w:rsidRDefault="000E1749" w:rsidP="007F7349">
      <w:pPr>
        <w:spacing w:line="288" w:lineRule="auto"/>
        <w:rPr>
          <w:rFonts w:cs="Arial"/>
          <w:b/>
          <w:i/>
          <w:iCs/>
          <w:sz w:val="17"/>
          <w:szCs w:val="17"/>
        </w:rPr>
      </w:pPr>
    </w:p>
    <w:p w14:paraId="065D1400" w14:textId="77777777" w:rsidR="000F423E" w:rsidRPr="0014645C" w:rsidRDefault="000F423E" w:rsidP="000F423E">
      <w:pPr>
        <w:pStyle w:val="Nadpis1"/>
        <w:spacing w:line="480" w:lineRule="auto"/>
        <w:rPr>
          <w:lang w:val="sk-SK"/>
        </w:rPr>
      </w:pPr>
      <w:bookmarkStart w:id="0" w:name="_Toc74742615"/>
      <w:bookmarkStart w:id="1" w:name="_Toc417648874"/>
      <w:bookmarkStart w:id="2" w:name="_Toc440354963"/>
      <w:bookmarkStart w:id="3" w:name="_Toc440375294"/>
      <w:r w:rsidRPr="0014645C">
        <w:rPr>
          <w:lang w:val="sk-SK"/>
        </w:rPr>
        <w:lastRenderedPageBreak/>
        <w:t>1.</w:t>
      </w:r>
      <w:r w:rsidRPr="0014645C">
        <w:rPr>
          <w:lang w:val="sk-SK"/>
        </w:rPr>
        <w:tab/>
        <w:t>Všeobecné informácie</w:t>
      </w:r>
      <w:bookmarkEnd w:id="0"/>
    </w:p>
    <w:p w14:paraId="3BD4FF7E" w14:textId="77777777" w:rsidR="00551D65" w:rsidRPr="0014645C" w:rsidRDefault="00551D65" w:rsidP="00551D65">
      <w:pPr>
        <w:pStyle w:val="Nadpis2"/>
        <w:spacing w:line="480" w:lineRule="auto"/>
        <w:rPr>
          <w:b/>
        </w:rPr>
      </w:pPr>
      <w:bookmarkStart w:id="4" w:name="_Toc74742616"/>
      <w:r w:rsidRPr="0014645C">
        <w:rPr>
          <w:b/>
        </w:rPr>
        <w:t>1.1</w:t>
      </w:r>
      <w:r w:rsidRPr="0014645C">
        <w:rPr>
          <w:b/>
        </w:rPr>
        <w:tab/>
        <w:t>Cieľ príručky</w:t>
      </w:r>
      <w:bookmarkEnd w:id="4"/>
    </w:p>
    <w:p w14:paraId="755A6727" w14:textId="77777777" w:rsidR="000867AE" w:rsidRPr="0014645C" w:rsidRDefault="000867AE" w:rsidP="008C2173">
      <w:pPr>
        <w:pStyle w:val="BodyText1"/>
        <w:jc w:val="both"/>
        <w:rPr>
          <w:lang w:val="sk-SK"/>
        </w:rPr>
      </w:pPr>
      <w:bookmarkStart w:id="5" w:name="_Toc417132717"/>
      <w:bookmarkEnd w:id="1"/>
      <w:bookmarkEnd w:id="2"/>
      <w:bookmarkEnd w:id="3"/>
      <w:bookmarkEnd w:id="5"/>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51F9297A" w:rsidR="007708E2" w:rsidRPr="0014645C" w:rsidRDefault="00496FE2" w:rsidP="008C2173">
      <w:pPr>
        <w:pStyle w:val="BodyText1"/>
        <w:jc w:val="both"/>
        <w:rPr>
          <w:lang w:val="sk-SK"/>
        </w:rPr>
      </w:pPr>
      <w:r w:rsidRPr="0014645C">
        <w:rPr>
          <w:lang w:val="sk-SK"/>
        </w:rPr>
        <w:t xml:space="preserve">Príručka je zverejnená na webovom sídle RO pre OP EVS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rPr>
      </w:pPr>
      <w:bookmarkStart w:id="6" w:name="_Toc417132480"/>
      <w:bookmarkStart w:id="7" w:name="_Toc417648877"/>
      <w:bookmarkStart w:id="8" w:name="_Toc440354966"/>
      <w:bookmarkStart w:id="9" w:name="_Toc440375297"/>
      <w:bookmarkStart w:id="10" w:name="_Toc458432885"/>
      <w:bookmarkStart w:id="11" w:name="_Toc74742617"/>
      <w:r w:rsidRPr="0014645C">
        <w:rPr>
          <w:b/>
        </w:rPr>
        <w:t>1.2</w:t>
      </w:r>
      <w:r w:rsidRPr="0014645C">
        <w:rPr>
          <w:b/>
        </w:rPr>
        <w:tab/>
      </w:r>
      <w:r w:rsidR="001918B9" w:rsidRPr="0014645C">
        <w:rPr>
          <w:b/>
        </w:rPr>
        <w:t>Platnosť príručky</w:t>
      </w:r>
      <w:bookmarkEnd w:id="6"/>
      <w:bookmarkEnd w:id="7"/>
      <w:bookmarkEnd w:id="8"/>
      <w:bookmarkEnd w:id="9"/>
      <w:bookmarkEnd w:id="10"/>
      <w:bookmarkEnd w:id="11"/>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5A707381" w14:textId="1DB11B44"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270BF987" w14:textId="77777777" w:rsidR="007708E2" w:rsidRPr="0014645C" w:rsidRDefault="000F423E" w:rsidP="00F344DC">
      <w:pPr>
        <w:pStyle w:val="Nadpis2"/>
        <w:spacing w:before="0" w:after="160" w:line="300" w:lineRule="auto"/>
        <w:rPr>
          <w:b/>
        </w:rPr>
      </w:pPr>
      <w:bookmarkStart w:id="12" w:name="_Toc417132481"/>
      <w:bookmarkStart w:id="13" w:name="_Toc417648878"/>
      <w:bookmarkStart w:id="14" w:name="_Toc440354967"/>
      <w:bookmarkStart w:id="15" w:name="_Toc440375298"/>
      <w:bookmarkStart w:id="16" w:name="_Toc458432886"/>
      <w:bookmarkStart w:id="17" w:name="_Toc74742618"/>
      <w:r w:rsidRPr="0014645C">
        <w:rPr>
          <w:b/>
        </w:rPr>
        <w:t>1.3</w:t>
      </w:r>
      <w:r w:rsidRPr="0014645C">
        <w:rPr>
          <w:b/>
        </w:rPr>
        <w:tab/>
      </w:r>
      <w:r w:rsidR="00496FE2" w:rsidRPr="0014645C">
        <w:rPr>
          <w:b/>
        </w:rPr>
        <w:t>Definícia pojmov</w:t>
      </w:r>
      <w:bookmarkEnd w:id="12"/>
      <w:bookmarkEnd w:id="13"/>
      <w:bookmarkEnd w:id="14"/>
      <w:bookmarkEnd w:id="15"/>
      <w:bookmarkEnd w:id="16"/>
      <w:bookmarkEnd w:id="17"/>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3F9342C5" w:rsidR="00D608D6" w:rsidRPr="0014645C" w:rsidRDefault="00D86ED1" w:rsidP="005A03B1">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5A03B1" w:rsidRPr="005A03B1">
        <w:rPr>
          <w:rFonts w:ascii="Arial" w:hAnsi="Arial" w:cs="Arial"/>
          <w:sz w:val="19"/>
          <w:szCs w:val="19"/>
          <w:lang w:val="sk-SK"/>
        </w:rPr>
        <w:t>v podmienkach SR plní úlohy centrálneho koordinačného orgánu Úrad vlády SR do 31.5.2016, Úrad podpredsedu vlády SR pre investície a informatizáciu do 30.6.2020 a Ministerstvo investícií, regionálneho rozvoja a informatizácie Slovenskej republiky od 1.7.2020, ktoré je ústredným orgánom štátnej správy zodpovedným za efektívnu a účinnú koordináciu riadenia poskytovania príspevku z európskych štrukturálnych a investičných fondov</w:t>
      </w:r>
      <w:r w:rsidR="00D608D6" w:rsidRPr="0014645C">
        <w:rPr>
          <w:rFonts w:ascii="Arial" w:hAnsi="Arial" w:cs="Arial"/>
          <w:sz w:val="19"/>
          <w:szCs w:val="19"/>
          <w:lang w:val="sk-SK"/>
        </w:rPr>
        <w:t>;</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0D771CB0" w:rsidR="006774CB" w:rsidRPr="00B0577B" w:rsidRDefault="003C386D" w:rsidP="00EA010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pre počítanie lehoty určenej odo dňa doručenia písomnosti sa považuje za deň doručenia deň prevzatia dokumentu adresátom</w:t>
      </w:r>
      <w:r w:rsidR="0023479F">
        <w:rPr>
          <w:rFonts w:ascii="Arial" w:hAnsi="Arial" w:cs="Arial"/>
          <w:sz w:val="19"/>
          <w:szCs w:val="19"/>
          <w:lang w:val="sk-SK"/>
        </w:rPr>
        <w:t>, ak nie je uvedené inak.</w:t>
      </w:r>
      <w:r w:rsidR="00B0577B" w:rsidRPr="00B0161E">
        <w:rPr>
          <w:rFonts w:ascii="Arial" w:hAnsi="Arial" w:cs="Arial"/>
          <w:sz w:val="19"/>
          <w:szCs w:val="19"/>
          <w:lang w:val="sk-SK"/>
        </w:rPr>
        <w:t xml:space="preserve">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w:t>
      </w:r>
      <w:r w:rsidR="00EA0104">
        <w:rPr>
          <w:rFonts w:ascii="Arial" w:hAnsi="Arial" w:cs="Arial"/>
          <w:sz w:val="19"/>
          <w:szCs w:val="19"/>
          <w:lang w:val="sk-SK"/>
        </w:rPr>
        <w:t xml:space="preserve"> </w:t>
      </w:r>
      <w:r w:rsidR="00B0577B" w:rsidRPr="00B0161E">
        <w:rPr>
          <w:rFonts w:ascii="Arial" w:hAnsi="Arial" w:cs="Arial"/>
          <w:sz w:val="19"/>
          <w:szCs w:val="19"/>
          <w:lang w:val="sk-SK"/>
        </w:rPr>
        <w:t xml:space="preserve">aj podľa §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w:t>
      </w:r>
      <w:r w:rsidR="00B0577B" w:rsidRPr="00B0161E">
        <w:rPr>
          <w:rFonts w:ascii="Arial" w:hAnsi="Arial" w:cs="Arial"/>
          <w:sz w:val="19"/>
          <w:szCs w:val="19"/>
          <w:lang w:val="sk-SK"/>
        </w:rPr>
        <w:lastRenderedPageBreak/>
        <w:t>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lastRenderedPageBreak/>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3F8D191F" w14:textId="77777777" w:rsidR="00D86ED1" w:rsidRPr="0014645C" w:rsidRDefault="00D86ED1" w:rsidP="00A042C8">
      <w:pPr>
        <w:pStyle w:val="Bulletslevel1"/>
        <w:spacing w:after="120" w:line="288" w:lineRule="auto"/>
        <w:ind w:left="709" w:hanging="283"/>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29289D8A" w:rsidR="00D86ED1" w:rsidRPr="0014645C" w:rsidRDefault="00D86ED1" w:rsidP="00A042C8">
      <w:pPr>
        <w:pStyle w:val="Bulletslevel1"/>
        <w:ind w:left="709"/>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w:t>
      </w:r>
      <w:r w:rsidRPr="0014645C" w:rsidDel="008B1B6C">
        <w:rPr>
          <w:rFonts w:ascii="Arial" w:hAnsi="Arial" w:cs="Arial"/>
          <w:sz w:val="19"/>
          <w:szCs w:val="19"/>
          <w:lang w:val="sk-SK"/>
        </w:rPr>
        <w:t xml:space="preserve">ak nie je v tomto dokumente uvedené inak, za dni sa považujú pracovné dni. </w:t>
      </w:r>
      <w:r w:rsidR="009D06FE" w:rsidRPr="0014645C" w:rsidDel="008B1B6C">
        <w:rPr>
          <w:rFonts w:ascii="Arial" w:hAnsi="Arial" w:cs="Arial"/>
          <w:sz w:val="19"/>
          <w:szCs w:val="19"/>
          <w:lang w:val="sk-SK"/>
        </w:rPr>
        <w:t>Z</w:t>
      </w:r>
      <w:r w:rsidRPr="0014645C" w:rsidDel="008B1B6C">
        <w:rPr>
          <w:rFonts w:ascii="Arial" w:hAnsi="Arial" w:cs="Arial"/>
          <w:sz w:val="19"/>
          <w:szCs w:val="19"/>
          <w:lang w:val="sk-SK"/>
        </w:rPr>
        <w:t xml:space="preserve">a moment, od ktorého začína plynúť lehota, </w:t>
      </w:r>
      <w:r w:rsidR="009D06FE" w:rsidRPr="0014645C" w:rsidDel="008B1B6C">
        <w:rPr>
          <w:rFonts w:ascii="Arial" w:hAnsi="Arial" w:cs="Arial"/>
          <w:sz w:val="19"/>
          <w:szCs w:val="19"/>
          <w:lang w:val="sk-SK"/>
        </w:rPr>
        <w:t xml:space="preserve">sa </w:t>
      </w:r>
      <w:r w:rsidRPr="0014645C" w:rsidDel="008B1B6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sidDel="008B1B6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EA0104">
      <w:pPr>
        <w:pStyle w:val="AODefPara"/>
        <w:numPr>
          <w:ilvl w:val="0"/>
          <w:numId w:val="43"/>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w:t>
      </w:r>
      <w:r w:rsidRPr="0014645C">
        <w:rPr>
          <w:rFonts w:ascii="Arial" w:hAnsi="Arial" w:cs="Arial"/>
          <w:sz w:val="19"/>
          <w:szCs w:val="19"/>
          <w:lang w:val="sk-SK"/>
        </w:rPr>
        <w:lastRenderedPageBreak/>
        <w:t>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70136F">
      <w:pPr>
        <w:pStyle w:val="Bulletslevel1"/>
        <w:ind w:left="709"/>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w:t>
      </w:r>
      <w:r w:rsidRPr="0014645C">
        <w:rPr>
          <w:rFonts w:ascii="Arial" w:hAnsi="Arial" w:cs="Arial"/>
          <w:sz w:val="19"/>
          <w:szCs w:val="19"/>
          <w:lang w:val="sk-SK"/>
        </w:rPr>
        <w:lastRenderedPageBreak/>
        <w:t>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 xml:space="preserve">a prijímateľom, určujúca podmienky poskytnutia pomoci, ako aj práva a povinnosti zúčastnených strán. Zmluva stanovuje práva a povinnosti zmluvných strán ako aj podmienky platné pre podporu projektu prostriedkami verejných rozpočtov, v súlade so </w:t>
      </w:r>
      <w:r w:rsidRPr="0014645C">
        <w:rPr>
          <w:rFonts w:ascii="Arial" w:hAnsi="Arial" w:cs="Arial"/>
          <w:sz w:val="19"/>
          <w:szCs w:val="19"/>
          <w:lang w:val="sk-SK"/>
        </w:rPr>
        <w:lastRenderedPageBreak/>
        <w:t>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6F3D1B7" w14:textId="25753126" w:rsidR="007708E2" w:rsidRPr="0070136F" w:rsidRDefault="00D86ED1" w:rsidP="0070136F">
      <w:pPr>
        <w:pStyle w:val="Bulletslevel1"/>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xml:space="preserve">- </w:t>
      </w:r>
      <w:r w:rsidR="00054A61" w:rsidRPr="00054A61">
        <w:rPr>
          <w:rFonts w:ascii="Arial" w:hAnsi="Arial" w:cs="Arial"/>
          <w:sz w:val="19"/>
          <w:szCs w:val="19"/>
          <w:lang w:val="sk-SK"/>
        </w:rPr>
        <w:t>doklad, na základe ktorého je prijímateľovi / hlavnému prijímateľovi / partnerovi / sprostredkovateľskému orgánu pre globálny grant podľa zmluvy o poskytnutí nenávratného finančného príspevku / rozhodnutia o schválení žiadosti o nenávratný finančný príspevok / zmluvy medzi sprostredkovateľským orgánom pre globálny grant a riadiacim orgánom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 pre globálny grant</w:t>
      </w:r>
      <w:r w:rsidR="00054A61">
        <w:rPr>
          <w:rFonts w:ascii="Arial" w:hAnsi="Arial" w:cs="Arial"/>
          <w:sz w:val="19"/>
          <w:szCs w:val="19"/>
          <w:lang w:val="sk-SK"/>
        </w:rPr>
        <w:t>.</w:t>
      </w:r>
    </w:p>
    <w:p w14:paraId="32C1405C" w14:textId="77777777" w:rsidR="007708E2" w:rsidRPr="0014645C" w:rsidRDefault="000F423E" w:rsidP="000F423E">
      <w:pPr>
        <w:pStyle w:val="Nadpis2"/>
        <w:spacing w:line="480" w:lineRule="auto"/>
        <w:rPr>
          <w:b/>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74742619"/>
      <w:bookmarkEnd w:id="18"/>
      <w:bookmarkEnd w:id="19"/>
      <w:bookmarkEnd w:id="20"/>
      <w:bookmarkEnd w:id="21"/>
      <w:bookmarkEnd w:id="22"/>
      <w:bookmarkEnd w:id="23"/>
      <w:bookmarkEnd w:id="24"/>
      <w:bookmarkEnd w:id="25"/>
      <w:bookmarkEnd w:id="26"/>
      <w:bookmarkEnd w:id="27"/>
      <w:bookmarkEnd w:id="28"/>
      <w:bookmarkEnd w:id="29"/>
      <w:r w:rsidRPr="0014645C">
        <w:rPr>
          <w:b/>
        </w:rPr>
        <w:t>1.4</w:t>
      </w:r>
      <w:r w:rsidRPr="0014645C">
        <w:rPr>
          <w:b/>
        </w:rPr>
        <w:tab/>
      </w:r>
      <w:r w:rsidR="001E7A3C" w:rsidRPr="0014645C">
        <w:rPr>
          <w:b/>
        </w:rPr>
        <w:t>Použité skratky</w:t>
      </w:r>
      <w:bookmarkEnd w:id="30"/>
      <w:bookmarkEnd w:id="31"/>
      <w:bookmarkEnd w:id="32"/>
      <w:bookmarkEnd w:id="33"/>
      <w:bookmarkEnd w:id="34"/>
      <w:bookmarkEnd w:id="35"/>
      <w:bookmarkEnd w:id="36"/>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2E19B97" w14:textId="1BEB42FE"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741AB383" w14:textId="77777777" w:rsidR="007708E2" w:rsidRPr="0014645C" w:rsidRDefault="000F423E" w:rsidP="00CC68DD">
      <w:pPr>
        <w:pStyle w:val="Nadpis2"/>
        <w:spacing w:after="160" w:line="360" w:lineRule="auto"/>
        <w:rPr>
          <w:b/>
        </w:rPr>
      </w:pPr>
      <w:bookmarkStart w:id="37" w:name="_Toc440354969"/>
      <w:bookmarkStart w:id="38" w:name="_Toc440375300"/>
      <w:bookmarkStart w:id="39" w:name="_Toc458432888"/>
      <w:bookmarkStart w:id="40" w:name="_Toc74742620"/>
      <w:r w:rsidRPr="0014645C">
        <w:rPr>
          <w:b/>
        </w:rPr>
        <w:t>1.5</w:t>
      </w:r>
      <w:r w:rsidRPr="0014645C">
        <w:rPr>
          <w:b/>
        </w:rPr>
        <w:tab/>
      </w:r>
      <w:r w:rsidR="002E7BA3" w:rsidRPr="0014645C">
        <w:rPr>
          <w:b/>
        </w:rPr>
        <w:t>Čo by mal každý záujemca o NFP vedieť a urobiť</w:t>
      </w:r>
      <w:r w:rsidR="00D660C6" w:rsidRPr="0014645C">
        <w:rPr>
          <w:b/>
        </w:rPr>
        <w:t xml:space="preserve"> skôr</w:t>
      </w:r>
      <w:r w:rsidR="002308DF" w:rsidRPr="0014645C">
        <w:rPr>
          <w:b/>
        </w:rPr>
        <w:t>,</w:t>
      </w:r>
      <w:r w:rsidR="00D660C6" w:rsidRPr="0014645C">
        <w:rPr>
          <w:b/>
        </w:rPr>
        <w:t xml:space="preserve"> než sa rozhodne stať žiadateľom</w:t>
      </w:r>
      <w:bookmarkEnd w:id="37"/>
      <w:bookmarkEnd w:id="38"/>
      <w:bookmarkEnd w:id="39"/>
      <w:bookmarkEnd w:id="40"/>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74742621"/>
      <w:bookmarkEnd w:id="41"/>
      <w:bookmarkEnd w:id="42"/>
      <w:bookmarkEnd w:id="43"/>
      <w:bookmarkEnd w:id="44"/>
      <w:r w:rsidRPr="0014645C">
        <w:rPr>
          <w:b/>
          <w:color w:val="3C8A2E" w:themeColor="accent5"/>
          <w:sz w:val="24"/>
          <w:szCs w:val="24"/>
        </w:rPr>
        <w:t>1.5.1</w:t>
      </w:r>
      <w:r w:rsidRPr="0014645C">
        <w:rPr>
          <w:b/>
          <w:color w:val="3C8A2E" w:themeColor="accent5"/>
          <w:sz w:val="24"/>
          <w:szCs w:val="24"/>
        </w:rPr>
        <w:tab/>
      </w:r>
      <w:r w:rsidR="002E7BA3" w:rsidRPr="0014645C">
        <w:rPr>
          <w:b/>
          <w:color w:val="3C8A2E" w:themeColor="accent5"/>
          <w:sz w:val="24"/>
          <w:szCs w:val="24"/>
        </w:rPr>
        <w:t>Výzva na dopytovo-orientované projekty</w:t>
      </w:r>
      <w:bookmarkEnd w:id="45"/>
      <w:bookmarkEnd w:id="46"/>
      <w:bookmarkEnd w:id="47"/>
      <w:bookmarkEnd w:id="48"/>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rPr>
      </w:pPr>
      <w:bookmarkStart w:id="49" w:name="_Toc418001213"/>
      <w:bookmarkStart w:id="50" w:name="_Toc418003038"/>
      <w:bookmarkStart w:id="51" w:name="_Toc440354971"/>
      <w:bookmarkStart w:id="52" w:name="_Toc440375302"/>
      <w:bookmarkStart w:id="53" w:name="_Toc458432890"/>
      <w:bookmarkStart w:id="54" w:name="_Toc74742622"/>
      <w:bookmarkEnd w:id="49"/>
      <w:bookmarkEnd w:id="50"/>
      <w:r w:rsidRPr="0014645C">
        <w:rPr>
          <w:b/>
          <w:color w:val="3C8A2E" w:themeColor="accent5"/>
          <w:sz w:val="24"/>
          <w:szCs w:val="24"/>
        </w:rPr>
        <w:t>1.5.2</w:t>
      </w:r>
      <w:r w:rsidRPr="0014645C">
        <w:rPr>
          <w:b/>
          <w:color w:val="3C8A2E" w:themeColor="accent5"/>
          <w:sz w:val="24"/>
          <w:szCs w:val="24"/>
        </w:rPr>
        <w:tab/>
      </w:r>
      <w:r w:rsidR="002E7BA3" w:rsidRPr="0014645C">
        <w:rPr>
          <w:b/>
          <w:color w:val="3C8A2E" w:themeColor="accent5"/>
          <w:sz w:val="24"/>
          <w:szCs w:val="24"/>
        </w:rPr>
        <w:t>Vyzvanie na národný projekt</w:t>
      </w:r>
      <w:bookmarkEnd w:id="51"/>
      <w:bookmarkEnd w:id="52"/>
      <w:bookmarkEnd w:id="53"/>
      <w:bookmarkEnd w:id="54"/>
    </w:p>
    <w:p w14:paraId="715EB499" w14:textId="6409F558"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 xml:space="preserve">Samotnému vyzvaniu na predloženie ŽoNFP predchádza </w:t>
      </w:r>
      <w:r w:rsidR="00231D70" w:rsidRPr="0014645C">
        <w:rPr>
          <w:rFonts w:ascii="Arial" w:hAnsi="Arial" w:cs="Arial"/>
          <w:sz w:val="19"/>
          <w:szCs w:val="19"/>
        </w:rPr>
        <w:t>schválenie Reformného zámeru</w:t>
      </w:r>
      <w:r w:rsidR="00E56F43" w:rsidRPr="0014645C">
        <w:rPr>
          <w:rFonts w:ascii="Arial" w:hAnsi="Arial" w:cs="Arial"/>
          <w:sz w:val="19"/>
          <w:szCs w:val="19"/>
        </w:rPr>
        <w:t xml:space="preserve"> Hodnotiacou komisiou pre posudzovanie RZ</w:t>
      </w:r>
      <w:r w:rsidR="002D2FFC">
        <w:rPr>
          <w:rFonts w:ascii="Arial" w:hAnsi="Arial" w:cs="Arial"/>
          <w:sz w:val="19"/>
          <w:szCs w:val="19"/>
        </w:rPr>
        <w:t xml:space="preserve"> (ak relevantné)</w:t>
      </w:r>
      <w:r w:rsidR="00231D70" w:rsidRPr="0014645C">
        <w:rPr>
          <w:rFonts w:ascii="Arial" w:hAnsi="Arial" w:cs="Arial"/>
          <w:sz w:val="19"/>
          <w:szCs w:val="19"/>
        </w:rPr>
        <w:t xml:space="preserve"> a  </w:t>
      </w:r>
      <w:r w:rsidRPr="0014645C">
        <w:rPr>
          <w:rFonts w:ascii="Arial" w:hAnsi="Arial" w:cs="Arial"/>
          <w:sz w:val="19"/>
          <w:szCs w:val="19"/>
        </w:rPr>
        <w:t xml:space="preserve">vypracovanie zámeru národného projektu, pri ktorom </w:t>
      </w:r>
      <w:r w:rsidRPr="0014645C">
        <w:rPr>
          <w:rFonts w:ascii="Arial" w:hAnsi="Arial" w:cs="Arial"/>
          <w:sz w:val="19"/>
          <w:szCs w:val="19"/>
        </w:rPr>
        <w:lastRenderedPageBreak/>
        <w:t xml:space="preserve">určený žiadateľ 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Príprava národného projektu môže začať len po schválení zámeru národného projektu Monitorovacím výborom</w:t>
      </w:r>
      <w:r w:rsidR="0021753B" w:rsidRPr="0014645C">
        <w:rPr>
          <w:rFonts w:ascii="Arial" w:hAnsi="Arial" w:cs="Arial"/>
          <w:sz w:val="19"/>
          <w:szCs w:val="19"/>
        </w:rPr>
        <w:t xml:space="preserve"> (Vzor zámeru národného projektu na: </w:t>
      </w:r>
      <w:hyperlink r:id="rId17" w:history="1">
        <w:r w:rsidR="00586DBE" w:rsidRPr="00A20E37">
          <w:rPr>
            <w:rStyle w:val="Hypertextovprepojenie"/>
            <w:rFonts w:cs="Arial"/>
            <w:szCs w:val="19"/>
          </w:rPr>
          <w:t>http://www.minv.sk/?projektove-dokumenty</w:t>
        </w:r>
      </w:hyperlink>
      <w:r w:rsidR="00586DBE">
        <w:rPr>
          <w:rFonts w:ascii="Arial" w:hAnsi="Arial" w:cs="Arial"/>
          <w:sz w:val="19"/>
          <w:szCs w:val="19"/>
        </w:rPr>
        <w:t xml:space="preserve">, resp. </w:t>
      </w:r>
      <w:r w:rsidR="00586DBE" w:rsidRPr="008348C2">
        <w:rPr>
          <w:rFonts w:ascii="Arial" w:hAnsi="Arial" w:cs="Arial"/>
          <w:color w:val="00B0F0"/>
          <w:sz w:val="19"/>
          <w:szCs w:val="19"/>
          <w:u w:val="single"/>
        </w:rPr>
        <w:t>http://www.reformuj.sk/dokument/projektove-dokumenty/</w:t>
      </w:r>
      <w:r w:rsidR="0021753B" w:rsidRPr="0014645C">
        <w:rPr>
          <w:rFonts w:ascii="Arial" w:hAnsi="Arial" w:cs="Arial"/>
          <w:sz w:val="19"/>
          <w:szCs w:val="19"/>
        </w:rPr>
        <w:t>)</w:t>
      </w:r>
      <w:r w:rsidRPr="0014645C">
        <w:rPr>
          <w:rFonts w:ascii="Arial" w:hAnsi="Arial" w:cs="Arial"/>
          <w:sz w:val="19"/>
          <w:szCs w:val="19"/>
        </w:rPr>
        <w:t>.</w:t>
      </w:r>
      <w:r w:rsidR="002530A6" w:rsidRPr="0014645C">
        <w:rPr>
          <w:rFonts w:ascii="Arial" w:hAnsi="Arial" w:cs="Arial"/>
          <w:sz w:val="19"/>
          <w:szCs w:val="19"/>
        </w:rPr>
        <w:t xml:space="preserve"> </w:t>
      </w:r>
      <w:r w:rsidR="00B7789D" w:rsidRPr="0014645C">
        <w:rPr>
          <w:rFonts w:ascii="Arial" w:hAnsi="Arial" w:cs="Arial"/>
          <w:sz w:val="19"/>
          <w:szCs w:val="19"/>
        </w:rPr>
        <w:t xml:space="preserve">Ak </w:t>
      </w:r>
      <w:r w:rsidR="00E94D80" w:rsidRPr="0014645C">
        <w:rPr>
          <w:rFonts w:ascii="Arial" w:hAnsi="Arial" w:cs="Arial"/>
          <w:sz w:val="19"/>
          <w:szCs w:val="19"/>
        </w:rPr>
        <w:t xml:space="preserve">v príprave </w:t>
      </w:r>
      <w:r w:rsidR="00B7789D" w:rsidRPr="0014645C">
        <w:rPr>
          <w:rFonts w:ascii="Arial" w:hAnsi="Arial" w:cs="Arial"/>
          <w:sz w:val="19"/>
          <w:szCs w:val="19"/>
        </w:rPr>
        <w:t>schválené</w:t>
      </w:r>
      <w:r w:rsidR="00E94D80" w:rsidRPr="0014645C">
        <w:rPr>
          <w:rFonts w:ascii="Arial" w:hAnsi="Arial" w:cs="Arial"/>
          <w:sz w:val="19"/>
          <w:szCs w:val="19"/>
        </w:rPr>
        <w:t>ho</w:t>
      </w:r>
      <w:r w:rsidR="00B7789D" w:rsidRPr="0014645C">
        <w:rPr>
          <w:rFonts w:ascii="Arial" w:hAnsi="Arial" w:cs="Arial"/>
          <w:sz w:val="19"/>
          <w:szCs w:val="19"/>
        </w:rPr>
        <w:t xml:space="preserve"> zámeru národného projektu nie je jednoznačne  preukázateľný progres ani </w:t>
      </w:r>
      <w:r w:rsidR="002F325F" w:rsidRPr="0014645C">
        <w:rPr>
          <w:rFonts w:ascii="Arial" w:hAnsi="Arial" w:cs="Arial"/>
          <w:sz w:val="19"/>
          <w:szCs w:val="19"/>
        </w:rPr>
        <w:t>do</w:t>
      </w:r>
      <w:r w:rsidR="00B7789D" w:rsidRPr="0014645C">
        <w:rPr>
          <w:rFonts w:ascii="Arial" w:hAnsi="Arial" w:cs="Arial"/>
          <w:sz w:val="19"/>
          <w:szCs w:val="19"/>
        </w:rPr>
        <w:t xml:space="preserve"> 12 mesiacov od </w:t>
      </w:r>
      <w:r w:rsidR="00E94D80" w:rsidRPr="0014645C">
        <w:rPr>
          <w:rFonts w:ascii="Arial" w:hAnsi="Arial" w:cs="Arial"/>
          <w:sz w:val="19"/>
          <w:szCs w:val="19"/>
        </w:rPr>
        <w:t xml:space="preserve"> jeho </w:t>
      </w:r>
      <w:r w:rsidR="00B7789D" w:rsidRPr="0014645C">
        <w:rPr>
          <w:rFonts w:ascii="Arial" w:hAnsi="Arial" w:cs="Arial"/>
          <w:sz w:val="19"/>
          <w:szCs w:val="19"/>
        </w:rPr>
        <w:t xml:space="preserve">schválenia, RO predloží monitorovaciemu výboru </w:t>
      </w:r>
      <w:r w:rsidR="00E94D80" w:rsidRPr="0014645C">
        <w:rPr>
          <w:rFonts w:ascii="Arial" w:hAnsi="Arial" w:cs="Arial"/>
          <w:sz w:val="19"/>
          <w:szCs w:val="19"/>
        </w:rPr>
        <w:t xml:space="preserve">návrh na </w:t>
      </w:r>
      <w:r w:rsidR="00B7789D" w:rsidRPr="0014645C">
        <w:rPr>
          <w:rFonts w:ascii="Arial" w:hAnsi="Arial" w:cs="Arial"/>
          <w:sz w:val="19"/>
          <w:szCs w:val="19"/>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rPr>
      </w:pPr>
      <w:r w:rsidRPr="0014645C">
        <w:rPr>
          <w:rFonts w:ascii="Arial" w:hAnsi="Arial" w:cs="Arial"/>
          <w:sz w:val="19"/>
          <w:szCs w:val="19"/>
        </w:rPr>
        <w:t xml:space="preserve">Pri príprave projektu </w:t>
      </w:r>
      <w:r w:rsidR="00BB40D7" w:rsidRPr="0014645C">
        <w:rPr>
          <w:rFonts w:ascii="Arial" w:hAnsi="Arial" w:cs="Arial"/>
          <w:sz w:val="19"/>
          <w:szCs w:val="19"/>
        </w:rPr>
        <w:t xml:space="preserve">vybraný </w:t>
      </w:r>
      <w:r w:rsidRPr="0014645C">
        <w:rPr>
          <w:rFonts w:ascii="Arial" w:hAnsi="Arial" w:cs="Arial"/>
          <w:sz w:val="19"/>
          <w:szCs w:val="19"/>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74742623"/>
      <w:bookmarkEnd w:id="55"/>
      <w:bookmarkEnd w:id="56"/>
      <w:r w:rsidRPr="002E1AD3">
        <w:lastRenderedPageBreak/>
        <w:t>2</w:t>
      </w:r>
      <w:r w:rsidR="0009154D" w:rsidRPr="002E1AD3">
        <w:t>.</w:t>
      </w:r>
      <w:r w:rsidR="0081488E" w:rsidRPr="002E1AD3">
        <w:tab/>
      </w:r>
      <w:r w:rsidR="001E7A3C" w:rsidRPr="0070136F">
        <w:rPr>
          <w:lang w:val="sk-SK"/>
        </w:rPr>
        <w:t xml:space="preserve">Podmienky poskytnutia </w:t>
      </w:r>
      <w:bookmarkEnd w:id="57"/>
      <w:r w:rsidR="002B3DE0" w:rsidRPr="0070136F">
        <w:rPr>
          <w:lang w:val="sk-SK"/>
        </w:rPr>
        <w:t>príspevku</w:t>
      </w:r>
      <w:bookmarkEnd w:id="58"/>
      <w:bookmarkEnd w:id="59"/>
      <w:bookmarkEnd w:id="60"/>
      <w:bookmarkEnd w:id="61"/>
      <w:bookmarkEnd w:id="62"/>
      <w:bookmarkEnd w:id="63"/>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w:t>
      </w:r>
      <w:r w:rsidR="004E3237" w:rsidRPr="0014645C">
        <w:rPr>
          <w:rFonts w:ascii="Arial" w:hAnsi="Arial" w:cs="Arial"/>
          <w:color w:val="000000"/>
          <w:sz w:val="19"/>
          <w:szCs w:val="19"/>
        </w:rPr>
        <w:t xml:space="preserve">oskytovateľom </w:t>
      </w:r>
      <w:r w:rsidR="002B3DE0" w:rsidRPr="0014645C">
        <w:rPr>
          <w:rFonts w:ascii="Arial" w:hAnsi="Arial" w:cs="Arial"/>
          <w:color w:val="000000"/>
          <w:sz w:val="19"/>
          <w:szCs w:val="19"/>
        </w:rPr>
        <w:t>príspevku</w:t>
      </w:r>
      <w:r w:rsidR="004E3237" w:rsidRPr="0014645C">
        <w:rPr>
          <w:rFonts w:ascii="Arial" w:hAnsi="Arial" w:cs="Arial"/>
          <w:color w:val="000000"/>
          <w:sz w:val="19"/>
          <w:szCs w:val="19"/>
        </w:rPr>
        <w:t xml:space="preserve"> </w:t>
      </w:r>
      <w:r w:rsidRPr="0014645C">
        <w:rPr>
          <w:rFonts w:ascii="Arial" w:hAnsi="Arial" w:cs="Arial"/>
          <w:color w:val="000000"/>
          <w:sz w:val="19"/>
          <w:szCs w:val="19"/>
        </w:rPr>
        <w:t xml:space="preserve">je </w:t>
      </w:r>
      <w:r w:rsidR="000D513B" w:rsidRPr="0014645C">
        <w:rPr>
          <w:rFonts w:ascii="Arial" w:hAnsi="Arial" w:cs="Arial"/>
          <w:color w:val="000000"/>
          <w:sz w:val="19"/>
          <w:szCs w:val="19"/>
        </w:rPr>
        <w:t>MV</w:t>
      </w:r>
      <w:r w:rsidR="004E3237" w:rsidRPr="0014645C">
        <w:rPr>
          <w:rFonts w:ascii="Arial" w:hAnsi="Arial" w:cs="Arial"/>
          <w:color w:val="000000"/>
          <w:sz w:val="19"/>
          <w:szCs w:val="19"/>
        </w:rPr>
        <w:t xml:space="preserve"> SR ako </w:t>
      </w:r>
      <w:r w:rsidR="000D513B" w:rsidRPr="0014645C">
        <w:rPr>
          <w:rFonts w:ascii="Arial" w:hAnsi="Arial" w:cs="Arial"/>
          <w:color w:val="000000"/>
          <w:sz w:val="19"/>
          <w:szCs w:val="19"/>
        </w:rPr>
        <w:t>RO</w:t>
      </w:r>
      <w:r w:rsidR="004E3237" w:rsidRPr="0014645C">
        <w:rPr>
          <w:rFonts w:ascii="Arial" w:hAnsi="Arial" w:cs="Arial"/>
          <w:color w:val="000000"/>
          <w:sz w:val="19"/>
          <w:szCs w:val="19"/>
        </w:rPr>
        <w:t xml:space="preserve"> pre OP </w:t>
      </w:r>
      <w:r w:rsidR="00CA2539" w:rsidRPr="0014645C">
        <w:rPr>
          <w:rFonts w:ascii="Arial" w:hAnsi="Arial" w:cs="Arial"/>
          <w:color w:val="000000"/>
          <w:sz w:val="19"/>
          <w:szCs w:val="19"/>
        </w:rPr>
        <w:t>EVS</w:t>
      </w:r>
      <w:r w:rsidRPr="0014645C">
        <w:rPr>
          <w:rFonts w:ascii="Arial" w:hAnsi="Arial" w:cs="Arial"/>
          <w:color w:val="000000"/>
          <w:sz w:val="19"/>
          <w:szCs w:val="19"/>
        </w:rPr>
        <w:t xml:space="preserve">. </w:t>
      </w:r>
      <w:r w:rsidR="00D148B6" w:rsidRPr="0014645C">
        <w:rPr>
          <w:rFonts w:ascii="Arial" w:hAnsi="Arial" w:cs="Arial"/>
          <w:color w:val="000000"/>
          <w:sz w:val="19"/>
          <w:szCs w:val="19"/>
        </w:rPr>
        <w:t>NFP</w:t>
      </w:r>
      <w:r w:rsidR="001918B9" w:rsidRPr="0014645C">
        <w:rPr>
          <w:rFonts w:ascii="Arial" w:hAnsi="Arial" w:cs="Arial"/>
          <w:color w:val="000000"/>
          <w:sz w:val="19"/>
          <w:szCs w:val="19"/>
        </w:rPr>
        <w:t xml:space="preserve"> sa poskytuje</w:t>
      </w:r>
      <w:r w:rsidR="004E3237" w:rsidRPr="0014645C">
        <w:rPr>
          <w:rFonts w:ascii="Arial" w:hAnsi="Arial" w:cs="Arial"/>
          <w:color w:val="000000"/>
          <w:sz w:val="19"/>
          <w:szCs w:val="19"/>
        </w:rPr>
        <w:t xml:space="preserve"> za účelom spolufinancovania preukázateľných oprávnených výdavkov</w:t>
      </w:r>
      <w:r w:rsidR="001918B9" w:rsidRPr="0014645C">
        <w:rPr>
          <w:rFonts w:ascii="Arial" w:hAnsi="Arial" w:cs="Arial"/>
          <w:color w:val="000000"/>
          <w:sz w:val="19"/>
          <w:szCs w:val="19"/>
        </w:rPr>
        <w:t>, ktoré</w:t>
      </w:r>
      <w:r w:rsidR="004E3237" w:rsidRPr="0014645C">
        <w:rPr>
          <w:rFonts w:ascii="Arial" w:hAnsi="Arial" w:cs="Arial"/>
          <w:color w:val="000000"/>
          <w:sz w:val="19"/>
          <w:szCs w:val="19"/>
        </w:rPr>
        <w:t xml:space="preserve"> bezprostredne súvisia s</w:t>
      </w:r>
      <w:r w:rsidR="001918B9" w:rsidRPr="0014645C">
        <w:rPr>
          <w:rFonts w:ascii="Arial" w:hAnsi="Arial" w:cs="Arial"/>
          <w:color w:val="000000"/>
          <w:sz w:val="19"/>
          <w:szCs w:val="19"/>
        </w:rPr>
        <w:t xml:space="preserve"> deklarovanými </w:t>
      </w:r>
      <w:r w:rsidR="00CA2539" w:rsidRPr="0014645C">
        <w:rPr>
          <w:rFonts w:ascii="Arial" w:hAnsi="Arial" w:cs="Arial"/>
          <w:color w:val="000000"/>
          <w:sz w:val="19"/>
          <w:szCs w:val="19"/>
        </w:rPr>
        <w:t xml:space="preserve">aktivitami v </w:t>
      </w:r>
      <w:r w:rsidR="008A7910" w:rsidRPr="0014645C">
        <w:rPr>
          <w:rFonts w:ascii="Arial" w:hAnsi="Arial" w:cs="Arial"/>
          <w:color w:val="000000"/>
          <w:sz w:val="19"/>
          <w:szCs w:val="19"/>
        </w:rPr>
        <w:t>Ž</w:t>
      </w:r>
      <w:r w:rsidR="004E3237" w:rsidRPr="0014645C">
        <w:rPr>
          <w:rFonts w:ascii="Arial" w:hAnsi="Arial" w:cs="Arial"/>
          <w:color w:val="000000"/>
          <w:sz w:val="19"/>
          <w:szCs w:val="19"/>
        </w:rPr>
        <w:t xml:space="preserve">oNFP. </w:t>
      </w:r>
    </w:p>
    <w:p w14:paraId="13255497" w14:textId="0A6D76BC"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Všetky podmienky poskytnutia príspevku sú definované v</w:t>
      </w:r>
      <w:r w:rsidR="00D148B6" w:rsidRPr="0014645C">
        <w:rPr>
          <w:rFonts w:ascii="Arial" w:hAnsi="Arial" w:cs="Arial"/>
          <w:color w:val="000000"/>
          <w:sz w:val="19"/>
          <w:szCs w:val="19"/>
        </w:rPr>
        <w:t>o</w:t>
      </w:r>
      <w:r w:rsidRPr="0014645C">
        <w:rPr>
          <w:rFonts w:ascii="Arial" w:hAnsi="Arial" w:cs="Arial"/>
          <w:color w:val="000000"/>
          <w:sz w:val="19"/>
          <w:szCs w:val="19"/>
        </w:rPr>
        <w:t xml:space="preserve"> vyzvaní/výzve na predkladanie </w:t>
      </w:r>
      <w:r w:rsidR="003718E4" w:rsidRPr="0014645C">
        <w:rPr>
          <w:rFonts w:ascii="Arial" w:hAnsi="Arial" w:cs="Arial"/>
          <w:color w:val="000000"/>
          <w:sz w:val="19"/>
          <w:szCs w:val="19"/>
        </w:rPr>
        <w:t>Žo</w:t>
      </w:r>
      <w:r w:rsidRPr="0014645C">
        <w:rPr>
          <w:rFonts w:ascii="Arial" w:hAnsi="Arial" w:cs="Arial"/>
          <w:color w:val="000000"/>
          <w:sz w:val="19"/>
          <w:szCs w:val="19"/>
        </w:rPr>
        <w:t xml:space="preserve">NFP a zároveň spolu s vyzvaním/výzvou na predkladanie ŽoNFP sú zverejnené na webovom sídle </w:t>
      </w:r>
      <w:r w:rsidR="0005604C" w:rsidRPr="0014645C">
        <w:rPr>
          <w:rFonts w:ascii="Arial" w:hAnsi="Arial" w:cs="Arial"/>
          <w:color w:val="000000"/>
          <w:sz w:val="19"/>
          <w:szCs w:val="19"/>
        </w:rPr>
        <w:t xml:space="preserve">RO pre OP EVS </w:t>
      </w:r>
      <w:r w:rsidR="00586DBE">
        <w:rPr>
          <w:rStyle w:val="Hypertextovprepojenie"/>
          <w:rFonts w:cs="Arial"/>
          <w:szCs w:val="19"/>
        </w:rPr>
        <w:t>www.reformuj.sk</w:t>
      </w:r>
      <w:r w:rsidRPr="0014645C">
        <w:rPr>
          <w:rFonts w:ascii="Arial" w:hAnsi="Arial" w:cs="Arial"/>
          <w:color w:val="000000"/>
          <w:sz w:val="19"/>
          <w:szCs w:val="19"/>
        </w:rPr>
        <w:t>.</w:t>
      </w:r>
      <w:r w:rsidR="004E3237" w:rsidRPr="0014645C">
        <w:rPr>
          <w:rFonts w:ascii="Arial" w:hAnsi="Arial" w:cs="Arial"/>
          <w:color w:val="000000"/>
          <w:sz w:val="19"/>
          <w:szCs w:val="19"/>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Dodrž</w:t>
      </w:r>
      <w:r w:rsidR="004E3237" w:rsidRPr="0014645C">
        <w:rPr>
          <w:rFonts w:ascii="Arial" w:hAnsi="Arial" w:cs="Arial"/>
          <w:color w:val="000000"/>
          <w:sz w:val="19"/>
          <w:szCs w:val="19"/>
        </w:rPr>
        <w:t>anie podmieno</w:t>
      </w:r>
      <w:r w:rsidRPr="0014645C">
        <w:rPr>
          <w:rFonts w:ascii="Arial" w:hAnsi="Arial" w:cs="Arial"/>
          <w:color w:val="000000"/>
          <w:sz w:val="19"/>
          <w:szCs w:val="19"/>
        </w:rPr>
        <w:t xml:space="preserve">k poskytnutia </w:t>
      </w:r>
      <w:r w:rsidR="002B3DE0" w:rsidRPr="0014645C">
        <w:rPr>
          <w:rFonts w:ascii="Arial" w:hAnsi="Arial" w:cs="Arial"/>
          <w:color w:val="000000"/>
          <w:sz w:val="19"/>
          <w:szCs w:val="19"/>
        </w:rPr>
        <w:t>príspevku</w:t>
      </w:r>
      <w:r w:rsidRPr="0014645C">
        <w:rPr>
          <w:rFonts w:ascii="Arial" w:hAnsi="Arial" w:cs="Arial"/>
          <w:color w:val="000000"/>
          <w:sz w:val="19"/>
          <w:szCs w:val="19"/>
        </w:rPr>
        <w:t xml:space="preserve"> zo strany ž</w:t>
      </w:r>
      <w:r w:rsidR="004E3237" w:rsidRPr="0014645C">
        <w:rPr>
          <w:rFonts w:ascii="Arial" w:hAnsi="Arial" w:cs="Arial"/>
          <w:color w:val="000000"/>
          <w:sz w:val="19"/>
          <w:szCs w:val="19"/>
        </w:rPr>
        <w:t>iadate</w:t>
      </w:r>
      <w:r w:rsidRPr="0014645C">
        <w:rPr>
          <w:rFonts w:ascii="Arial" w:hAnsi="Arial" w:cs="Arial"/>
          <w:color w:val="000000"/>
          <w:sz w:val="19"/>
          <w:szCs w:val="19"/>
        </w:rPr>
        <w:t xml:space="preserve">ľa o NFP sa overuje na základe </w:t>
      </w:r>
      <w:r w:rsidR="00D148B6" w:rsidRPr="0014645C">
        <w:rPr>
          <w:rFonts w:ascii="Arial" w:hAnsi="Arial" w:cs="Arial"/>
          <w:color w:val="000000"/>
          <w:sz w:val="19"/>
          <w:szCs w:val="19"/>
        </w:rPr>
        <w:t>Ž</w:t>
      </w:r>
      <w:r w:rsidR="004E3237" w:rsidRPr="0014645C">
        <w:rPr>
          <w:rFonts w:ascii="Arial" w:hAnsi="Arial" w:cs="Arial"/>
          <w:color w:val="000000"/>
          <w:sz w:val="19"/>
          <w:szCs w:val="19"/>
        </w:rPr>
        <w:t>oNFP a jej príloh</w:t>
      </w:r>
      <w:r w:rsidR="00C85E20" w:rsidRPr="0014645C">
        <w:rPr>
          <w:rFonts w:ascii="Arial" w:hAnsi="Arial" w:cs="Arial"/>
          <w:color w:val="000000"/>
          <w:sz w:val="19"/>
          <w:szCs w:val="19"/>
        </w:rPr>
        <w:t xml:space="preserve"> (kap. </w:t>
      </w:r>
      <w:r w:rsidR="000B4E55" w:rsidRPr="0014645C">
        <w:rPr>
          <w:rFonts w:ascii="Arial" w:hAnsi="Arial" w:cs="Arial"/>
          <w:color w:val="000000"/>
          <w:sz w:val="19"/>
          <w:szCs w:val="19"/>
        </w:rPr>
        <w:t xml:space="preserve">3 </w:t>
      </w:r>
      <w:r w:rsidR="00C85E20" w:rsidRPr="0014645C">
        <w:rPr>
          <w:rFonts w:ascii="Arial" w:hAnsi="Arial" w:cs="Arial"/>
          <w:color w:val="000000"/>
          <w:sz w:val="19"/>
          <w:szCs w:val="19"/>
        </w:rPr>
        <w:t>Ako požiadať o NFP)</w:t>
      </w:r>
      <w:r w:rsidR="004E3237" w:rsidRPr="0014645C">
        <w:rPr>
          <w:rFonts w:ascii="Arial" w:hAnsi="Arial" w:cs="Arial"/>
          <w:color w:val="000000"/>
          <w:sz w:val="19"/>
          <w:szCs w:val="19"/>
        </w:rPr>
        <w:t xml:space="preserve">, ktoré je </w:t>
      </w:r>
      <w:r w:rsidRPr="0014645C">
        <w:rPr>
          <w:rFonts w:ascii="Arial" w:hAnsi="Arial" w:cs="Arial"/>
          <w:color w:val="000000"/>
          <w:sz w:val="19"/>
          <w:szCs w:val="19"/>
        </w:rPr>
        <w:t>žiadateľ o NFP povinný predlož</w:t>
      </w:r>
      <w:r w:rsidR="004E3237" w:rsidRPr="0014645C">
        <w:rPr>
          <w:rFonts w:ascii="Arial" w:hAnsi="Arial" w:cs="Arial"/>
          <w:color w:val="000000"/>
          <w:sz w:val="19"/>
          <w:szCs w:val="19"/>
        </w:rPr>
        <w:t xml:space="preserve">iť </w:t>
      </w:r>
      <w:r w:rsidR="002B3DE0" w:rsidRPr="0014645C">
        <w:rPr>
          <w:rFonts w:ascii="Arial" w:hAnsi="Arial" w:cs="Arial"/>
          <w:color w:val="000000"/>
          <w:sz w:val="19"/>
          <w:szCs w:val="19"/>
        </w:rPr>
        <w:t>v</w:t>
      </w:r>
      <w:r w:rsidR="00B922A4" w:rsidRPr="0014645C">
        <w:rPr>
          <w:rFonts w:ascii="Arial" w:hAnsi="Arial" w:cs="Arial"/>
          <w:color w:val="000000"/>
          <w:sz w:val="19"/>
          <w:szCs w:val="19"/>
        </w:rPr>
        <w:t> rozsahu a</w:t>
      </w:r>
      <w:r w:rsidR="002B3DE0" w:rsidRPr="0014645C">
        <w:rPr>
          <w:rFonts w:ascii="Arial" w:hAnsi="Arial" w:cs="Arial"/>
          <w:color w:val="000000"/>
          <w:sz w:val="19"/>
          <w:szCs w:val="19"/>
        </w:rPr>
        <w:t> lehote</w:t>
      </w:r>
      <w:r w:rsidR="00B922A4" w:rsidRPr="0014645C">
        <w:rPr>
          <w:rFonts w:ascii="Arial" w:hAnsi="Arial" w:cs="Arial"/>
          <w:color w:val="000000"/>
          <w:sz w:val="19"/>
          <w:szCs w:val="19"/>
        </w:rPr>
        <w:t xml:space="preserve"> </w:t>
      </w:r>
      <w:r w:rsidR="002B3DE0" w:rsidRPr="0014645C">
        <w:rPr>
          <w:rFonts w:ascii="Arial" w:hAnsi="Arial" w:cs="Arial"/>
          <w:color w:val="000000"/>
          <w:sz w:val="19"/>
          <w:szCs w:val="19"/>
        </w:rPr>
        <w:t>stanovenej v</w:t>
      </w:r>
      <w:r w:rsidR="00B562CD" w:rsidRPr="0014645C">
        <w:rPr>
          <w:rFonts w:ascii="Arial" w:hAnsi="Arial" w:cs="Arial"/>
          <w:color w:val="000000"/>
          <w:sz w:val="19"/>
          <w:szCs w:val="19"/>
        </w:rPr>
        <w:t>o</w:t>
      </w:r>
      <w:r w:rsidR="002B3DE0" w:rsidRPr="0014645C">
        <w:rPr>
          <w:rFonts w:ascii="Arial" w:hAnsi="Arial" w:cs="Arial"/>
          <w:color w:val="000000"/>
          <w:sz w:val="19"/>
          <w:szCs w:val="19"/>
        </w:rPr>
        <w:t> vyzvaní/výzve</w:t>
      </w:r>
      <w:r w:rsidR="00C85E20" w:rsidRPr="0014645C">
        <w:rPr>
          <w:rFonts w:ascii="Arial" w:hAnsi="Arial" w:cs="Arial"/>
          <w:color w:val="000000"/>
          <w:sz w:val="19"/>
          <w:szCs w:val="19"/>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rPr>
      </w:pPr>
      <w:bookmarkStart w:id="64" w:name="_Toc417132484"/>
      <w:bookmarkStart w:id="65" w:name="_Toc417648881"/>
      <w:bookmarkStart w:id="66" w:name="_Toc440354973"/>
      <w:bookmarkStart w:id="67" w:name="_Toc440375304"/>
      <w:bookmarkStart w:id="68" w:name="_Toc458432892"/>
      <w:bookmarkStart w:id="69" w:name="_Toc74742624"/>
      <w:bookmarkStart w:id="70" w:name="_Toc413652662"/>
      <w:bookmarkStart w:id="71" w:name="_Toc413680802"/>
      <w:bookmarkStart w:id="72" w:name="_Toc413681974"/>
      <w:bookmarkStart w:id="73" w:name="_Toc413682307"/>
      <w:bookmarkStart w:id="74" w:name="_Toc413832223"/>
      <w:r w:rsidRPr="0014645C">
        <w:rPr>
          <w:b/>
        </w:rPr>
        <w:lastRenderedPageBreak/>
        <w:t>2.1</w:t>
      </w:r>
      <w:r w:rsidR="007708E2" w:rsidRPr="0014645C">
        <w:rPr>
          <w:b/>
        </w:rPr>
        <w:tab/>
      </w:r>
      <w:r w:rsidR="00C85E20" w:rsidRPr="0014645C">
        <w:rPr>
          <w:b/>
        </w:rPr>
        <w:t>Oprávnenosť žiadateľa</w:t>
      </w:r>
      <w:bookmarkEnd w:id="64"/>
      <w:bookmarkEnd w:id="65"/>
      <w:bookmarkEnd w:id="66"/>
      <w:bookmarkEnd w:id="67"/>
      <w:bookmarkEnd w:id="68"/>
      <w:bookmarkEnd w:id="69"/>
    </w:p>
    <w:p w14:paraId="35449A65"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rPr>
      </w:pPr>
      <w:bookmarkStart w:id="75" w:name="_Toc458432893"/>
      <w:bookmarkStart w:id="76" w:name="_Toc74742625"/>
      <w:bookmarkEnd w:id="70"/>
      <w:bookmarkEnd w:id="71"/>
      <w:bookmarkEnd w:id="72"/>
      <w:bookmarkEnd w:id="73"/>
      <w:bookmarkEnd w:id="74"/>
      <w:r w:rsidRPr="0014645C">
        <w:rPr>
          <w:b/>
        </w:rPr>
        <w:t>2.2</w:t>
      </w:r>
      <w:r w:rsidR="007708E2" w:rsidRPr="0014645C">
        <w:rPr>
          <w:b/>
        </w:rPr>
        <w:tab/>
      </w:r>
      <w:bookmarkStart w:id="77" w:name="_Toc417132485"/>
      <w:bookmarkStart w:id="78" w:name="_Toc417648882"/>
      <w:bookmarkStart w:id="79" w:name="_Toc440354974"/>
      <w:bookmarkStart w:id="80" w:name="_Toc440375305"/>
      <w:r w:rsidR="002B3DE0" w:rsidRPr="0014645C">
        <w:rPr>
          <w:b/>
        </w:rPr>
        <w:t>Oprávnenosť partnera</w:t>
      </w:r>
      <w:bookmarkEnd w:id="75"/>
      <w:bookmarkEnd w:id="76"/>
      <w:bookmarkEnd w:id="77"/>
      <w:bookmarkEnd w:id="78"/>
      <w:bookmarkEnd w:id="79"/>
      <w:bookmarkEnd w:id="80"/>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rPr>
      </w:pPr>
      <w:bookmarkStart w:id="81" w:name="_Toc410400241"/>
      <w:bookmarkStart w:id="82" w:name="_Toc417132486"/>
      <w:bookmarkStart w:id="83" w:name="_Toc417648883"/>
      <w:bookmarkStart w:id="84" w:name="_Toc440354975"/>
      <w:bookmarkStart w:id="85" w:name="_Toc440375306"/>
      <w:bookmarkStart w:id="86" w:name="_Toc458432894"/>
    </w:p>
    <w:p w14:paraId="7EF1C536" w14:textId="77777777" w:rsidR="007F474D" w:rsidRPr="0014645C" w:rsidRDefault="003E4A99" w:rsidP="000F423E">
      <w:pPr>
        <w:pStyle w:val="Nadpis2"/>
        <w:spacing w:line="480" w:lineRule="auto"/>
        <w:rPr>
          <w:b/>
        </w:rPr>
      </w:pPr>
      <w:bookmarkStart w:id="87" w:name="_Toc74742626"/>
      <w:r w:rsidRPr="0014645C">
        <w:rPr>
          <w:b/>
        </w:rPr>
        <w:t>2.3</w:t>
      </w:r>
      <w:r w:rsidR="007708E2" w:rsidRPr="0014645C">
        <w:rPr>
          <w:b/>
        </w:rPr>
        <w:tab/>
      </w:r>
      <w:r w:rsidR="001E7A3C" w:rsidRPr="0014645C">
        <w:rPr>
          <w:b/>
        </w:rPr>
        <w:t>Oprávnen</w:t>
      </w:r>
      <w:r w:rsidR="00D660C6" w:rsidRPr="0014645C">
        <w:rPr>
          <w:b/>
        </w:rPr>
        <w:t xml:space="preserve">osť </w:t>
      </w:r>
      <w:r w:rsidR="006069FC" w:rsidRPr="0014645C">
        <w:rPr>
          <w:b/>
        </w:rPr>
        <w:t>ak</w:t>
      </w:r>
      <w:r w:rsidR="007B26B9" w:rsidRPr="0014645C">
        <w:rPr>
          <w:b/>
        </w:rPr>
        <w:t>tiv</w:t>
      </w:r>
      <w:r w:rsidR="00402875" w:rsidRPr="0014645C">
        <w:rPr>
          <w:b/>
        </w:rPr>
        <w:t>í</w:t>
      </w:r>
      <w:r w:rsidR="007B26B9" w:rsidRPr="0014645C">
        <w:rPr>
          <w:b/>
        </w:rPr>
        <w:t>t</w:t>
      </w:r>
      <w:bookmarkEnd w:id="81"/>
      <w:bookmarkEnd w:id="82"/>
      <w:r w:rsidR="00402875" w:rsidRPr="0014645C">
        <w:rPr>
          <w:b/>
        </w:rPr>
        <w:t xml:space="preserve"> realizácie projektu</w:t>
      </w:r>
      <w:bookmarkEnd w:id="83"/>
      <w:bookmarkEnd w:id="84"/>
      <w:bookmarkEnd w:id="85"/>
      <w:bookmarkEnd w:id="86"/>
      <w:bookmarkEnd w:id="87"/>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88" w:name="_Toc417132487"/>
      <w:bookmarkStart w:id="89" w:name="_Toc417648884"/>
      <w:bookmarkStart w:id="90" w:name="_Toc440354976"/>
      <w:bookmarkStart w:id="91" w:name="_Toc440375307"/>
      <w:bookmarkStart w:id="92" w:name="_Toc458432895"/>
      <w:bookmarkStart w:id="93" w:name="_Toc410400242"/>
    </w:p>
    <w:p w14:paraId="3B97184E" w14:textId="77777777" w:rsidR="00C85E20" w:rsidRPr="0014645C" w:rsidRDefault="003E4A99" w:rsidP="00112D17">
      <w:pPr>
        <w:pStyle w:val="Nadpis2"/>
        <w:spacing w:line="480" w:lineRule="auto"/>
        <w:rPr>
          <w:b/>
        </w:rPr>
      </w:pPr>
      <w:bookmarkStart w:id="94" w:name="_Toc74742627"/>
      <w:r w:rsidRPr="0014645C">
        <w:rPr>
          <w:b/>
        </w:rPr>
        <w:t>2.4</w:t>
      </w:r>
      <w:r w:rsidR="007708E2" w:rsidRPr="0014645C">
        <w:rPr>
          <w:b/>
        </w:rPr>
        <w:tab/>
      </w:r>
      <w:r w:rsidR="00C85E20" w:rsidRPr="0014645C">
        <w:rPr>
          <w:b/>
        </w:rPr>
        <w:t>Oprávnen</w:t>
      </w:r>
      <w:r w:rsidR="00387FBA" w:rsidRPr="0014645C">
        <w:rPr>
          <w:b/>
        </w:rPr>
        <w:t xml:space="preserve">osť výdavkov realizácie </w:t>
      </w:r>
      <w:bookmarkEnd w:id="88"/>
      <w:r w:rsidR="00387FBA" w:rsidRPr="0014645C">
        <w:rPr>
          <w:b/>
        </w:rPr>
        <w:t>projektu</w:t>
      </w:r>
      <w:bookmarkEnd w:id="89"/>
      <w:bookmarkEnd w:id="90"/>
      <w:bookmarkEnd w:id="91"/>
      <w:bookmarkEnd w:id="92"/>
      <w:bookmarkEnd w:id="94"/>
    </w:p>
    <w:p w14:paraId="2E8C29AD"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 1303/2013 (všeobecné nariadenie o EŠIF), čl. 61,</w:t>
      </w:r>
      <w:r w:rsidR="002C3891" w:rsidRPr="0014645C">
        <w:rPr>
          <w:rFonts w:ascii="Arial" w:hAnsi="Arial" w:cs="Arial"/>
          <w:sz w:val="19"/>
          <w:szCs w:val="19"/>
        </w:rPr>
        <w:t xml:space="preserve"> </w:t>
      </w:r>
      <w:r w:rsidR="00C85E20" w:rsidRPr="0014645C">
        <w:rPr>
          <w:rFonts w:ascii="Arial" w:hAnsi="Arial" w:cs="Arial"/>
          <w:sz w:val="19"/>
          <w:szCs w:val="19"/>
        </w:rPr>
        <w:t>65,</w:t>
      </w:r>
      <w:r w:rsidR="002C3891" w:rsidRPr="0014645C">
        <w:rPr>
          <w:rFonts w:ascii="Arial" w:hAnsi="Arial" w:cs="Arial"/>
          <w:sz w:val="19"/>
          <w:szCs w:val="19"/>
        </w:rPr>
        <w:t xml:space="preserve"> </w:t>
      </w:r>
      <w:r w:rsidR="00C85E20" w:rsidRPr="0014645C">
        <w:rPr>
          <w:rFonts w:ascii="Arial" w:hAnsi="Arial" w:cs="Arial"/>
          <w:sz w:val="19"/>
          <w:szCs w:val="19"/>
        </w:rPr>
        <w:t>67,</w:t>
      </w:r>
      <w:r w:rsidR="002C3891" w:rsidRPr="0014645C">
        <w:rPr>
          <w:rFonts w:ascii="Arial" w:hAnsi="Arial" w:cs="Arial"/>
          <w:sz w:val="19"/>
          <w:szCs w:val="19"/>
        </w:rPr>
        <w:t xml:space="preserve"> </w:t>
      </w:r>
      <w:r w:rsidR="00C85E20" w:rsidRPr="0014645C">
        <w:rPr>
          <w:rFonts w:ascii="Arial" w:hAnsi="Arial" w:cs="Arial"/>
          <w:sz w:val="19"/>
          <w:szCs w:val="19"/>
        </w:rPr>
        <w:t>68,</w:t>
      </w:r>
      <w:r w:rsidR="002C3891" w:rsidRPr="0014645C">
        <w:rPr>
          <w:rFonts w:ascii="Arial" w:hAnsi="Arial" w:cs="Arial"/>
          <w:sz w:val="19"/>
          <w:szCs w:val="19"/>
        </w:rPr>
        <w:t xml:space="preserve"> </w:t>
      </w:r>
      <w:r w:rsidR="00C85E20" w:rsidRPr="0014645C">
        <w:rPr>
          <w:rFonts w:ascii="Arial" w:hAnsi="Arial" w:cs="Arial"/>
          <w:sz w:val="19"/>
          <w:szCs w:val="19"/>
        </w:rPr>
        <w:t>69,</w:t>
      </w:r>
      <w:r w:rsidR="002C3891" w:rsidRPr="0014645C">
        <w:rPr>
          <w:rFonts w:ascii="Arial" w:hAnsi="Arial" w:cs="Arial"/>
          <w:sz w:val="19"/>
          <w:szCs w:val="19"/>
        </w:rPr>
        <w:t xml:space="preserve"> </w:t>
      </w:r>
      <w:r w:rsidR="00C85E20" w:rsidRPr="0014645C">
        <w:rPr>
          <w:rFonts w:ascii="Arial" w:hAnsi="Arial" w:cs="Arial"/>
          <w:sz w:val="19"/>
          <w:szCs w:val="19"/>
        </w:rPr>
        <w:t>70,</w:t>
      </w:r>
      <w:r w:rsidR="002C3891" w:rsidRPr="0014645C">
        <w:rPr>
          <w:rFonts w:ascii="Arial" w:hAnsi="Arial" w:cs="Arial"/>
          <w:sz w:val="19"/>
          <w:szCs w:val="19"/>
        </w:rPr>
        <w:t xml:space="preserve"> </w:t>
      </w:r>
      <w:r w:rsidR="00C85E20" w:rsidRPr="0014645C">
        <w:rPr>
          <w:rFonts w:ascii="Arial" w:hAnsi="Arial" w:cs="Arial"/>
          <w:sz w:val="19"/>
          <w:szCs w:val="19"/>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n</w:t>
      </w:r>
      <w:r w:rsidR="00C85E20" w:rsidRPr="0014645C">
        <w:rPr>
          <w:rFonts w:ascii="Arial" w:hAnsi="Arial" w:cs="Arial"/>
          <w:sz w:val="19"/>
          <w:szCs w:val="19"/>
        </w:rPr>
        <w:t xml:space="preserve">ariadení EP a Rady (EÚ) č. </w:t>
      </w:r>
      <w:r w:rsidR="00253F20">
        <w:rPr>
          <w:rFonts w:ascii="Arial" w:hAnsi="Arial" w:cs="Arial"/>
          <w:sz w:val="19"/>
          <w:szCs w:val="19"/>
        </w:rPr>
        <w:t>2018/1046</w:t>
      </w:r>
      <w:r w:rsidR="00C85E20" w:rsidRPr="0014645C">
        <w:rPr>
          <w:rFonts w:ascii="Arial" w:hAnsi="Arial" w:cs="Arial"/>
          <w:sz w:val="19"/>
          <w:szCs w:val="19"/>
        </w:rPr>
        <w:t xml:space="preserve"> (o rozpočtových pravidlách), čl. </w:t>
      </w:r>
      <w:r w:rsidR="00253F20" w:rsidRPr="0014645C">
        <w:rPr>
          <w:rFonts w:ascii="Arial" w:hAnsi="Arial" w:cs="Arial"/>
          <w:sz w:val="19"/>
          <w:szCs w:val="19"/>
        </w:rPr>
        <w:t>3</w:t>
      </w:r>
      <w:r w:rsidR="00253F20">
        <w:rPr>
          <w:rFonts w:ascii="Arial" w:hAnsi="Arial" w:cs="Arial"/>
          <w:sz w:val="19"/>
          <w:szCs w:val="19"/>
        </w:rPr>
        <w:t>3</w:t>
      </w:r>
      <w:r w:rsidR="00C85E20" w:rsidRPr="0014645C">
        <w:rPr>
          <w:rFonts w:ascii="Arial" w:hAnsi="Arial" w:cs="Arial"/>
          <w:sz w:val="19"/>
          <w:szCs w:val="19"/>
        </w:rPr>
        <w:t>.</w:t>
      </w:r>
    </w:p>
    <w:p w14:paraId="62C4CE4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rPr>
        <w:t xml:space="preserve"> a audite</w:t>
      </w:r>
      <w:r w:rsidRPr="0014645C">
        <w:rPr>
          <w:rFonts w:ascii="Arial" w:hAnsi="Arial" w:cs="Arial"/>
          <w:sz w:val="19"/>
          <w:szCs w:val="19"/>
        </w:rPr>
        <w:t>, zákone o</w:t>
      </w:r>
      <w:r w:rsidR="0005604C" w:rsidRPr="0014645C">
        <w:rPr>
          <w:rFonts w:ascii="Arial" w:hAnsi="Arial" w:cs="Arial"/>
          <w:sz w:val="19"/>
          <w:szCs w:val="19"/>
        </w:rPr>
        <w:t> </w:t>
      </w:r>
      <w:r w:rsidRPr="0014645C">
        <w:rPr>
          <w:rFonts w:ascii="Arial" w:hAnsi="Arial" w:cs="Arial"/>
          <w:sz w:val="19"/>
          <w:szCs w:val="19"/>
        </w:rPr>
        <w:t>účtovníctve</w:t>
      </w:r>
      <w:r w:rsidR="0005604C" w:rsidRPr="0014645C">
        <w:rPr>
          <w:rFonts w:ascii="Arial" w:hAnsi="Arial" w:cs="Arial"/>
          <w:sz w:val="19"/>
          <w:szCs w:val="19"/>
        </w:rPr>
        <w:t xml:space="preserve"> a</w:t>
      </w:r>
      <w:r w:rsidRPr="0014645C">
        <w:rPr>
          <w:rFonts w:ascii="Arial" w:hAnsi="Arial" w:cs="Arial"/>
          <w:sz w:val="19"/>
          <w:szCs w:val="19"/>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usmerňuje okrem legisla</w:t>
      </w:r>
      <w:r w:rsidR="00D007CB" w:rsidRPr="0014645C">
        <w:rPr>
          <w:rFonts w:ascii="Arial" w:hAnsi="Arial" w:cs="Arial"/>
          <w:sz w:val="19"/>
          <w:szCs w:val="19"/>
        </w:rPr>
        <w:t>tívy SR a EÚ, aj SR EŠIF, SFR, m</w:t>
      </w:r>
      <w:r w:rsidRPr="0014645C">
        <w:rPr>
          <w:rFonts w:ascii="Arial" w:hAnsi="Arial" w:cs="Arial"/>
          <w:sz w:val="19"/>
          <w:szCs w:val="19"/>
        </w:rPr>
        <w:t>etodický pokyn CKO č. 4 k čí</w:t>
      </w:r>
      <w:r w:rsidR="00D007CB" w:rsidRPr="0014645C">
        <w:rPr>
          <w:rFonts w:ascii="Arial" w:hAnsi="Arial" w:cs="Arial"/>
          <w:sz w:val="19"/>
          <w:szCs w:val="19"/>
        </w:rPr>
        <w:t>selníku oprávnených výdavkov</w:t>
      </w:r>
      <w:r w:rsidR="00DC0410" w:rsidRPr="0014645C">
        <w:rPr>
          <w:rFonts w:ascii="Arial" w:hAnsi="Arial" w:cs="Arial"/>
          <w:sz w:val="19"/>
          <w:szCs w:val="19"/>
        </w:rPr>
        <w:t>,</w:t>
      </w:r>
      <w:r w:rsidR="00D007CB" w:rsidRPr="0014645C">
        <w:rPr>
          <w:rFonts w:ascii="Arial" w:hAnsi="Arial" w:cs="Arial"/>
          <w:sz w:val="19"/>
          <w:szCs w:val="19"/>
        </w:rPr>
        <w:t> m</w:t>
      </w:r>
      <w:r w:rsidRPr="0014645C">
        <w:rPr>
          <w:rFonts w:ascii="Arial" w:hAnsi="Arial" w:cs="Arial"/>
          <w:sz w:val="19"/>
          <w:szCs w:val="19"/>
        </w:rPr>
        <w:t>etodický pokyn CKO č. 6 k pravidlám oprávnenosti pre najčastejšie sa vyskytujúce skupiny výdavkov</w:t>
      </w:r>
      <w:r w:rsidR="00DC0410" w:rsidRPr="0014645C">
        <w:rPr>
          <w:rFonts w:ascii="Arial" w:hAnsi="Arial" w:cs="Arial"/>
          <w:sz w:val="19"/>
          <w:szCs w:val="19"/>
        </w:rPr>
        <w:t xml:space="preserve"> a metodický pokyn CKO č.18 k overovaniu hospodárnosti výdavkov na programové obdobie 2014-2020</w:t>
      </w:r>
      <w:r w:rsidRPr="0014645C">
        <w:rPr>
          <w:rFonts w:ascii="Arial" w:hAnsi="Arial" w:cs="Arial"/>
          <w:sz w:val="19"/>
          <w:szCs w:val="19"/>
        </w:rPr>
        <w:t xml:space="preserve">. O oprávnenosti výdavkov za celý OP rozhoduje a zodpovedá RO pre OP EVS - vo výzve/vyzvaní môže </w:t>
      </w:r>
      <w:r w:rsidR="007F7349" w:rsidRPr="0014645C">
        <w:rPr>
          <w:rFonts w:ascii="Arial" w:hAnsi="Arial" w:cs="Arial"/>
          <w:sz w:val="19"/>
          <w:szCs w:val="19"/>
        </w:rPr>
        <w:t>spresniť</w:t>
      </w:r>
      <w:r w:rsidRPr="0014645C">
        <w:rPr>
          <w:rFonts w:ascii="Arial" w:hAnsi="Arial" w:cs="Arial"/>
          <w:sz w:val="19"/>
          <w:szCs w:val="19"/>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rPr>
      </w:pPr>
      <w:r w:rsidRPr="0014645C">
        <w:rPr>
          <w:rFonts w:ascii="Arial" w:hAnsi="Arial" w:cs="Arial"/>
          <w:b/>
          <w:color w:val="000000" w:themeColor="text1"/>
          <w:sz w:val="19"/>
          <w:szCs w:val="19"/>
        </w:rPr>
        <w:t>Priame výdavky</w:t>
      </w:r>
      <w:r w:rsidRPr="0014645C">
        <w:rPr>
          <w:rFonts w:ascii="Arial" w:hAnsi="Arial" w:cs="Arial"/>
          <w:color w:val="000000" w:themeColor="text1"/>
          <w:sz w:val="19"/>
          <w:szCs w:val="19"/>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Priame výdavky sú výdavky na uskutočnenie činností preukázateľne priamo súvisiacich s </w:t>
      </w:r>
      <w:r w:rsidR="007A669E" w:rsidRPr="0014645C">
        <w:rPr>
          <w:rFonts w:ascii="Arial" w:hAnsi="Arial" w:cs="Arial"/>
          <w:sz w:val="19"/>
          <w:szCs w:val="19"/>
        </w:rPr>
        <w:t xml:space="preserve">konkrétnou činnosťou </w:t>
      </w:r>
      <w:r w:rsidRPr="0014645C">
        <w:rPr>
          <w:rFonts w:ascii="Arial" w:hAnsi="Arial" w:cs="Arial"/>
          <w:sz w:val="19"/>
          <w:szCs w:val="19"/>
        </w:rPr>
        <w:t xml:space="preserve">projektu. Tieto výdavky zahŕňajú </w:t>
      </w:r>
      <w:r w:rsidRPr="0014645C">
        <w:rPr>
          <w:rFonts w:ascii="Arial" w:hAnsi="Arial" w:cs="Arial"/>
          <w:b/>
          <w:sz w:val="19"/>
          <w:szCs w:val="19"/>
        </w:rPr>
        <w:t>priame</w:t>
      </w:r>
      <w:r w:rsidRPr="0014645C">
        <w:rPr>
          <w:rFonts w:ascii="Arial" w:hAnsi="Arial" w:cs="Arial"/>
          <w:sz w:val="19"/>
          <w:szCs w:val="19"/>
        </w:rPr>
        <w:t xml:space="preserve"> </w:t>
      </w:r>
      <w:r w:rsidRPr="0014645C">
        <w:rPr>
          <w:rFonts w:ascii="Arial" w:hAnsi="Arial" w:cs="Arial"/>
          <w:b/>
          <w:sz w:val="19"/>
          <w:szCs w:val="19"/>
        </w:rPr>
        <w:t>bežné výdavky</w:t>
      </w:r>
      <w:r w:rsidRPr="0014645C">
        <w:rPr>
          <w:rFonts w:ascii="Arial" w:hAnsi="Arial" w:cs="Arial"/>
          <w:sz w:val="19"/>
          <w:szCs w:val="19"/>
        </w:rPr>
        <w:t xml:space="preserve"> (napr. mzdy, cestovné výdavky a režijné výdavky), ktoré sú pri</w:t>
      </w:r>
      <w:r w:rsidR="00FE471B" w:rsidRPr="0014645C">
        <w:rPr>
          <w:rFonts w:ascii="Arial" w:hAnsi="Arial" w:cs="Arial"/>
          <w:sz w:val="19"/>
          <w:szCs w:val="19"/>
        </w:rPr>
        <w:t>r</w:t>
      </w:r>
      <w:r w:rsidRPr="0014645C">
        <w:rPr>
          <w:rFonts w:ascii="Arial" w:hAnsi="Arial" w:cs="Arial"/>
          <w:sz w:val="19"/>
          <w:szCs w:val="19"/>
        </w:rPr>
        <w:t>a</w:t>
      </w:r>
      <w:r w:rsidR="00FE471B" w:rsidRPr="0014645C">
        <w:rPr>
          <w:rFonts w:ascii="Arial" w:hAnsi="Arial" w:cs="Arial"/>
          <w:sz w:val="19"/>
          <w:szCs w:val="19"/>
        </w:rPr>
        <w:t>de</w:t>
      </w:r>
      <w:r w:rsidRPr="0014645C">
        <w:rPr>
          <w:rFonts w:ascii="Arial" w:hAnsi="Arial" w:cs="Arial"/>
          <w:sz w:val="19"/>
          <w:szCs w:val="19"/>
        </w:rPr>
        <w:t>né iba danému druhu výkonu a ktorých podiel na jednotku rovnakého druhu výkonu sa dá zistiť pomocou jednoduchého delenia a </w:t>
      </w:r>
      <w:r w:rsidRPr="0014645C">
        <w:rPr>
          <w:rFonts w:ascii="Arial" w:hAnsi="Arial" w:cs="Arial"/>
          <w:b/>
          <w:sz w:val="19"/>
          <w:szCs w:val="19"/>
        </w:rPr>
        <w:t>kapitálové výdavky</w:t>
      </w:r>
      <w:r w:rsidRPr="0014645C">
        <w:rPr>
          <w:rFonts w:ascii="Arial" w:hAnsi="Arial" w:cs="Arial"/>
          <w:sz w:val="19"/>
          <w:szCs w:val="19"/>
        </w:rPr>
        <w:t>. Priamymi výdavkami sa nefinancujú podporné aktivity projektu.</w:t>
      </w:r>
      <w:bookmarkEnd w:id="93"/>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rPr>
      </w:pPr>
      <w:r w:rsidRPr="0014645C">
        <w:rPr>
          <w:rFonts w:ascii="Arial" w:hAnsi="Arial" w:cs="Arial"/>
          <w:b/>
          <w:color w:val="000000" w:themeColor="text1"/>
          <w:sz w:val="19"/>
          <w:szCs w:val="19"/>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Nepriame výdavky majú charakter bežných výdavkov (prevádzková réžia) a slúžia na financovanie podporných aktivít projektu</w:t>
      </w:r>
      <w:r w:rsidR="00261611" w:rsidRPr="0014645C">
        <w:rPr>
          <w:rFonts w:ascii="Arial" w:hAnsi="Arial" w:cs="Arial"/>
          <w:sz w:val="19"/>
          <w:szCs w:val="19"/>
        </w:rPr>
        <w:t xml:space="preserve"> (administratívne a technické zabezpečenie realizácie projektu vrátane informovania a komunikácie)</w:t>
      </w:r>
      <w:r w:rsidRPr="0014645C">
        <w:rPr>
          <w:rFonts w:ascii="Arial" w:hAnsi="Arial" w:cs="Arial"/>
          <w:sz w:val="19"/>
          <w:szCs w:val="19"/>
        </w:rPr>
        <w:t xml:space="preserve">. </w:t>
      </w:r>
      <w:r w:rsidR="001D19FF" w:rsidRPr="0014645C">
        <w:rPr>
          <w:rFonts w:ascii="Arial" w:hAnsi="Arial" w:cs="Arial"/>
          <w:sz w:val="19"/>
          <w:szCs w:val="19"/>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rPr>
        <w:t xml:space="preserve"> Nepriamymi výdavkami sú najmä výdavky, resp. ich relevantná časť na </w:t>
      </w:r>
      <w:r w:rsidR="00261611" w:rsidRPr="0014645C">
        <w:rPr>
          <w:rFonts w:ascii="Arial" w:hAnsi="Arial" w:cs="Arial"/>
          <w:sz w:val="19"/>
          <w:szCs w:val="19"/>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rPr>
      </w:pPr>
      <w:r w:rsidRPr="00CE4510">
        <w:rPr>
          <w:rFonts w:ascii="Arial" w:hAnsi="Arial" w:cs="Arial"/>
          <w:color w:val="000000"/>
          <w:sz w:val="19"/>
          <w:szCs w:val="19"/>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rPr>
        <w:t xml:space="preserve">. </w:t>
      </w:r>
      <w:r w:rsidRPr="00CE4510">
        <w:rPr>
          <w:rFonts w:ascii="Arial" w:hAnsi="Arial" w:cs="Arial"/>
          <w:color w:val="000000"/>
          <w:sz w:val="19"/>
          <w:szCs w:val="19"/>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rPr>
        <w:t>.</w:t>
      </w:r>
    </w:p>
    <w:p w14:paraId="4E45A6E3" w14:textId="77777777" w:rsidR="002B3DE0" w:rsidRPr="0014645C" w:rsidRDefault="002B3DE0" w:rsidP="007F7349">
      <w:pPr>
        <w:spacing w:before="120" w:after="120" w:line="288" w:lineRule="auto"/>
        <w:jc w:val="both"/>
        <w:rPr>
          <w:rFonts w:ascii="Arial" w:hAnsi="Arial" w:cs="Arial"/>
          <w:b/>
          <w:sz w:val="19"/>
          <w:szCs w:val="19"/>
        </w:rPr>
      </w:pPr>
      <w:r w:rsidRPr="0014645C">
        <w:rPr>
          <w:rFonts w:ascii="Arial" w:hAnsi="Arial" w:cs="Arial"/>
          <w:b/>
          <w:sz w:val="19"/>
          <w:szCs w:val="19"/>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rPr>
        <w:t xml:space="preserve">(v relevantných prípadoch partnera) </w:t>
      </w:r>
      <w:r w:rsidRPr="0014645C">
        <w:rPr>
          <w:rFonts w:ascii="Arial" w:hAnsi="Arial" w:cs="Arial"/>
          <w:sz w:val="19"/>
          <w:szCs w:val="19"/>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rPr>
        <w:t> </w:t>
      </w:r>
      <w:r w:rsidRPr="0014645C">
        <w:rPr>
          <w:rFonts w:ascii="Arial" w:hAnsi="Arial" w:cs="Arial"/>
          <w:sz w:val="19"/>
          <w:szCs w:val="19"/>
        </w:rPr>
        <w:t>legislatívou</w:t>
      </w:r>
      <w:r w:rsidR="00001A81" w:rsidRPr="0014645C">
        <w:rPr>
          <w:rFonts w:ascii="Arial" w:hAnsi="Arial" w:cs="Arial"/>
          <w:sz w:val="19"/>
          <w:szCs w:val="19"/>
        </w:rPr>
        <w:t xml:space="preserve"> SR</w:t>
      </w:r>
      <w:r w:rsidRPr="0014645C">
        <w:rPr>
          <w:rFonts w:ascii="Arial" w:hAnsi="Arial" w:cs="Arial"/>
          <w:sz w:val="19"/>
          <w:szCs w:val="19"/>
        </w:rPr>
        <w:t>.</w:t>
      </w:r>
    </w:p>
    <w:p w14:paraId="288492B4"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skutočne vynaložený medzi 1. januárom 2014 a dňom ukončenia realizácie projektu nie však neskôr ako 31. decembra 202</w:t>
      </w:r>
      <w:r w:rsidR="00D50C1B" w:rsidRPr="0014645C">
        <w:rPr>
          <w:sz w:val="19"/>
          <w:szCs w:val="19"/>
        </w:rPr>
        <w:t>3</w:t>
      </w:r>
      <w:r w:rsidRPr="0014645C">
        <w:rPr>
          <w:sz w:val="19"/>
          <w:szCs w:val="19"/>
        </w:rPr>
        <w:t xml:space="preserve">; Všeobecne platí, že výdavky musia vzniknúť v priebehu realizácie projektu a projekt nesmie byť ukončený pred 1. januárom 2014. </w:t>
      </w:r>
      <w:r w:rsidR="00261611" w:rsidRPr="0014645C">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rPr>
        <w:t xml:space="preserve">Nové výdavky pridané v čase revízie </w:t>
      </w:r>
      <w:r w:rsidR="003718E4" w:rsidRPr="0014645C">
        <w:rPr>
          <w:sz w:val="19"/>
          <w:szCs w:val="19"/>
        </w:rPr>
        <w:t>OP</w:t>
      </w:r>
      <w:r w:rsidRPr="0014645C">
        <w:rPr>
          <w:sz w:val="19"/>
          <w:szCs w:val="19"/>
        </w:rPr>
        <w:t xml:space="preserve"> sú oprávnené odo dňa predloženia žiadosti o revíziu operačného programu </w:t>
      </w:r>
      <w:r w:rsidR="003718E4" w:rsidRPr="0014645C">
        <w:rPr>
          <w:sz w:val="19"/>
          <w:szCs w:val="19"/>
        </w:rPr>
        <w:t>EK</w:t>
      </w:r>
      <w:r w:rsidRPr="0014645C">
        <w:rPr>
          <w:sz w:val="19"/>
          <w:szCs w:val="19"/>
        </w:rPr>
        <w:t xml:space="preserve">; moment </w:t>
      </w:r>
      <w:r w:rsidRPr="0014645C">
        <w:rPr>
          <w:sz w:val="19"/>
          <w:szCs w:val="19"/>
        </w:rPr>
        <w:lastRenderedPageBreak/>
        <w:t>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vynaložený na projekt (existencia priameho spojenia s projektom) schválený RO </w:t>
      </w:r>
      <w:r w:rsidR="00040FF6" w:rsidRPr="0014645C">
        <w:rPr>
          <w:sz w:val="19"/>
          <w:szCs w:val="19"/>
        </w:rPr>
        <w:t xml:space="preserve">pre OP EVS </w:t>
      </w:r>
      <w:r w:rsidRPr="0014645C">
        <w:rPr>
          <w:sz w:val="19"/>
          <w:szCs w:val="19"/>
        </w:rPr>
        <w:t xml:space="preserve">a realizovaný v zmysle podmienok výzvy/vyzvania, podmienok schémy pomoci de minimis, príp. schémy štátnej pomoci, ktoré tvoria neoddeliteľnú súčasť výzvy, podmienok zmluvy o NFP, resp. rozhodnutia o schválení ŽoNFP;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nevyhnutný pre realizáciu projektu a </w:t>
      </w:r>
      <w:r w:rsidR="00F8539A" w:rsidRPr="0014645C">
        <w:rPr>
          <w:sz w:val="19"/>
          <w:szCs w:val="19"/>
        </w:rPr>
        <w:t xml:space="preserve">je </w:t>
      </w:r>
      <w:r w:rsidR="00C85E20" w:rsidRPr="0014645C">
        <w:rPr>
          <w:sz w:val="19"/>
          <w:szCs w:val="19"/>
        </w:rPr>
        <w:t>vynaložen</w:t>
      </w:r>
      <w:r w:rsidR="00F8539A" w:rsidRPr="0014645C">
        <w:rPr>
          <w:sz w:val="19"/>
          <w:szCs w:val="19"/>
        </w:rPr>
        <w:t>ý</w:t>
      </w:r>
      <w:r w:rsidR="00C85E20" w:rsidRPr="0014645C">
        <w:rPr>
          <w:sz w:val="19"/>
          <w:szCs w:val="19"/>
        </w:rPr>
        <w:t xml:space="preserve"> v súlade s pravidlami OP na oprávnené aktivity, v súlade s obsahovou stránkou projektu, zodpoved</w:t>
      </w:r>
      <w:r w:rsidR="00B814B2" w:rsidRPr="0014645C">
        <w:rPr>
          <w:sz w:val="19"/>
          <w:szCs w:val="19"/>
        </w:rPr>
        <w:t>á</w:t>
      </w:r>
      <w:r w:rsidR="00C85E20" w:rsidRPr="0014645C">
        <w:rPr>
          <w:sz w:val="19"/>
          <w:szCs w:val="19"/>
        </w:rPr>
        <w:t xml:space="preserve"> časovej následnosti aktivít projektu, </w:t>
      </w:r>
      <w:r w:rsidR="00B814B2" w:rsidRPr="0014645C">
        <w:rPr>
          <w:sz w:val="19"/>
          <w:szCs w:val="19"/>
        </w:rPr>
        <w:t>je</w:t>
      </w:r>
      <w:r w:rsidR="00C85E20" w:rsidRPr="0014645C">
        <w:rPr>
          <w:sz w:val="19"/>
          <w:szCs w:val="19"/>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preukázaný </w:t>
      </w:r>
      <w:r w:rsidR="00F8539A" w:rsidRPr="0014645C">
        <w:rPr>
          <w:sz w:val="19"/>
          <w:szCs w:val="19"/>
        </w:rPr>
        <w:t xml:space="preserve">a doložený </w:t>
      </w:r>
      <w:r w:rsidRPr="0014645C">
        <w:rPr>
          <w:sz w:val="19"/>
          <w:szCs w:val="19"/>
        </w:rPr>
        <w:t>faktúrami alebo účtovnými dokladmi rovnocennej dôkaznej hodnoty, resp. ich kópiami, alebo za určitých podmienok sumarizačným hárkom</w:t>
      </w:r>
      <w:r w:rsidR="00F8539A" w:rsidRPr="0014645C">
        <w:rPr>
          <w:sz w:val="19"/>
          <w:szCs w:val="19"/>
        </w:rPr>
        <w:t>, ktoré sú riadne evidované u prijímateľa v súlade s platnou legislatívou</w:t>
      </w:r>
      <w:r w:rsidRPr="0014645C">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rPr>
        <w:t>.</w:t>
      </w:r>
      <w:r w:rsidR="00F8539A" w:rsidRPr="0014645C">
        <w:rPr>
          <w:sz w:val="19"/>
          <w:szCs w:val="19"/>
        </w:rPr>
        <w:t xml:space="preserve"> Výdavky musia byť uhradené prijímateľom a ich uhradenie musí byť doložené najneskôr pred ich predložením na RO</w:t>
      </w:r>
      <w:r w:rsidR="00337A23" w:rsidRPr="0014645C">
        <w:rPr>
          <w:sz w:val="19"/>
          <w:szCs w:val="19"/>
        </w:rPr>
        <w:t xml:space="preserve"> pre OP EVS.</w:t>
      </w:r>
      <w:r w:rsidR="00F8539A" w:rsidRPr="0014645C">
        <w:rPr>
          <w:sz w:val="19"/>
          <w:szCs w:val="19"/>
          <w:vertAlign w:val="superscript"/>
        </w:rPr>
        <w:footnoteReference w:id="5"/>
      </w:r>
      <w:r w:rsidR="00F8539A" w:rsidRPr="0014645C">
        <w:rPr>
          <w:sz w:val="19"/>
          <w:szCs w:val="19"/>
          <w:vertAlign w:val="superscript"/>
        </w:rPr>
        <w:t xml:space="preserve"> </w:t>
      </w:r>
      <w:r w:rsidR="00F8539A" w:rsidRPr="0014645C">
        <w:rPr>
          <w:sz w:val="19"/>
          <w:szCs w:val="19"/>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vynaložený v súlade s platnými všeobecne záväznými právnymi predpismi</w:t>
      </w:r>
      <w:r w:rsidR="00F070B5" w:rsidRPr="0014645C">
        <w:rPr>
          <w:sz w:val="19"/>
          <w:szCs w:val="19"/>
        </w:rPr>
        <w:t xml:space="preserve">, </w:t>
      </w:r>
      <w:r w:rsidRPr="0014645C">
        <w:rPr>
          <w:sz w:val="19"/>
          <w:szCs w:val="19"/>
        </w:rPr>
        <w:t xml:space="preserve">napr. </w:t>
      </w:r>
      <w:r w:rsidR="000A3536" w:rsidRPr="0014645C">
        <w:rPr>
          <w:sz w:val="19"/>
          <w:szCs w:val="19"/>
        </w:rPr>
        <w:t>zákon</w:t>
      </w:r>
      <w:r w:rsidR="002C0C9F" w:rsidRPr="0014645C">
        <w:rPr>
          <w:sz w:val="19"/>
          <w:szCs w:val="19"/>
        </w:rPr>
        <w:t xml:space="preserve"> </w:t>
      </w:r>
      <w:r w:rsidR="000A3536" w:rsidRPr="0014645C">
        <w:rPr>
          <w:sz w:val="19"/>
          <w:szCs w:val="19"/>
        </w:rPr>
        <w:t xml:space="preserve">o rozpočtových pravidlách, </w:t>
      </w:r>
      <w:r w:rsidR="0005604C" w:rsidRPr="0014645C">
        <w:rPr>
          <w:sz w:val="19"/>
          <w:szCs w:val="19"/>
        </w:rPr>
        <w:t>zákon</w:t>
      </w:r>
      <w:r w:rsidR="001D5486" w:rsidRPr="0014645C">
        <w:rPr>
          <w:sz w:val="19"/>
          <w:szCs w:val="19"/>
        </w:rPr>
        <w:t xml:space="preserve"> o VO</w:t>
      </w:r>
      <w:r w:rsidR="000A3536" w:rsidRPr="0014645C">
        <w:rPr>
          <w:sz w:val="19"/>
          <w:szCs w:val="19"/>
        </w:rPr>
        <w:t>, zákon</w:t>
      </w:r>
      <w:r w:rsidR="0005604C" w:rsidRPr="0014645C">
        <w:rPr>
          <w:sz w:val="19"/>
          <w:szCs w:val="19"/>
        </w:rPr>
        <w:t xml:space="preserve"> č. 231/1999 Z.</w:t>
      </w:r>
      <w:r w:rsidR="00BD4660" w:rsidRPr="0014645C">
        <w:rPr>
          <w:sz w:val="19"/>
          <w:szCs w:val="19"/>
        </w:rPr>
        <w:t xml:space="preserve"> </w:t>
      </w:r>
      <w:r w:rsidR="0005604C" w:rsidRPr="0014645C">
        <w:rPr>
          <w:sz w:val="19"/>
          <w:szCs w:val="19"/>
        </w:rPr>
        <w:t>z.</w:t>
      </w:r>
      <w:r w:rsidR="000A3536" w:rsidRPr="0014645C">
        <w:rPr>
          <w:sz w:val="19"/>
          <w:szCs w:val="19"/>
        </w:rPr>
        <w:t xml:space="preserve"> o štátnej pomoci</w:t>
      </w:r>
      <w:r w:rsidR="00E607C0" w:rsidRPr="0014645C">
        <w:rPr>
          <w:sz w:val="19"/>
          <w:szCs w:val="19"/>
        </w:rPr>
        <w:t xml:space="preserve"> (ďalej len „zákon o štátnej pomoci“)</w:t>
      </w:r>
      <w:r w:rsidR="000A3536" w:rsidRPr="0014645C">
        <w:rPr>
          <w:sz w:val="19"/>
          <w:szCs w:val="19"/>
        </w:rPr>
        <w:t xml:space="preserve">, </w:t>
      </w:r>
      <w:r w:rsidRPr="0014645C">
        <w:rPr>
          <w:sz w:val="19"/>
          <w:szCs w:val="19"/>
        </w:rPr>
        <w:t>zákon č. 18/1996 Z. z. o cenách v znení neskorších predpisov</w:t>
      </w:r>
      <w:r w:rsidR="0005604C" w:rsidRPr="0014645C">
        <w:rPr>
          <w:sz w:val="19"/>
          <w:szCs w:val="19"/>
        </w:rPr>
        <w:t xml:space="preserve"> (ďalej len „zákon o cenách)</w:t>
      </w:r>
      <w:r w:rsidRPr="0014645C">
        <w:rPr>
          <w:sz w:val="19"/>
          <w:szCs w:val="19"/>
        </w:rPr>
        <w:t xml:space="preserve">, </w:t>
      </w:r>
      <w:r w:rsidR="0005604C" w:rsidRPr="0014645C">
        <w:rPr>
          <w:sz w:val="19"/>
          <w:szCs w:val="19"/>
        </w:rPr>
        <w:t>zákon č. 311/2001 Z.</w:t>
      </w:r>
      <w:r w:rsidR="00BD4660" w:rsidRPr="0014645C">
        <w:rPr>
          <w:sz w:val="19"/>
          <w:szCs w:val="19"/>
        </w:rPr>
        <w:t xml:space="preserve"> </w:t>
      </w:r>
      <w:r w:rsidR="0005604C" w:rsidRPr="0014645C">
        <w:rPr>
          <w:sz w:val="19"/>
          <w:szCs w:val="19"/>
        </w:rPr>
        <w:t xml:space="preserve">z. </w:t>
      </w:r>
      <w:r w:rsidRPr="0014645C">
        <w:rPr>
          <w:sz w:val="19"/>
          <w:szCs w:val="19"/>
        </w:rPr>
        <w:t>Zákonník práce</w:t>
      </w:r>
      <w:r w:rsidR="0005604C" w:rsidRPr="0014645C">
        <w:rPr>
          <w:sz w:val="19"/>
          <w:szCs w:val="19"/>
        </w:rPr>
        <w:t xml:space="preserve"> (ďalej len „Zákonník práce“)</w:t>
      </w:r>
      <w:r w:rsidRPr="0014645C">
        <w:rPr>
          <w:sz w:val="19"/>
          <w:szCs w:val="19"/>
        </w:rPr>
        <w:t xml:space="preserve">, </w:t>
      </w:r>
      <w:r w:rsidR="0005604C" w:rsidRPr="0014645C">
        <w:rPr>
          <w:sz w:val="19"/>
          <w:szCs w:val="19"/>
        </w:rPr>
        <w:t xml:space="preserve">zákon č. </w:t>
      </w:r>
      <w:r w:rsidR="00E72855" w:rsidRPr="0014645C">
        <w:rPr>
          <w:sz w:val="19"/>
          <w:szCs w:val="19"/>
        </w:rPr>
        <w:t>40</w:t>
      </w:r>
      <w:r w:rsidR="0005604C" w:rsidRPr="0014645C">
        <w:rPr>
          <w:sz w:val="19"/>
          <w:szCs w:val="19"/>
        </w:rPr>
        <w:t>/</w:t>
      </w:r>
      <w:r w:rsidR="00E72855" w:rsidRPr="0014645C">
        <w:rPr>
          <w:sz w:val="19"/>
          <w:szCs w:val="19"/>
        </w:rPr>
        <w:t xml:space="preserve">1964 </w:t>
      </w:r>
      <w:r w:rsidR="0005604C" w:rsidRPr="0014645C">
        <w:rPr>
          <w:sz w:val="19"/>
          <w:szCs w:val="19"/>
        </w:rPr>
        <w:t>Z.</w:t>
      </w:r>
      <w:r w:rsidR="00BD4660" w:rsidRPr="0014645C">
        <w:rPr>
          <w:sz w:val="19"/>
          <w:szCs w:val="19"/>
        </w:rPr>
        <w:t xml:space="preserve"> </w:t>
      </w:r>
      <w:r w:rsidR="0005604C" w:rsidRPr="0014645C">
        <w:rPr>
          <w:sz w:val="19"/>
          <w:szCs w:val="19"/>
        </w:rPr>
        <w:t xml:space="preserve">z. </w:t>
      </w:r>
      <w:r w:rsidRPr="0014645C">
        <w:rPr>
          <w:sz w:val="19"/>
          <w:szCs w:val="19"/>
        </w:rPr>
        <w:t>Občiansky zákonník</w:t>
      </w:r>
      <w:r w:rsidR="0005604C" w:rsidRPr="0014645C">
        <w:rPr>
          <w:sz w:val="19"/>
          <w:szCs w:val="19"/>
        </w:rPr>
        <w:t xml:space="preserve"> (ďalej len „Občiansky zákonník)</w:t>
      </w:r>
      <w:r w:rsidRPr="0014645C">
        <w:rPr>
          <w:sz w:val="19"/>
          <w:szCs w:val="19"/>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primeraný, t. j. zodpovedá obvyklým cenám v danom mieste a čase a zodpovedá potrebám projektu. V prípade </w:t>
      </w:r>
      <w:r w:rsidR="003718E4" w:rsidRPr="0014645C">
        <w:rPr>
          <w:sz w:val="19"/>
          <w:szCs w:val="19"/>
        </w:rPr>
        <w:t>ŽoNFP</w:t>
      </w:r>
      <w:r w:rsidRPr="0014645C">
        <w:rPr>
          <w:sz w:val="19"/>
          <w:szCs w:val="19"/>
        </w:rPr>
        <w:t xml:space="preserve"> žiadateľ uvádza aktuálne ceny na trhu v čase jej vypracovania na základe vlastných výstupov z prieskumu trhu</w:t>
      </w:r>
      <w:r w:rsidR="000A3536" w:rsidRPr="0014645C">
        <w:rPr>
          <w:sz w:val="19"/>
          <w:szCs w:val="19"/>
        </w:rPr>
        <w:t>.</w:t>
      </w:r>
      <w:r w:rsidRPr="0014645C">
        <w:rPr>
          <w:sz w:val="19"/>
          <w:szCs w:val="19"/>
        </w:rPr>
        <w:t xml:space="preserve"> </w:t>
      </w:r>
      <w:r w:rsidR="0005604C" w:rsidRPr="0014645C">
        <w:rPr>
          <w:sz w:val="19"/>
          <w:szCs w:val="19"/>
        </w:rPr>
        <w:t xml:space="preserve">RO pre OP EVS </w:t>
      </w:r>
      <w:r w:rsidRPr="0014645C">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spĺňa podmienky hospodárnosti (vynaloženie verejných financií na vykonanie činnosti alebo obstaranie tovarov, prác a služieb v správnom čase, vo vhodnom množstve a kvalite za najlepšiu cenu</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účelnosťou rozumie nevyhnutnosť </w:t>
      </w:r>
      <w:r w:rsidR="0026141E" w:rsidRPr="0014645C">
        <w:rPr>
          <w:sz w:val="19"/>
          <w:szCs w:val="19"/>
        </w:rPr>
        <w:t>pre realizáciu projektu a priam</w:t>
      </w:r>
      <w:r w:rsidR="00411E6C" w:rsidRPr="0014645C">
        <w:rPr>
          <w:sz w:val="19"/>
          <w:szCs w:val="19"/>
        </w:rPr>
        <w:t>a</w:t>
      </w:r>
      <w:r w:rsidRPr="0014645C">
        <w:rPr>
          <w:sz w:val="19"/>
          <w:szCs w:val="19"/>
        </w:rPr>
        <w:t xml:space="preserve"> väzba na projekt) a účinnosti (plnenie určených </w:t>
      </w:r>
      <w:r w:rsidRPr="0014645C">
        <w:rPr>
          <w:sz w:val="19"/>
          <w:szCs w:val="19"/>
        </w:rPr>
        <w:lastRenderedPageBreak/>
        <w:t>cieľov a dosahovanie plánovaných výsledkov vzhľadom na použité verejné financie</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w:t>
      </w:r>
      <w:r w:rsidR="000454D8" w:rsidRPr="0014645C">
        <w:rPr>
          <w:sz w:val="19"/>
          <w:szCs w:val="19"/>
        </w:rPr>
        <w:t>účinnosťou</w:t>
      </w:r>
      <w:r w:rsidRPr="0014645C">
        <w:rPr>
          <w:sz w:val="19"/>
          <w:szCs w:val="19"/>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 xml:space="preserve">v prípade dodávky stavebných prác, tovarov a služieb od tretích subjektov bol obstaraný v súlade so zákonom o </w:t>
      </w:r>
      <w:r w:rsidR="003718E4" w:rsidRPr="0014645C">
        <w:rPr>
          <w:sz w:val="19"/>
          <w:szCs w:val="19"/>
        </w:rPr>
        <w:t>VO</w:t>
      </w:r>
      <w:r w:rsidR="004E74EE" w:rsidRPr="0014645C">
        <w:rPr>
          <w:sz w:val="19"/>
          <w:szCs w:val="19"/>
        </w:rPr>
        <w:t>, s ustanoveniami z</w:t>
      </w:r>
      <w:r w:rsidRPr="0014645C">
        <w:rPr>
          <w:sz w:val="19"/>
          <w:szCs w:val="19"/>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rPr>
      </w:pPr>
      <w:r w:rsidRPr="0014645C">
        <w:rPr>
          <w:rFonts w:cs="Arial"/>
          <w:b/>
          <w:szCs w:val="19"/>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Neoprávnenými výdavkami v rámci </w:t>
      </w:r>
      <w:r w:rsidR="00255EFD" w:rsidRPr="0014645C">
        <w:rPr>
          <w:rFonts w:ascii="Arial" w:hAnsi="Arial" w:cs="Arial"/>
          <w:sz w:val="19"/>
          <w:szCs w:val="19"/>
        </w:rPr>
        <w:t>ESF</w:t>
      </w:r>
      <w:r w:rsidRPr="0014645C">
        <w:rPr>
          <w:rFonts w:ascii="Arial" w:hAnsi="Arial" w:cs="Arial"/>
          <w:sz w:val="19"/>
          <w:szCs w:val="19"/>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úroky z</w:t>
      </w:r>
      <w:r w:rsidR="00C472C1" w:rsidRPr="0014645C">
        <w:rPr>
          <w:rFonts w:ascii="Arial" w:hAnsi="Arial" w:cs="Arial"/>
          <w:sz w:val="19"/>
          <w:szCs w:val="19"/>
        </w:rPr>
        <w:t> dlžných súm</w:t>
      </w:r>
      <w:r w:rsidRPr="0014645C">
        <w:rPr>
          <w:rFonts w:ascii="Arial" w:hAnsi="Arial" w:cs="Arial"/>
          <w:sz w:val="19"/>
          <w:szCs w:val="19"/>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nákup infraštruktúry</w:t>
      </w:r>
      <w:r w:rsidR="00A37BAC" w:rsidRPr="0014645C">
        <w:rPr>
          <w:rStyle w:val="Odkaznapoznmkupodiarou"/>
          <w:rFonts w:cs="Arial"/>
          <w:sz w:val="19"/>
          <w:szCs w:val="19"/>
        </w:rPr>
        <w:footnoteReference w:id="6"/>
      </w:r>
      <w:r w:rsidRPr="0014645C">
        <w:rPr>
          <w:rFonts w:ascii="Arial" w:hAnsi="Arial" w:cs="Arial"/>
          <w:sz w:val="19"/>
          <w:szCs w:val="19"/>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rPr>
      </w:pPr>
      <w:r w:rsidRPr="0014645C">
        <w:rPr>
          <w:rFonts w:ascii="Arial" w:hAnsi="Arial" w:cs="Arial"/>
          <w:sz w:val="19"/>
          <w:szCs w:val="19"/>
        </w:rPr>
        <w:t>daň z pridanej hodnoty (DPH)</w:t>
      </w:r>
      <w:r w:rsidR="00FB0FD0" w:rsidRPr="0014645C">
        <w:rPr>
          <w:rFonts w:ascii="Arial" w:hAnsi="Arial" w:cs="Arial"/>
          <w:sz w:val="19"/>
          <w:szCs w:val="19"/>
        </w:rPr>
        <w:t xml:space="preserve"> v prípade, že prijímateľ má nárok na jej odpočet na vstupe. Nárok na odpočet je vymedzený zákonom </w:t>
      </w:r>
      <w:r w:rsidR="0005604C" w:rsidRPr="0014645C">
        <w:rPr>
          <w:rFonts w:ascii="Arial" w:hAnsi="Arial" w:cs="Arial"/>
          <w:sz w:val="19"/>
          <w:szCs w:val="19"/>
        </w:rPr>
        <w:t xml:space="preserve">č. 222/2004 Z. z. </w:t>
      </w:r>
      <w:r w:rsidR="00FB0FD0" w:rsidRPr="0014645C">
        <w:rPr>
          <w:rFonts w:ascii="Arial" w:hAnsi="Arial" w:cs="Arial"/>
          <w:sz w:val="19"/>
          <w:szCs w:val="19"/>
        </w:rPr>
        <w:t>o</w:t>
      </w:r>
      <w:r w:rsidR="0005604C" w:rsidRPr="0014645C">
        <w:rPr>
          <w:rFonts w:ascii="Arial" w:hAnsi="Arial" w:cs="Arial"/>
          <w:sz w:val="19"/>
          <w:szCs w:val="19"/>
        </w:rPr>
        <w:t> dani z pridanej hodnoty (ďalej len „zákon o DPH“)</w:t>
      </w:r>
      <w:r w:rsidR="00FB0FD0" w:rsidRPr="0014645C">
        <w:rPr>
          <w:rFonts w:ascii="Arial" w:hAnsi="Arial" w:cs="Arial"/>
          <w:sz w:val="19"/>
          <w:szCs w:val="19"/>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rPr>
        <w:t xml:space="preserve"> </w:t>
      </w:r>
      <w:r w:rsidR="00FB0FD0" w:rsidRPr="0014645C">
        <w:rPr>
          <w:rFonts w:ascii="Arial" w:hAnsi="Arial" w:cs="Arial"/>
          <w:sz w:val="19"/>
          <w:szCs w:val="19"/>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rPr>
        <w:footnoteReference w:id="7"/>
      </w:r>
      <w:r w:rsidR="00FB0FD0" w:rsidRPr="0014645C">
        <w:rPr>
          <w:rFonts w:ascii="Arial" w:hAnsi="Arial" w:cs="Arial"/>
          <w:sz w:val="19"/>
          <w:szCs w:val="19"/>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rPr>
      </w:pPr>
      <w:r w:rsidRPr="0014645C">
        <w:rPr>
          <w:rFonts w:ascii="Arial" w:hAnsi="Arial" w:cs="Arial"/>
          <w:sz w:val="19"/>
          <w:szCs w:val="19"/>
        </w:rPr>
        <w:t>Okrem toho neoprávneným</w:t>
      </w:r>
      <w:r w:rsidR="009D2BE7" w:rsidRPr="0014645C">
        <w:rPr>
          <w:rFonts w:ascii="Arial" w:hAnsi="Arial" w:cs="Arial"/>
          <w:sz w:val="19"/>
          <w:szCs w:val="19"/>
        </w:rPr>
        <w:t>i</w:t>
      </w:r>
      <w:r w:rsidRPr="0014645C">
        <w:rPr>
          <w:rFonts w:ascii="Arial" w:hAnsi="Arial" w:cs="Arial"/>
          <w:sz w:val="19"/>
          <w:szCs w:val="19"/>
        </w:rPr>
        <w:t xml:space="preserve"> výdavk</w:t>
      </w:r>
      <w:r w:rsidR="001B18AD" w:rsidRPr="0014645C">
        <w:rPr>
          <w:rFonts w:ascii="Arial" w:hAnsi="Arial" w:cs="Arial"/>
          <w:sz w:val="19"/>
          <w:szCs w:val="19"/>
        </w:rPr>
        <w:t>a</w:t>
      </w:r>
      <w:r w:rsidRPr="0014645C">
        <w:rPr>
          <w:rFonts w:ascii="Arial" w:hAnsi="Arial" w:cs="Arial"/>
          <w:sz w:val="19"/>
          <w:szCs w:val="19"/>
        </w:rPr>
        <w:t>m</w:t>
      </w:r>
      <w:r w:rsidR="009D2BE7" w:rsidRPr="0014645C">
        <w:rPr>
          <w:rFonts w:ascii="Arial" w:hAnsi="Arial" w:cs="Arial"/>
          <w:sz w:val="19"/>
          <w:szCs w:val="19"/>
        </w:rPr>
        <w:t>i</w:t>
      </w:r>
      <w:r w:rsidR="00255EFD" w:rsidRPr="0014645C">
        <w:rPr>
          <w:rFonts w:ascii="Arial" w:hAnsi="Arial" w:cs="Arial"/>
          <w:sz w:val="19"/>
          <w:szCs w:val="19"/>
        </w:rPr>
        <w:t xml:space="preserve"> v rámci OP EVS</w:t>
      </w:r>
      <w:r w:rsidRPr="0014645C">
        <w:rPr>
          <w:rFonts w:ascii="Arial" w:hAnsi="Arial" w:cs="Arial"/>
          <w:sz w:val="19"/>
          <w:szCs w:val="19"/>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lastRenderedPageBreak/>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výdavok v rozpore so záväznými právnymi predpismi </w:t>
      </w:r>
      <w:r w:rsidR="004E74EE" w:rsidRPr="0014645C">
        <w:rPr>
          <w:rFonts w:ascii="Arial" w:hAnsi="Arial" w:cs="Arial"/>
          <w:sz w:val="19"/>
          <w:szCs w:val="19"/>
        </w:rPr>
        <w:t>EÚ</w:t>
      </w:r>
      <w:r w:rsidR="00A37BAC" w:rsidRPr="0014645C">
        <w:rPr>
          <w:rFonts w:ascii="Arial" w:hAnsi="Arial" w:cs="Arial"/>
          <w:sz w:val="19"/>
          <w:szCs w:val="19"/>
        </w:rPr>
        <w:t xml:space="preserve"> a </w:t>
      </w:r>
      <w:r w:rsidRPr="0014645C">
        <w:rPr>
          <w:rFonts w:ascii="Arial" w:hAnsi="Arial" w:cs="Arial"/>
          <w:sz w:val="19"/>
          <w:szCs w:val="19"/>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prijímateľ dobrovoľne vynakladá na účely projektu</w:t>
      </w:r>
      <w:r w:rsidR="0080638B" w:rsidRPr="0014645C">
        <w:rPr>
          <w:sz w:val="19"/>
          <w:szCs w:val="19"/>
        </w:rPr>
        <w:t>,</w:t>
      </w:r>
      <w:r w:rsidRPr="0014645C">
        <w:rPr>
          <w:sz w:val="19"/>
          <w:szCs w:val="19"/>
        </w:rPr>
        <w:t xml:space="preserve"> t.</w:t>
      </w:r>
      <w:r w:rsidR="00172B65" w:rsidRPr="0014645C">
        <w:rPr>
          <w:sz w:val="19"/>
          <w:szCs w:val="19"/>
        </w:rPr>
        <w:t xml:space="preserve"> </w:t>
      </w:r>
      <w:r w:rsidRPr="0014645C">
        <w:rPr>
          <w:sz w:val="19"/>
          <w:szCs w:val="19"/>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nie je v súlade so schváleným rozpočtom projektu</w:t>
      </w:r>
      <w:r w:rsidR="00A37BAC" w:rsidRPr="0014645C">
        <w:rPr>
          <w:sz w:val="19"/>
          <w:szCs w:val="19"/>
        </w:rPr>
        <w:t xml:space="preserve"> a komentárom k rozpočtu</w:t>
      </w:r>
      <w:r w:rsidRPr="0014645C">
        <w:rPr>
          <w:sz w:val="19"/>
          <w:szCs w:val="19"/>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po 31.12.202</w:t>
      </w:r>
      <w:r w:rsidR="0081671A" w:rsidRPr="0014645C">
        <w:rPr>
          <w:sz w:val="19"/>
          <w:szCs w:val="19"/>
        </w:rPr>
        <w:t>3</w:t>
      </w:r>
      <w:r w:rsidRPr="0014645C">
        <w:rPr>
          <w:sz w:val="19"/>
          <w:szCs w:val="19"/>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w:t>
      </w:r>
      <w:r w:rsidR="00F55A4B" w:rsidRPr="0014645C">
        <w:rPr>
          <w:sz w:val="19"/>
          <w:szCs w:val="19"/>
        </w:rPr>
        <w:t xml:space="preserve"> alebo bol vo vyhlásenej výzve/</w:t>
      </w:r>
      <w:r w:rsidRPr="0014645C">
        <w:rPr>
          <w:sz w:val="19"/>
          <w:szCs w:val="19"/>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rPr>
        <w:t>o príspevku z EŠIF</w:t>
      </w:r>
      <w:r w:rsidRPr="0014645C">
        <w:rPr>
          <w:sz w:val="19"/>
          <w:szCs w:val="19"/>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nepriame výdavky, ktoré prekročia výzvou</w:t>
      </w:r>
      <w:r w:rsidR="00A37BAC" w:rsidRPr="0014645C">
        <w:rPr>
          <w:sz w:val="19"/>
          <w:szCs w:val="19"/>
        </w:rPr>
        <w:t>/vyzvaním</w:t>
      </w:r>
      <w:r w:rsidRPr="0014645C">
        <w:rPr>
          <w:sz w:val="19"/>
          <w:szCs w:val="19"/>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vynaložený bez vzájomného súladu a potrebnej nadväznosti na ostatné výdavky projektu súvisiace s aktivitami projektu, t.</w:t>
      </w:r>
      <w:r w:rsidR="00172B65" w:rsidRPr="0014645C">
        <w:rPr>
          <w:sz w:val="19"/>
          <w:szCs w:val="19"/>
        </w:rPr>
        <w:t xml:space="preserve"> </w:t>
      </w:r>
      <w:r w:rsidRPr="0014645C">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nebol prijímateľom preukázaný a uplatnený v žiadosti o platbu (refundáciu/zúčtovanie zálohovej platby/zúčtovanie predfinancovania) najneskôr do </w:t>
      </w:r>
      <w:r w:rsidR="00FF5CA0" w:rsidRPr="0014645C">
        <w:rPr>
          <w:sz w:val="19"/>
          <w:szCs w:val="19"/>
        </w:rPr>
        <w:t>konca obdobia oprávnenosti výdavkov</w:t>
      </w:r>
      <w:r w:rsidRPr="0014645C">
        <w:rPr>
          <w:sz w:val="19"/>
          <w:szCs w:val="19"/>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priame dane</w:t>
      </w:r>
      <w:r w:rsidR="00CB17BC" w:rsidRPr="0014645C">
        <w:rPr>
          <w:rStyle w:val="Odkaznapoznmkupodiarou"/>
          <w:szCs w:val="19"/>
        </w:rPr>
        <w:footnoteReference w:id="8"/>
      </w:r>
      <w:r w:rsidRPr="0014645C">
        <w:rPr>
          <w:sz w:val="19"/>
          <w:szCs w:val="19"/>
        </w:rPr>
        <w:t xml:space="preserve"> (</w:t>
      </w:r>
      <w:r w:rsidR="002D70E8" w:rsidRPr="0014645C">
        <w:rPr>
          <w:sz w:val="19"/>
          <w:szCs w:val="19"/>
        </w:rPr>
        <w:t xml:space="preserve">napr. </w:t>
      </w:r>
      <w:r w:rsidRPr="0014645C">
        <w:rPr>
          <w:sz w:val="19"/>
          <w:szCs w:val="19"/>
        </w:rPr>
        <w:t>daň z nehnuteľnosti, daň z motorových vozidiel</w:t>
      </w:r>
      <w:r w:rsidR="002D70E8" w:rsidRPr="0014645C">
        <w:rPr>
          <w:sz w:val="19"/>
          <w:szCs w:val="19"/>
        </w:rPr>
        <w:t xml:space="preserve"> a pod.)</w:t>
      </w:r>
      <w:r w:rsidR="001C3C0A" w:rsidRPr="0014645C">
        <w:rPr>
          <w:sz w:val="19"/>
          <w:szCs w:val="19"/>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lastRenderedPageBreak/>
        <w:t>výdavky na opravu a</w:t>
      </w:r>
      <w:r w:rsidR="00DF7AC9" w:rsidRPr="0014645C">
        <w:rPr>
          <w:sz w:val="19"/>
          <w:szCs w:val="19"/>
        </w:rPr>
        <w:t> </w:t>
      </w:r>
      <w:r w:rsidRPr="0014645C">
        <w:rPr>
          <w:sz w:val="19"/>
          <w:szCs w:val="19"/>
        </w:rPr>
        <w:t>údržbu</w:t>
      </w:r>
      <w:r w:rsidR="00DF7AC9" w:rsidRPr="0014645C">
        <w:rPr>
          <w:sz w:val="19"/>
          <w:szCs w:val="19"/>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obstaranie motorového vozidla</w:t>
      </w:r>
      <w:r w:rsidR="00FE41CC" w:rsidRPr="0014645C">
        <w:rPr>
          <w:sz w:val="19"/>
          <w:szCs w:val="19"/>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žiadateľa:</w:t>
      </w:r>
      <w:r w:rsidRPr="0014645C">
        <w:rPr>
          <w:rFonts w:ascii="Arial" w:hAnsi="Arial" w:cs="Arial"/>
          <w:sz w:val="19"/>
          <w:szCs w:val="19"/>
        </w:rPr>
        <w:t xml:space="preserve"> Oprávnené </w:t>
      </w:r>
      <w:r w:rsidR="00113505" w:rsidRPr="0014645C">
        <w:rPr>
          <w:rFonts w:ascii="Arial" w:hAnsi="Arial" w:cs="Arial"/>
          <w:sz w:val="19"/>
          <w:szCs w:val="19"/>
        </w:rPr>
        <w:t xml:space="preserve">a neoprávnené výdavky sú bližšie definované v príslušnej výzve/vyzvaní. Oprávnené </w:t>
      </w:r>
      <w:r w:rsidRPr="0014645C">
        <w:rPr>
          <w:rFonts w:ascii="Arial" w:hAnsi="Arial" w:cs="Arial"/>
          <w:sz w:val="19"/>
          <w:szCs w:val="19"/>
        </w:rPr>
        <w:t>výdavky deklarované v ŽoNFP sú predmetom odborného hodnotenia v rámci schvaľovacieho procesu ŽoNF</w:t>
      </w:r>
      <w:r w:rsidR="00BE67E8" w:rsidRPr="0014645C">
        <w:rPr>
          <w:rFonts w:ascii="Arial" w:hAnsi="Arial" w:cs="Arial"/>
          <w:sz w:val="19"/>
          <w:szCs w:val="19"/>
        </w:rPr>
        <w:t>P</w:t>
      </w:r>
      <w:r w:rsidRPr="0014645C">
        <w:rPr>
          <w:rFonts w:ascii="Arial" w:hAnsi="Arial" w:cs="Arial"/>
          <w:sz w:val="19"/>
          <w:szCs w:val="19"/>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rPr>
        <w:t>vedených v p</w:t>
      </w:r>
      <w:r w:rsidRPr="0014645C">
        <w:rPr>
          <w:rFonts w:ascii="Arial" w:hAnsi="Arial" w:cs="Arial"/>
          <w:sz w:val="19"/>
          <w:szCs w:val="19"/>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eastAsia="cs-CZ"/>
        </w:rPr>
      </w:pPr>
      <w:r w:rsidRPr="0014645C">
        <w:rPr>
          <w:rFonts w:cs="Arial"/>
          <w:sz w:val="19"/>
          <w:szCs w:val="19"/>
          <w:lang w:eastAsia="cs-CZ"/>
        </w:rPr>
        <w:t>V prípade schémy de minimis oprávnené, resp. neoprávnené výdavky sú stanovené v príslušnej schéme de minimis.</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rPr>
      </w:pPr>
      <w:r w:rsidRPr="0014645C">
        <w:rPr>
          <w:rFonts w:cs="Arial"/>
          <w:b/>
          <w:i/>
          <w:sz w:val="19"/>
          <w:szCs w:val="19"/>
        </w:rPr>
        <w:t>Upozornenie pre žiadateľa:</w:t>
      </w:r>
      <w:r w:rsidRPr="0014645C">
        <w:rPr>
          <w:rFonts w:cs="Arial"/>
          <w:sz w:val="19"/>
          <w:szCs w:val="19"/>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Pr="005562BB" w:rsidRDefault="007F7B94" w:rsidP="005562BB">
      <w:pPr>
        <w:pStyle w:val="Default"/>
        <w:jc w:val="both"/>
        <w:rPr>
          <w:rFonts w:ascii="Arial" w:hAnsi="Arial" w:cs="Arial"/>
          <w:sz w:val="19"/>
          <w:szCs w:val="19"/>
          <w:lang w:val="sk-SK"/>
        </w:rPr>
      </w:pPr>
      <w:r w:rsidRPr="005562BB">
        <w:rPr>
          <w:rFonts w:ascii="Arial" w:hAnsi="Arial" w:cs="Arial"/>
          <w:sz w:val="19"/>
          <w:szCs w:val="19"/>
          <w:lang w:val="sk-SK"/>
        </w:rPr>
        <w:lastRenderedPageBreak/>
        <w:t>V čase predloženia ŽoNFP žiadateľ alebo partner dokladuje administratívne a odborné zabezpečenie realizácie aktivít projektu preukázaním kvalifikačných predpokladov najmä za vlastné personálne kapacity (t.j. ide o vlastné kapacity žiadateľa/partnera v pracovno-právnom alebo obdobnom vzťahu),</w:t>
      </w:r>
    </w:p>
    <w:p w14:paraId="40E928C8" w14:textId="77777777" w:rsidR="007F7B94" w:rsidRPr="005562BB" w:rsidRDefault="007F7B94" w:rsidP="005562BB">
      <w:pPr>
        <w:pStyle w:val="Default"/>
        <w:jc w:val="both"/>
        <w:rPr>
          <w:rFonts w:ascii="Arial" w:hAnsi="Arial" w:cs="Arial"/>
          <w:sz w:val="19"/>
          <w:szCs w:val="19"/>
          <w:lang w:val="sk-SK"/>
        </w:rPr>
      </w:pPr>
    </w:p>
    <w:p w14:paraId="4BCE5566" w14:textId="77777777" w:rsidR="007F7B94" w:rsidRPr="005562BB" w:rsidRDefault="007F7B94" w:rsidP="005562BB">
      <w:pPr>
        <w:pStyle w:val="Default"/>
        <w:jc w:val="both"/>
        <w:rPr>
          <w:rFonts w:ascii="Arial" w:hAnsi="Arial" w:cs="Arial"/>
          <w:sz w:val="19"/>
          <w:szCs w:val="19"/>
          <w:lang w:val="sk-SK"/>
        </w:rPr>
      </w:pPr>
      <w:r w:rsidRPr="005562BB">
        <w:rPr>
          <w:rFonts w:ascii="Arial" w:hAnsi="Arial" w:cs="Arial"/>
          <w:sz w:val="19"/>
          <w:szCs w:val="19"/>
          <w:lang w:val="sk-SK"/>
        </w:rPr>
        <w:t>Preukázanie kvalifikačných predpokladov administratívnych a odborných kapacít s konečnou platnosťou vykoná prijímateľ alebo partner v čase prvého zaradenia konkrétneho zamestnanca do personálnej matice projektu v rámci schválených projektových pozícií alebo vždy pri zmene personálneho obsadenia konkrétnej pracovnej pozície. Na základe predložených podkladov k personálnej matici posúdi Poskytovateľ súlad kvalifikačných predpokladov zamestnanca s projektovou pozíciou a požiadavkami Usmernenia RO č. 5 k oprávnenosti vybraných skupín výdavkov pre PO 2014-2020 v platnom znení.</w:t>
      </w:r>
    </w:p>
    <w:p w14:paraId="45AF149A" w14:textId="77777777" w:rsidR="007F7B94" w:rsidRDefault="007F7B94" w:rsidP="007F7B94">
      <w:pPr>
        <w:spacing w:after="120" w:line="240" w:lineRule="auto"/>
        <w:contextualSpacing/>
        <w:jc w:val="both"/>
        <w:rPr>
          <w:rFonts w:ascii="Arial" w:hAnsi="Arial" w:cs="Arial"/>
          <w:color w:val="000000"/>
          <w:sz w:val="19"/>
          <w:szCs w:val="19"/>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 xml:space="preserve">Žiadateľ je povinný uchovávať dokumentáciu </w:t>
      </w:r>
      <w:r w:rsidRPr="0014645C">
        <w:rPr>
          <w:rFonts w:ascii="Arial" w:hAnsi="Arial" w:cs="Arial"/>
          <w:sz w:val="19"/>
          <w:szCs w:val="19"/>
          <w:lang w:val="sk-SK"/>
        </w:rPr>
        <w:lastRenderedPageBreak/>
        <w:t>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ŽoNFP,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EA5BF3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rPr>
      </w:pPr>
      <w:r w:rsidRPr="0014645C">
        <w:rPr>
          <w:rFonts w:ascii="Arial" w:hAnsi="Arial" w:cs="Arial"/>
          <w:b/>
          <w:i/>
          <w:iCs/>
          <w:sz w:val="19"/>
          <w:szCs w:val="19"/>
        </w:rPr>
        <w:t>Upozornenie pre žiadateľa:</w:t>
      </w:r>
      <w:r w:rsidRPr="0014645C">
        <w:rPr>
          <w:rFonts w:ascii="Arial" w:hAnsi="Arial" w:cs="Arial"/>
          <w:i/>
          <w:iCs/>
          <w:sz w:val="19"/>
          <w:szCs w:val="19"/>
        </w:rPr>
        <w:t xml:space="preserve"> Žiadateľ je povinný pri realizácii zákaziek nespadajúcich pod zákon o VO  a pri zadávaní zákaziek s nízkymi hodnotami postupovať podľa pravidiel RO pre OP EVS</w:t>
      </w:r>
      <w:r w:rsidR="00D1716D">
        <w:rPr>
          <w:rFonts w:ascii="Arial" w:hAnsi="Arial" w:cs="Arial"/>
          <w:i/>
          <w:iCs/>
          <w:sz w:val="19"/>
          <w:szCs w:val="19"/>
        </w:rPr>
        <w:t xml:space="preserve"> v </w:t>
      </w:r>
      <w:r w:rsidRPr="0014645C">
        <w:rPr>
          <w:rFonts w:ascii="Arial" w:hAnsi="Arial" w:cs="Arial"/>
          <w:i/>
          <w:iCs/>
          <w:sz w:val="19"/>
          <w:szCs w:val="19"/>
        </w:rPr>
        <w:t xml:space="preserve"> </w:t>
      </w:r>
      <w:r w:rsidR="00D1716D" w:rsidRPr="00D1716D">
        <w:t xml:space="preserve"> </w:t>
      </w:r>
      <w:r w:rsidR="00D1716D" w:rsidRPr="00D1716D">
        <w:rPr>
          <w:rFonts w:ascii="Arial" w:hAnsi="Arial" w:cs="Arial"/>
          <w:i/>
          <w:iCs/>
          <w:sz w:val="19"/>
          <w:szCs w:val="19"/>
        </w:rPr>
        <w:t>nadväznosti na Jednotnú príručku pre žiadateľov/prijímateľov k procesu a kontrole verejného obstarávania/obstarávania</w:t>
      </w:r>
      <w:r w:rsidR="00D1716D">
        <w:rPr>
          <w:rStyle w:val="Odkaznapoznmkupodiarou"/>
          <w:rFonts w:cs="Arial"/>
          <w:i/>
          <w:iCs/>
          <w:szCs w:val="19"/>
        </w:rPr>
        <w:footnoteReference w:id="13"/>
      </w:r>
      <w:r w:rsidR="00D1716D" w:rsidRPr="00D1716D">
        <w:rPr>
          <w:rFonts w:ascii="Arial" w:hAnsi="Arial" w:cs="Arial"/>
          <w:i/>
          <w:iCs/>
          <w:sz w:val="19"/>
          <w:szCs w:val="19"/>
        </w:rPr>
        <w:t xml:space="preserve"> vydanou CKO </w:t>
      </w:r>
      <w:r w:rsidRPr="0014645C">
        <w:rPr>
          <w:rFonts w:ascii="Arial" w:hAnsi="Arial" w:cs="Arial"/>
          <w:i/>
          <w:iCs/>
          <w:sz w:val="19"/>
          <w:szCs w:val="19"/>
        </w:rPr>
        <w:t>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768E0762"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Pravidlá a povinnosti pri realizácii verejného obstarávania sú podrobne uvedené v </w:t>
      </w:r>
      <w:r w:rsidR="007C58B2" w:rsidRPr="007C58B2">
        <w:rPr>
          <w:rFonts w:ascii="Arial" w:hAnsi="Arial" w:cs="Arial"/>
          <w:sz w:val="19"/>
          <w:szCs w:val="19"/>
        </w:rPr>
        <w:t>Jednotnej príručke pre žiadateľov/prijímateľov k procesu a kontrole verejného obstarávania/obstarávania vydanou CKO</w:t>
      </w:r>
      <w:r w:rsidRPr="0014645C">
        <w:rPr>
          <w:rFonts w:ascii="Arial" w:hAnsi="Arial" w:cs="Arial"/>
          <w:sz w:val="19"/>
          <w:szCs w:val="19"/>
        </w:rPr>
        <w:t>.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eastAsia="cs-CZ"/>
        </w:rPr>
      </w:pPr>
    </w:p>
    <w:p w14:paraId="770DA832" w14:textId="77777777" w:rsidR="00402CEC" w:rsidRPr="0014645C" w:rsidRDefault="003E4A99" w:rsidP="000F423E">
      <w:pPr>
        <w:pStyle w:val="Nadpis3"/>
        <w:spacing w:line="480" w:lineRule="auto"/>
        <w:ind w:left="720"/>
        <w:rPr>
          <w:b/>
          <w:color w:val="3C8A2E" w:themeColor="accent5"/>
          <w:sz w:val="24"/>
          <w:szCs w:val="24"/>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74742628"/>
      <w:r w:rsidRPr="0014645C">
        <w:rPr>
          <w:b/>
          <w:color w:val="3C8A2E" w:themeColor="accent5"/>
          <w:sz w:val="24"/>
          <w:szCs w:val="24"/>
        </w:rPr>
        <w:t>2.4.1</w:t>
      </w:r>
      <w:r w:rsidR="0009154D" w:rsidRPr="0014645C">
        <w:rPr>
          <w:b/>
          <w:color w:val="3C8A2E" w:themeColor="accent5"/>
          <w:sz w:val="24"/>
          <w:szCs w:val="24"/>
        </w:rPr>
        <w:tab/>
      </w:r>
      <w:r w:rsidR="001E7A3C" w:rsidRPr="0014645C">
        <w:rPr>
          <w:b/>
          <w:color w:val="3C8A2E" w:themeColor="accent5"/>
          <w:sz w:val="24"/>
          <w:szCs w:val="24"/>
        </w:rPr>
        <w:t>Členenie oprávnených výdavkov</w:t>
      </w:r>
      <w:bookmarkEnd w:id="95"/>
      <w:bookmarkEnd w:id="96"/>
      <w:bookmarkEnd w:id="97"/>
      <w:bookmarkEnd w:id="98"/>
      <w:bookmarkEnd w:id="99"/>
      <w:bookmarkEnd w:id="100"/>
      <w:bookmarkEnd w:id="101"/>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rPr>
      </w:pPr>
      <w:bookmarkStart w:id="108" w:name="_Toc74742629"/>
      <w:r w:rsidRPr="0014645C">
        <w:rPr>
          <w:b/>
          <w:color w:val="3C8A2E" w:themeColor="accent5"/>
          <w:sz w:val="24"/>
          <w:szCs w:val="24"/>
        </w:rPr>
        <w:lastRenderedPageBreak/>
        <w:t>2.4.2</w:t>
      </w:r>
      <w:r w:rsidR="0009154D" w:rsidRPr="0014645C">
        <w:rPr>
          <w:b/>
          <w:color w:val="3C8A2E" w:themeColor="accent5"/>
          <w:sz w:val="24"/>
          <w:szCs w:val="24"/>
        </w:rPr>
        <w:tab/>
      </w:r>
      <w:r w:rsidR="002B3DE0" w:rsidRPr="0014645C">
        <w:rPr>
          <w:b/>
          <w:color w:val="3C8A2E" w:themeColor="accent5"/>
          <w:sz w:val="24"/>
          <w:szCs w:val="24"/>
        </w:rPr>
        <w:t>Projekty generujúce čisté príjmy</w:t>
      </w:r>
      <w:r w:rsidR="002B3DE0" w:rsidRPr="0014645C">
        <w:rPr>
          <w:b/>
          <w:color w:val="3C8A2E" w:themeColor="accent5"/>
          <w:sz w:val="24"/>
          <w:szCs w:val="24"/>
          <w:vertAlign w:val="superscript"/>
        </w:rPr>
        <w:footnoteReference w:id="14"/>
      </w:r>
      <w:bookmarkEnd w:id="102"/>
      <w:bookmarkEnd w:id="103"/>
      <w:bookmarkEnd w:id="104"/>
      <w:bookmarkEnd w:id="105"/>
      <w:bookmarkEnd w:id="106"/>
      <w:bookmarkEnd w:id="107"/>
      <w:bookmarkEnd w:id="108"/>
      <w:r w:rsidR="002B3DE0" w:rsidRPr="0014645C">
        <w:rPr>
          <w:b/>
          <w:color w:val="3C8A2E" w:themeColor="accent5"/>
          <w:sz w:val="24"/>
          <w:szCs w:val="24"/>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rPr>
      </w:pPr>
      <w:r w:rsidRPr="0014645C">
        <w:rPr>
          <w:rFonts w:ascii="Arial" w:hAnsi="Arial" w:cs="Arial"/>
          <w:sz w:val="19"/>
          <w:szCs w:val="19"/>
        </w:rPr>
        <w:t>V podmienkach OP EVS sú p</w:t>
      </w:r>
      <w:r w:rsidR="002B3DE0" w:rsidRPr="0014645C">
        <w:rPr>
          <w:rFonts w:ascii="Arial" w:hAnsi="Arial" w:cs="Arial"/>
          <w:sz w:val="19"/>
          <w:szCs w:val="19"/>
        </w:rPr>
        <w:t xml:space="preserve">rojekty generujúce príjmy </w:t>
      </w:r>
      <w:r w:rsidRPr="0014645C">
        <w:rPr>
          <w:rFonts w:ascii="Arial" w:hAnsi="Arial" w:cs="Arial"/>
          <w:sz w:val="19"/>
          <w:szCs w:val="19"/>
        </w:rPr>
        <w:t>tie,</w:t>
      </w:r>
      <w:r w:rsidR="002B3DE0" w:rsidRPr="0014645C">
        <w:rPr>
          <w:rFonts w:ascii="Arial" w:hAnsi="Arial" w:cs="Arial"/>
          <w:sz w:val="19"/>
          <w:szCs w:val="19"/>
        </w:rPr>
        <w:t xml:space="preserve"> ktoré</w:t>
      </w:r>
      <w:r w:rsidRPr="0014645C">
        <w:rPr>
          <w:rFonts w:ascii="Arial" w:hAnsi="Arial" w:cs="Arial"/>
          <w:sz w:val="19"/>
          <w:szCs w:val="19"/>
        </w:rPr>
        <w:t xml:space="preserve"> z</w:t>
      </w:r>
      <w:r w:rsidR="002B3DE0" w:rsidRPr="0014645C">
        <w:rPr>
          <w:rFonts w:ascii="Arial" w:hAnsi="Arial" w:cs="Arial"/>
          <w:sz w:val="19"/>
          <w:szCs w:val="19"/>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rPr>
      </w:pPr>
      <w:r w:rsidRPr="0014645C">
        <w:rPr>
          <w:rFonts w:ascii="Arial" w:hAnsi="Arial" w:cs="Arial"/>
          <w:sz w:val="19"/>
          <w:szCs w:val="19"/>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Potenciálne čisté príjmy z projektu sa stanovia vopred na základe metód</w:t>
      </w:r>
      <w:r w:rsidR="00FF5CA0" w:rsidRPr="0014645C">
        <w:rPr>
          <w:rFonts w:ascii="Arial" w:hAnsi="Arial" w:cs="Arial"/>
          <w:sz w:val="19"/>
          <w:szCs w:val="19"/>
        </w:rPr>
        <w:t>y</w:t>
      </w:r>
      <w:r w:rsidR="00FF5CA0" w:rsidRPr="0014645C">
        <w:rPr>
          <w:rFonts w:ascii="Arial" w:hAnsi="Arial" w:cs="Arial"/>
          <w:iCs/>
          <w:sz w:val="19"/>
          <w:szCs w:val="19"/>
        </w:rPr>
        <w:t xml:space="preserve"> výpočtu </w:t>
      </w:r>
      <w:r w:rsidRPr="0014645C">
        <w:rPr>
          <w:rFonts w:ascii="Arial" w:hAnsi="Arial" w:cs="Arial"/>
          <w:iCs/>
          <w:sz w:val="19"/>
          <w:szCs w:val="19"/>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rPr>
      </w:pPr>
      <w:r w:rsidRPr="0014645C">
        <w:rPr>
          <w:rFonts w:ascii="Arial" w:hAnsi="Arial" w:cs="Arial"/>
          <w:sz w:val="19"/>
          <w:szCs w:val="19"/>
        </w:rPr>
        <w:t>Pri tejto metóde</w:t>
      </w:r>
      <w:r w:rsidR="002B3DE0" w:rsidRPr="0014645C">
        <w:rPr>
          <w:rFonts w:ascii="Arial" w:hAnsi="Arial" w:cs="Arial"/>
          <w:sz w:val="19"/>
          <w:szCs w:val="19"/>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že nie je objektívne možné určiť príjmy vopred podľa </w:t>
      </w:r>
      <w:r w:rsidR="008D1654" w:rsidRPr="0014645C">
        <w:rPr>
          <w:rFonts w:ascii="Arial" w:hAnsi="Arial" w:cs="Arial"/>
          <w:sz w:val="19"/>
          <w:szCs w:val="19"/>
        </w:rPr>
        <w:t>uvedenej metódy</w:t>
      </w:r>
      <w:r w:rsidRPr="0014645C">
        <w:rPr>
          <w:rFonts w:ascii="Arial" w:hAnsi="Arial" w:cs="Arial"/>
          <w:sz w:val="19"/>
          <w:szCs w:val="19"/>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projekty, pri ktorých celkové oprávnené výdavky pred ich znížením o čisté príjmy podľa vyššie uvedených ustanovení nepresahujú 1 000 000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f)</w:t>
      </w:r>
      <w:r w:rsidRPr="0014645C">
        <w:rPr>
          <w:rFonts w:ascii="Arial" w:hAnsi="Arial" w:cs="Arial"/>
          <w:sz w:val="19"/>
          <w:szCs w:val="19"/>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pomoc de minimis;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lastRenderedPageBreak/>
        <w:t xml:space="preserve">c) </w:t>
      </w:r>
      <w:r w:rsidRPr="0014645C">
        <w:rPr>
          <w:rFonts w:ascii="Arial" w:hAnsi="Arial" w:cs="Arial"/>
          <w:sz w:val="19"/>
          <w:szCs w:val="19"/>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projektov generujúcich príjmy, budú definované v jednotlivých vyzvaniach/výzvach na predkladanie ŽoNFP,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rPr>
      </w:pPr>
      <w:bookmarkStart w:id="109" w:name="_Toc413832234"/>
      <w:bookmarkStart w:id="110" w:name="_Toc417132490"/>
      <w:bookmarkStart w:id="111" w:name="_Toc417648887"/>
      <w:bookmarkStart w:id="112" w:name="_Toc440354979"/>
      <w:bookmarkStart w:id="113" w:name="_Toc440375310"/>
      <w:bookmarkStart w:id="114"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rPr>
      </w:pPr>
      <w:bookmarkStart w:id="115" w:name="_Toc74742630"/>
      <w:r w:rsidRPr="0014645C">
        <w:rPr>
          <w:b/>
          <w:color w:val="3C8A2E" w:themeColor="accent5"/>
          <w:sz w:val="24"/>
          <w:szCs w:val="24"/>
        </w:rPr>
        <w:t>2.4.3</w:t>
      </w:r>
      <w:r w:rsidR="0009154D" w:rsidRPr="0014645C">
        <w:rPr>
          <w:b/>
          <w:color w:val="3C8A2E" w:themeColor="accent5"/>
          <w:sz w:val="24"/>
          <w:szCs w:val="24"/>
        </w:rPr>
        <w:tab/>
      </w:r>
      <w:r w:rsidR="002B3DE0" w:rsidRPr="0014645C">
        <w:rPr>
          <w:b/>
          <w:color w:val="3C8A2E" w:themeColor="accent5"/>
          <w:sz w:val="24"/>
          <w:szCs w:val="24"/>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14645C">
        <w:rPr>
          <w:b/>
          <w:color w:val="3C8A2E" w:themeColor="accent5"/>
          <w:sz w:val="24"/>
          <w:szCs w:val="24"/>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f) </w:t>
      </w:r>
      <w:r w:rsidRPr="0014645C">
        <w:rPr>
          <w:rFonts w:ascii="Arial" w:hAnsi="Arial" w:cs="Arial"/>
          <w:sz w:val="19"/>
          <w:szCs w:val="19"/>
        </w:rPr>
        <w:tab/>
        <w:t>projekty, ktorých verejná podpora má formu paušálnych súm alebo štandardných stupníc jednotkových výdavkov za predpokladu, že čistý príjem bol zohľadnený ex ante;</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projekty vykonávané v rámci SAP za predpokladu, že čistý príjem bol zohľadnený ex ante;</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h) </w:t>
      </w:r>
      <w:r w:rsidRPr="0014645C">
        <w:rPr>
          <w:rFonts w:ascii="Arial" w:hAnsi="Arial" w:cs="Arial"/>
          <w:sz w:val="19"/>
          <w:szCs w:val="19"/>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i) </w:t>
      </w:r>
      <w:r w:rsidRPr="0014645C">
        <w:rPr>
          <w:rFonts w:ascii="Arial" w:hAnsi="Arial" w:cs="Arial"/>
          <w:sz w:val="19"/>
          <w:szCs w:val="19"/>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74742631"/>
      <w:r w:rsidRPr="0014645C">
        <w:rPr>
          <w:b/>
          <w:color w:val="3C8A2E" w:themeColor="accent5"/>
          <w:sz w:val="24"/>
          <w:szCs w:val="24"/>
        </w:rPr>
        <w:t>2.4.4</w:t>
      </w:r>
      <w:r w:rsidR="0009154D" w:rsidRPr="0014645C">
        <w:rPr>
          <w:b/>
          <w:color w:val="3C8A2E" w:themeColor="accent5"/>
          <w:sz w:val="24"/>
          <w:szCs w:val="24"/>
        </w:rPr>
        <w:tab/>
      </w:r>
      <w:r w:rsidR="002B3DE0" w:rsidRPr="0014645C">
        <w:rPr>
          <w:b/>
          <w:color w:val="3C8A2E" w:themeColor="accent5"/>
          <w:sz w:val="24"/>
          <w:szCs w:val="24"/>
        </w:rPr>
        <w:t>Hotovostné platby</w:t>
      </w:r>
      <w:bookmarkEnd w:id="116"/>
      <w:bookmarkEnd w:id="117"/>
      <w:bookmarkEnd w:id="118"/>
      <w:bookmarkEnd w:id="119"/>
      <w:bookmarkEnd w:id="120"/>
      <w:bookmarkEnd w:id="121"/>
      <w:bookmarkEnd w:id="122"/>
      <w:r w:rsidR="002B3DE0" w:rsidRPr="0014645C">
        <w:rPr>
          <w:b/>
          <w:color w:val="3C8A2E" w:themeColor="accent5"/>
          <w:sz w:val="24"/>
          <w:szCs w:val="24"/>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V zmysle § 2 zákona </w:t>
      </w:r>
      <w:r w:rsidR="0005604C" w:rsidRPr="0014645C">
        <w:rPr>
          <w:rFonts w:ascii="Arial" w:hAnsi="Arial" w:cs="Arial"/>
          <w:sz w:val="19"/>
          <w:szCs w:val="19"/>
        </w:rPr>
        <w:t xml:space="preserve">č. 394/2012 Z. z. </w:t>
      </w:r>
      <w:r w:rsidRPr="0014645C">
        <w:rPr>
          <w:rFonts w:ascii="Arial" w:hAnsi="Arial" w:cs="Arial"/>
          <w:sz w:val="19"/>
          <w:szCs w:val="19"/>
        </w:rPr>
        <w:t xml:space="preserve">o obmedzení platieb v hotovosti </w:t>
      </w:r>
      <w:r w:rsidR="0005604C" w:rsidRPr="0014645C">
        <w:rPr>
          <w:rFonts w:ascii="Arial" w:hAnsi="Arial" w:cs="Arial"/>
          <w:sz w:val="19"/>
          <w:szCs w:val="19"/>
        </w:rPr>
        <w:t xml:space="preserve">(ďalej len „zákon o obmedzení platieb v hotovosti“) </w:t>
      </w:r>
      <w:r w:rsidRPr="0014645C">
        <w:rPr>
          <w:rFonts w:ascii="Arial" w:hAnsi="Arial" w:cs="Arial"/>
          <w:sz w:val="19"/>
          <w:szCs w:val="19"/>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rPr>
        <w:footnoteReference w:id="15"/>
      </w:r>
      <w:r w:rsidRPr="0014645C">
        <w:rPr>
          <w:rFonts w:ascii="Arial" w:hAnsi="Arial" w:cs="Arial"/>
          <w:sz w:val="19"/>
          <w:szCs w:val="19"/>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Podľa § 4 zákona o obmedzení platieb v hotovosti pri právnických osobách a fyzických osobách - podnikateľoch sa zakazuje platba v hotovosti, ktorej hodnota prevyšuje 5 000 EUR. </w:t>
      </w:r>
      <w:bookmarkStart w:id="123"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rPr>
      </w:pPr>
      <w:bookmarkStart w:id="124" w:name="_Toc417132492"/>
      <w:bookmarkStart w:id="125" w:name="_Toc417648889"/>
      <w:bookmarkStart w:id="126" w:name="_Toc440354981"/>
      <w:bookmarkStart w:id="127" w:name="_Toc440375312"/>
      <w:bookmarkStart w:id="128" w:name="_Toc458432900"/>
    </w:p>
    <w:p w14:paraId="7188CFE8" w14:textId="77777777" w:rsidR="002B3DE0" w:rsidRPr="0014645C" w:rsidRDefault="001F1018" w:rsidP="000F423E">
      <w:pPr>
        <w:pStyle w:val="Nadpis3"/>
        <w:tabs>
          <w:tab w:val="num" w:pos="993"/>
        </w:tabs>
        <w:spacing w:line="480" w:lineRule="auto"/>
        <w:ind w:left="720"/>
        <w:rPr>
          <w:b/>
          <w:sz w:val="24"/>
          <w:szCs w:val="24"/>
        </w:rPr>
      </w:pPr>
      <w:bookmarkStart w:id="129" w:name="_Toc74742632"/>
      <w:r w:rsidRPr="0014645C">
        <w:rPr>
          <w:b/>
          <w:color w:val="3C8A2E" w:themeColor="accent5"/>
          <w:sz w:val="24"/>
          <w:szCs w:val="24"/>
        </w:rPr>
        <w:t>2.4.5</w:t>
      </w:r>
      <w:r w:rsidR="0009154D" w:rsidRPr="0014645C">
        <w:rPr>
          <w:b/>
          <w:color w:val="3C8A2E" w:themeColor="accent5"/>
          <w:sz w:val="24"/>
          <w:szCs w:val="24"/>
        </w:rPr>
        <w:tab/>
      </w:r>
      <w:r w:rsidR="002B3DE0" w:rsidRPr="0014645C">
        <w:rPr>
          <w:b/>
          <w:color w:val="3C8A2E" w:themeColor="accent5"/>
          <w:sz w:val="24"/>
          <w:szCs w:val="24"/>
        </w:rPr>
        <w:t>Zjednodušené vykazovanie výdavkov</w:t>
      </w:r>
      <w:bookmarkEnd w:id="123"/>
      <w:bookmarkEnd w:id="124"/>
      <w:bookmarkEnd w:id="125"/>
      <w:bookmarkEnd w:id="126"/>
      <w:bookmarkEnd w:id="127"/>
      <w:bookmarkEnd w:id="128"/>
      <w:bookmarkEnd w:id="129"/>
      <w:r w:rsidR="002B3DE0" w:rsidRPr="0014645C">
        <w:rPr>
          <w:b/>
          <w:color w:val="3C8A2E" w:themeColor="accent5"/>
          <w:sz w:val="24"/>
          <w:szCs w:val="24"/>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rPr>
      </w:pPr>
      <w:r w:rsidRPr="0014645C">
        <w:rPr>
          <w:rFonts w:ascii="Arial" w:hAnsi="Arial" w:cs="Arial"/>
          <w:sz w:val="19"/>
          <w:szCs w:val="19"/>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rPr>
        <w:t xml:space="preserve">a viac na dosahovanie cieľov. </w:t>
      </w:r>
      <w:r w:rsidRPr="0014645C">
        <w:rPr>
          <w:rFonts w:ascii="Arial" w:hAnsi="Arial" w:cs="Arial"/>
          <w:sz w:val="19"/>
          <w:szCs w:val="19"/>
        </w:rPr>
        <w:t xml:space="preserve">V rámci aplikácie zjednodušeného vykazovania výdavkov je možné využívať nasledovné metódy : </w:t>
      </w:r>
    </w:p>
    <w:p w14:paraId="28D4E189"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financovanie – pri ktorom sa stanoví percentuálny podiel na konkrétnu kategóriu výdavkov</w:t>
      </w:r>
    </w:p>
    <w:p w14:paraId="09DD1CE4" w14:textId="0F9CF341" w:rsidR="00322F43" w:rsidRPr="0014645C" w:rsidRDefault="00322F43" w:rsidP="00EA0104">
      <w:pPr>
        <w:numPr>
          <w:ilvl w:val="0"/>
          <w:numId w:val="46"/>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paušálne financovanie nepriamych nákladov do výšky 15%, resp. 25%  podľa čl. 68 všeobecného nariadenia EP a Rady č.1303/2013</w:t>
      </w:r>
    </w:p>
    <w:p w14:paraId="02A9FB53" w14:textId="237AC0E5" w:rsidR="00322F43" w:rsidRPr="0014645C" w:rsidRDefault="00322F43" w:rsidP="00EA0104">
      <w:pPr>
        <w:numPr>
          <w:ilvl w:val="0"/>
          <w:numId w:val="46"/>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 xml:space="preserve">paušálne financovanie podľa čl. </w:t>
      </w:r>
      <w:r w:rsidR="005D1923">
        <w:rPr>
          <w:rFonts w:ascii="Arial" w:hAnsi="Arial" w:cs="Arial"/>
          <w:sz w:val="19"/>
          <w:szCs w:val="19"/>
        </w:rPr>
        <w:t>68b</w:t>
      </w:r>
      <w:r w:rsidR="005D1923" w:rsidRPr="0014645C">
        <w:rPr>
          <w:rFonts w:ascii="Arial" w:hAnsi="Arial" w:cs="Arial"/>
          <w:sz w:val="19"/>
          <w:szCs w:val="19"/>
        </w:rPr>
        <w:t xml:space="preserve"> </w:t>
      </w:r>
      <w:r w:rsidRPr="0014645C">
        <w:rPr>
          <w:rFonts w:ascii="Arial" w:hAnsi="Arial" w:cs="Arial"/>
          <w:sz w:val="19"/>
          <w:szCs w:val="19"/>
        </w:rPr>
        <w:t xml:space="preserve">ods. </w:t>
      </w:r>
      <w:r w:rsidR="005D1923">
        <w:rPr>
          <w:rFonts w:ascii="Arial" w:hAnsi="Arial" w:cs="Arial"/>
          <w:sz w:val="19"/>
          <w:szCs w:val="19"/>
        </w:rPr>
        <w:t>1</w:t>
      </w:r>
      <w:r w:rsidR="005D1923" w:rsidRPr="0014645C">
        <w:rPr>
          <w:rFonts w:ascii="Arial" w:hAnsi="Arial" w:cs="Arial"/>
          <w:sz w:val="19"/>
          <w:szCs w:val="19"/>
        </w:rPr>
        <w:t xml:space="preserve"> všeobecného nariadenia EP a Rady č.1303/2013</w:t>
      </w:r>
      <w:r w:rsidRPr="0014645C">
        <w:rPr>
          <w:rFonts w:ascii="Arial" w:hAnsi="Arial" w:cs="Arial"/>
          <w:sz w:val="19"/>
          <w:szCs w:val="19"/>
        </w:rPr>
        <w:t xml:space="preserve"> – paušálna sadzba maximálne do výšky 40% priamych nákladov na zamestnancov na pokrytie ostatných</w:t>
      </w:r>
      <w:r w:rsidR="005B7230" w:rsidRPr="0014645C">
        <w:rPr>
          <w:rFonts w:ascii="Arial" w:hAnsi="Arial" w:cs="Arial"/>
          <w:sz w:val="19"/>
          <w:szCs w:val="19"/>
          <w:vertAlign w:val="superscript"/>
        </w:rPr>
        <w:footnoteReference w:id="16"/>
      </w:r>
      <w:r w:rsidRPr="0014645C">
        <w:rPr>
          <w:rFonts w:ascii="Arial" w:hAnsi="Arial" w:cs="Arial"/>
          <w:sz w:val="19"/>
          <w:szCs w:val="19"/>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rPr>
      </w:pPr>
    </w:p>
    <w:p w14:paraId="06217FFD"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rPr>
      </w:pPr>
    </w:p>
    <w:p w14:paraId="4DD650E0" w14:textId="77777777" w:rsidR="00322F43" w:rsidRPr="0014645C" w:rsidRDefault="00322F43" w:rsidP="00EA0104">
      <w:pPr>
        <w:numPr>
          <w:ilvl w:val="0"/>
          <w:numId w:val="43"/>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rPr>
      </w:pPr>
    </w:p>
    <w:p w14:paraId="65A17938" w14:textId="77777777" w:rsidR="00322F43" w:rsidRDefault="00AB39BA" w:rsidP="007F7349">
      <w:pPr>
        <w:spacing w:before="120" w:after="120" w:line="288" w:lineRule="auto"/>
        <w:jc w:val="both"/>
        <w:rPr>
          <w:rFonts w:ascii="Arial" w:hAnsi="Arial" w:cs="Arial"/>
          <w:sz w:val="19"/>
          <w:szCs w:val="19"/>
        </w:rPr>
      </w:pPr>
      <w:r w:rsidRPr="000E5614">
        <w:rPr>
          <w:rFonts w:ascii="Arial" w:hAnsi="Arial" w:cs="Arial"/>
          <w:sz w:val="19"/>
          <w:szCs w:val="19"/>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rPr>
        <w:t>.</w:t>
      </w:r>
    </w:p>
    <w:p w14:paraId="7EB44576" w14:textId="77777777" w:rsidR="00AB39BA" w:rsidRPr="0014645C" w:rsidRDefault="00AB39BA" w:rsidP="007F7349">
      <w:pPr>
        <w:spacing w:before="120" w:after="120" w:line="288" w:lineRule="auto"/>
        <w:jc w:val="both"/>
        <w:rPr>
          <w:rFonts w:ascii="Arial" w:hAnsi="Arial" w:cs="Arial"/>
          <w:sz w:val="19"/>
          <w:szCs w:val="19"/>
        </w:rPr>
      </w:pPr>
    </w:p>
    <w:p w14:paraId="64D9C430" w14:textId="77777777" w:rsidR="002B3DE0" w:rsidRPr="0014645C" w:rsidRDefault="001F1018" w:rsidP="00F344DC">
      <w:pPr>
        <w:pStyle w:val="Nadpis3"/>
        <w:spacing w:after="240" w:line="300" w:lineRule="auto"/>
        <w:ind w:left="720"/>
        <w:rPr>
          <w:b/>
          <w:color w:val="3C8A2E" w:themeColor="accent5"/>
          <w:sz w:val="24"/>
          <w:szCs w:val="24"/>
        </w:rPr>
      </w:pPr>
      <w:bookmarkStart w:id="130" w:name="_Toc410400245"/>
      <w:bookmarkStart w:id="131" w:name="_Toc417132493"/>
      <w:bookmarkStart w:id="132" w:name="_Toc417648890"/>
      <w:bookmarkStart w:id="133" w:name="_Toc440354982"/>
      <w:bookmarkStart w:id="134" w:name="_Toc440375313"/>
      <w:bookmarkStart w:id="135" w:name="_Toc458432901"/>
      <w:bookmarkStart w:id="136" w:name="_Toc74742633"/>
      <w:r w:rsidRPr="0014645C">
        <w:rPr>
          <w:b/>
          <w:color w:val="3C8A2E" w:themeColor="accent5"/>
          <w:sz w:val="24"/>
          <w:szCs w:val="24"/>
        </w:rPr>
        <w:t>2.4.6</w:t>
      </w:r>
      <w:r w:rsidR="0009154D" w:rsidRPr="0014645C">
        <w:rPr>
          <w:b/>
          <w:color w:val="3C8A2E" w:themeColor="accent5"/>
          <w:sz w:val="24"/>
          <w:szCs w:val="24"/>
        </w:rPr>
        <w:tab/>
      </w:r>
      <w:r w:rsidR="002B3DE0" w:rsidRPr="0014645C">
        <w:rPr>
          <w:b/>
          <w:color w:val="3C8A2E" w:themeColor="accent5"/>
          <w:sz w:val="24"/>
          <w:szCs w:val="24"/>
        </w:rPr>
        <w:t>Krížové financovanie</w:t>
      </w:r>
      <w:bookmarkEnd w:id="130"/>
      <w:bookmarkEnd w:id="131"/>
      <w:bookmarkEnd w:id="132"/>
      <w:bookmarkEnd w:id="133"/>
      <w:bookmarkEnd w:id="134"/>
      <w:bookmarkEnd w:id="135"/>
      <w:bookmarkEnd w:id="136"/>
    </w:p>
    <w:p w14:paraId="11485D40"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rPr>
        <w:t xml:space="preserve">uspokojivé </w:t>
      </w:r>
      <w:r w:rsidRPr="0014645C">
        <w:rPr>
          <w:rFonts w:ascii="Arial" w:hAnsi="Arial" w:cs="Arial"/>
          <w:sz w:val="19"/>
          <w:szCs w:val="19"/>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7"/>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rPr>
      </w:pPr>
      <w:r w:rsidRPr="0014645C">
        <w:rPr>
          <w:rFonts w:ascii="Arial" w:hAnsi="Arial" w:cs="Arial"/>
          <w:sz w:val="19"/>
          <w:szCs w:val="19"/>
        </w:rPr>
        <w:t>Krížové financovanie v rámci nepriamych výdavkov sa neuplatňuje, t. j. je neoprávnené, nakoľko nepriame výdavky majú charakter bežných výdavkov.</w:t>
      </w:r>
      <w:r w:rsidR="00E54152" w:rsidRPr="0014645C">
        <w:rPr>
          <w:rFonts w:ascii="Arial" w:hAnsi="Arial" w:cs="Arial"/>
          <w:sz w:val="19"/>
          <w:szCs w:val="19"/>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rPr>
      </w:pPr>
      <w:r w:rsidRPr="0014645C">
        <w:rPr>
          <w:rFonts w:ascii="Arial" w:hAnsi="Arial" w:cs="Arial"/>
          <w:sz w:val="19"/>
          <w:szCs w:val="19"/>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rPr>
        <w:t>ou</w:t>
      </w:r>
      <w:r w:rsidRPr="0014645C">
        <w:rPr>
          <w:rFonts w:ascii="Arial" w:hAnsi="Arial" w:cs="Arial"/>
          <w:sz w:val="19"/>
          <w:szCs w:val="19"/>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rPr>
        <w:t xml:space="preserve"> Tento spôsob financovania bude uplatnený iba v tých prípadoch, keď pre úspešné dosiahnutie cieľov </w:t>
      </w:r>
      <w:r w:rsidR="00023EDC" w:rsidRPr="0014645C">
        <w:rPr>
          <w:rFonts w:ascii="Arial" w:hAnsi="Arial" w:cs="Arial"/>
          <w:sz w:val="19"/>
          <w:szCs w:val="19"/>
        </w:rPr>
        <w:lastRenderedPageBreak/>
        <w:t>projektu je krížové financovanie nevyhnutné a to iba pri takých oprávnených aktivitách, ktoré s daným projektom súvisia</w:t>
      </w:r>
      <w:r w:rsidR="00062191" w:rsidRPr="0014645C">
        <w:rPr>
          <w:rFonts w:ascii="Arial" w:hAnsi="Arial" w:cs="Arial"/>
          <w:sz w:val="19"/>
          <w:szCs w:val="19"/>
        </w:rPr>
        <w:t>.</w:t>
      </w:r>
    </w:p>
    <w:p w14:paraId="14C13850" w14:textId="77777777" w:rsidR="00F344DC" w:rsidRPr="0014645C" w:rsidRDefault="00F344DC" w:rsidP="007F7349">
      <w:pPr>
        <w:pStyle w:val="Nadpis2"/>
        <w:spacing w:line="288" w:lineRule="auto"/>
        <w:rPr>
          <w:b/>
        </w:rPr>
      </w:pPr>
      <w:bookmarkStart w:id="137" w:name="_Toc410400250"/>
      <w:bookmarkStart w:id="138" w:name="_Toc417132494"/>
      <w:bookmarkStart w:id="139" w:name="_Toc417648891"/>
      <w:bookmarkStart w:id="140" w:name="_Toc440354983"/>
      <w:bookmarkStart w:id="141" w:name="_Toc440375314"/>
      <w:bookmarkStart w:id="142" w:name="_Toc458432902"/>
    </w:p>
    <w:p w14:paraId="539A23F6" w14:textId="77777777" w:rsidR="00F3344B" w:rsidRPr="0014645C" w:rsidRDefault="001F1018" w:rsidP="0008366A">
      <w:pPr>
        <w:pStyle w:val="Nadpis2"/>
        <w:spacing w:before="240" w:after="160" w:line="480" w:lineRule="auto"/>
        <w:rPr>
          <w:b/>
        </w:rPr>
      </w:pPr>
      <w:bookmarkStart w:id="143" w:name="_Toc74742634"/>
      <w:r w:rsidRPr="0014645C">
        <w:rPr>
          <w:b/>
        </w:rPr>
        <w:t>2.5</w:t>
      </w:r>
      <w:r w:rsidR="007708E2" w:rsidRPr="0014645C">
        <w:rPr>
          <w:b/>
        </w:rPr>
        <w:tab/>
      </w:r>
      <w:r w:rsidR="003464C7" w:rsidRPr="0014645C">
        <w:rPr>
          <w:b/>
        </w:rPr>
        <w:t>Oprávnen</w:t>
      </w:r>
      <w:r w:rsidR="00387FBA" w:rsidRPr="0014645C">
        <w:rPr>
          <w:b/>
        </w:rPr>
        <w:t xml:space="preserve">osť </w:t>
      </w:r>
      <w:r w:rsidR="003464C7" w:rsidRPr="0014645C">
        <w:rPr>
          <w:b/>
        </w:rPr>
        <w:t>cieľov</w:t>
      </w:r>
      <w:r w:rsidR="00387FBA" w:rsidRPr="0014645C">
        <w:rPr>
          <w:b/>
        </w:rPr>
        <w:t xml:space="preserve">ej </w:t>
      </w:r>
      <w:r w:rsidR="003464C7" w:rsidRPr="0014645C">
        <w:rPr>
          <w:b/>
        </w:rPr>
        <w:t>skupiny</w:t>
      </w:r>
      <w:bookmarkEnd w:id="137"/>
      <w:bookmarkEnd w:id="138"/>
      <w:bookmarkEnd w:id="139"/>
      <w:bookmarkEnd w:id="140"/>
      <w:bookmarkEnd w:id="141"/>
      <w:bookmarkEnd w:id="142"/>
      <w:bookmarkEnd w:id="143"/>
    </w:p>
    <w:p w14:paraId="5B627878" w14:textId="77777777" w:rsidR="0097090B"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Žiadateľ o NFP musí pri príprave </w:t>
      </w:r>
      <w:r w:rsidR="003718E4" w:rsidRPr="0014645C">
        <w:rPr>
          <w:rFonts w:ascii="Arial" w:hAnsi="Arial" w:cs="Arial"/>
          <w:sz w:val="19"/>
          <w:szCs w:val="19"/>
        </w:rPr>
        <w:t>Ž</w:t>
      </w:r>
      <w:r w:rsidRPr="0014645C">
        <w:rPr>
          <w:rFonts w:ascii="Arial" w:hAnsi="Arial" w:cs="Arial"/>
          <w:sz w:val="19"/>
          <w:szCs w:val="19"/>
        </w:rPr>
        <w:t xml:space="preserve">oNFP (vrátane </w:t>
      </w:r>
      <w:r w:rsidR="00A65DCA" w:rsidRPr="0014645C">
        <w:rPr>
          <w:rFonts w:ascii="Arial" w:hAnsi="Arial" w:cs="Arial"/>
          <w:sz w:val="19"/>
          <w:szCs w:val="19"/>
        </w:rPr>
        <w:t>O</w:t>
      </w:r>
      <w:r w:rsidRPr="0014645C">
        <w:rPr>
          <w:rFonts w:ascii="Arial" w:hAnsi="Arial" w:cs="Arial"/>
          <w:sz w:val="19"/>
          <w:szCs w:val="19"/>
        </w:rPr>
        <w:t xml:space="preserve">pisu projektu) vychádzať presne z tých cieľových skupín, ktoré sú uvedené </w:t>
      </w:r>
      <w:r w:rsidR="002B3DE0" w:rsidRPr="0014645C">
        <w:rPr>
          <w:rFonts w:ascii="Arial" w:hAnsi="Arial" w:cs="Arial"/>
          <w:sz w:val="19"/>
          <w:szCs w:val="19"/>
        </w:rPr>
        <w:t>v</w:t>
      </w:r>
      <w:r w:rsidR="0048469D"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 xml:space="preserve">výzve na predkladanie </w:t>
      </w:r>
      <w:r w:rsidR="007F5404" w:rsidRPr="0014645C">
        <w:rPr>
          <w:rFonts w:ascii="Arial" w:hAnsi="Arial" w:cs="Arial"/>
          <w:sz w:val="19"/>
          <w:szCs w:val="19"/>
        </w:rPr>
        <w:t>Ž</w:t>
      </w:r>
      <w:r w:rsidRPr="0014645C">
        <w:rPr>
          <w:rFonts w:ascii="Arial" w:hAnsi="Arial" w:cs="Arial"/>
          <w:sz w:val="19"/>
          <w:szCs w:val="19"/>
        </w:rPr>
        <w:t>oNFP</w:t>
      </w:r>
      <w:r w:rsidR="00F43C63" w:rsidRPr="0014645C">
        <w:rPr>
          <w:rStyle w:val="Odkaznapoznmkupodiarou"/>
          <w:rFonts w:cs="Arial"/>
          <w:szCs w:val="19"/>
        </w:rPr>
        <w:footnoteReference w:id="18"/>
      </w:r>
      <w:r w:rsidRPr="0014645C">
        <w:rPr>
          <w:rFonts w:ascii="Arial" w:hAnsi="Arial" w:cs="Arial"/>
          <w:sz w:val="19"/>
          <w:szCs w:val="19"/>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cieľovej skupiny/užívateľa je </w:t>
      </w:r>
      <w:r w:rsidR="00F37433" w:rsidRPr="0014645C">
        <w:rPr>
          <w:rFonts w:ascii="Arial" w:hAnsi="Arial" w:cs="Arial"/>
          <w:sz w:val="19"/>
          <w:szCs w:val="19"/>
        </w:rPr>
        <w:t xml:space="preserve">žiadateľom deklarovaná </w:t>
      </w:r>
      <w:r w:rsidRPr="0014645C">
        <w:rPr>
          <w:rFonts w:ascii="Arial" w:hAnsi="Arial" w:cs="Arial"/>
          <w:sz w:val="19"/>
          <w:szCs w:val="19"/>
        </w:rPr>
        <w:t>údaj</w:t>
      </w:r>
      <w:r w:rsidR="00F37433" w:rsidRPr="0014645C">
        <w:rPr>
          <w:rFonts w:ascii="Arial" w:hAnsi="Arial" w:cs="Arial"/>
          <w:sz w:val="19"/>
          <w:szCs w:val="19"/>
        </w:rPr>
        <w:t>mi poskytnutými</w:t>
      </w:r>
      <w:r w:rsidRPr="0014645C">
        <w:rPr>
          <w:rFonts w:ascii="Arial" w:hAnsi="Arial" w:cs="Arial"/>
          <w:sz w:val="19"/>
          <w:szCs w:val="19"/>
        </w:rPr>
        <w:t xml:space="preserve"> v rámci formuláru ŽoNFP a Opisu projektu</w:t>
      </w:r>
      <w:r w:rsidR="00E94139" w:rsidRPr="0014645C">
        <w:rPr>
          <w:rFonts w:ascii="Arial" w:hAnsi="Arial" w:cs="Arial"/>
          <w:sz w:val="19"/>
          <w:szCs w:val="19"/>
        </w:rPr>
        <w:t>.</w:t>
      </w:r>
      <w:r w:rsidRPr="0014645C">
        <w:rPr>
          <w:rFonts w:ascii="Arial" w:hAnsi="Arial" w:cs="Arial"/>
          <w:sz w:val="19"/>
          <w:szCs w:val="19"/>
        </w:rPr>
        <w:t xml:space="preserve"> Na preukázanie splnenia podmienky poskytnutia príspevku vo vzťahu k cieľovej skupine/užívateľom môže RO pre OP EVS požadovať predloženie osobitného dokladu ako povinnej prílohy ŽoNFP.</w:t>
      </w:r>
    </w:p>
    <w:p w14:paraId="07B3E083" w14:textId="77777777" w:rsidR="009D1AED"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o NFP uvedie cieľovú skupinu tak, že ju nie je možné presne zaradiť do cieľových skupín, uvedených </w:t>
      </w:r>
      <w:r w:rsidR="002B3DE0" w:rsidRPr="0014645C">
        <w:rPr>
          <w:rFonts w:ascii="Arial" w:hAnsi="Arial" w:cs="Arial"/>
          <w:sz w:val="19"/>
          <w:szCs w:val="19"/>
        </w:rPr>
        <w:t>v</w:t>
      </w:r>
      <w:r w:rsidR="007813E7"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výzve</w:t>
      </w:r>
      <w:r w:rsidR="002B3DE0" w:rsidRPr="0014645C">
        <w:rPr>
          <w:rFonts w:ascii="Arial" w:hAnsi="Arial" w:cs="Arial"/>
          <w:sz w:val="19"/>
          <w:szCs w:val="19"/>
        </w:rPr>
        <w:t>,</w:t>
      </w:r>
      <w:r w:rsidRPr="0014645C">
        <w:rPr>
          <w:rFonts w:ascii="Arial" w:hAnsi="Arial" w:cs="Arial"/>
          <w:sz w:val="19"/>
          <w:szCs w:val="19"/>
        </w:rPr>
        <w:t xml:space="preserve"> takáto cieľová skupina bude považovaná za neoprávnenú</w:t>
      </w:r>
      <w:r w:rsidR="00E94139" w:rsidRPr="0014645C">
        <w:rPr>
          <w:rFonts w:ascii="Arial" w:hAnsi="Arial" w:cs="Arial"/>
          <w:sz w:val="19"/>
          <w:szCs w:val="19"/>
        </w:rPr>
        <w:t>, čo môže byť vyhodnotené ako nesplnenie podmienok</w:t>
      </w:r>
      <w:r w:rsidR="00FB3526" w:rsidRPr="0014645C">
        <w:rPr>
          <w:rFonts w:ascii="Arial" w:hAnsi="Arial" w:cs="Arial"/>
          <w:sz w:val="19"/>
          <w:szCs w:val="19"/>
        </w:rPr>
        <w:t xml:space="preserve"> </w:t>
      </w:r>
      <w:r w:rsidR="00E94139" w:rsidRPr="0014645C">
        <w:rPr>
          <w:rFonts w:ascii="Arial" w:hAnsi="Arial" w:cs="Arial"/>
          <w:sz w:val="19"/>
          <w:szCs w:val="19"/>
        </w:rPr>
        <w:t>poskytnutia príspevku v kategórii oprávnenosti cieľovej skupiny.</w:t>
      </w:r>
    </w:p>
    <w:p w14:paraId="1AB8B691" w14:textId="77777777" w:rsidR="003464C7" w:rsidRPr="0014645C" w:rsidRDefault="001F1018" w:rsidP="0008366A">
      <w:pPr>
        <w:pStyle w:val="Nadpis2"/>
        <w:spacing w:before="240" w:after="160" w:line="480" w:lineRule="auto"/>
        <w:rPr>
          <w:b/>
        </w:rPr>
      </w:pPr>
      <w:bookmarkStart w:id="144" w:name="_Toc410400251"/>
      <w:bookmarkStart w:id="145" w:name="_Toc417132495"/>
      <w:bookmarkStart w:id="146" w:name="_Toc417648892"/>
      <w:bookmarkStart w:id="147" w:name="_Toc440354984"/>
      <w:bookmarkStart w:id="148" w:name="_Toc440375315"/>
      <w:bookmarkStart w:id="149" w:name="_Toc458432903"/>
      <w:bookmarkStart w:id="150" w:name="_Toc74742635"/>
      <w:r w:rsidRPr="0014645C">
        <w:rPr>
          <w:b/>
        </w:rPr>
        <w:t>2.6</w:t>
      </w:r>
      <w:r w:rsidR="007708E2" w:rsidRPr="0014645C">
        <w:rPr>
          <w:b/>
        </w:rPr>
        <w:tab/>
      </w:r>
      <w:r w:rsidR="003464C7" w:rsidRPr="0014645C">
        <w:rPr>
          <w:b/>
        </w:rPr>
        <w:t>Oprávnen</w:t>
      </w:r>
      <w:r w:rsidR="00387FBA" w:rsidRPr="0014645C">
        <w:rPr>
          <w:b/>
        </w:rPr>
        <w:t xml:space="preserve">osť </w:t>
      </w:r>
      <w:r w:rsidR="003464C7" w:rsidRPr="0014645C">
        <w:rPr>
          <w:b/>
        </w:rPr>
        <w:t>miest</w:t>
      </w:r>
      <w:r w:rsidR="00387FBA" w:rsidRPr="0014645C">
        <w:rPr>
          <w:b/>
        </w:rPr>
        <w:t>a</w:t>
      </w:r>
      <w:r w:rsidR="003464C7" w:rsidRPr="0014645C">
        <w:rPr>
          <w:b/>
        </w:rPr>
        <w:t xml:space="preserve"> realizácie projektu</w:t>
      </w:r>
      <w:bookmarkEnd w:id="144"/>
      <w:bookmarkEnd w:id="145"/>
      <w:bookmarkEnd w:id="146"/>
      <w:bookmarkEnd w:id="147"/>
      <w:bookmarkEnd w:id="148"/>
      <w:bookmarkEnd w:id="149"/>
      <w:bookmarkEnd w:id="150"/>
    </w:p>
    <w:p w14:paraId="3B409C43" w14:textId="77777777" w:rsidR="00362FF6" w:rsidRPr="0014645C" w:rsidRDefault="00C85E20" w:rsidP="00362FF6">
      <w:pPr>
        <w:spacing w:before="240" w:after="240"/>
        <w:jc w:val="both"/>
        <w:rPr>
          <w:rFonts w:ascii="Arial" w:hAnsi="Arial" w:cs="Arial"/>
          <w:sz w:val="19"/>
          <w:szCs w:val="19"/>
        </w:rPr>
      </w:pPr>
      <w:r w:rsidRPr="0014645C">
        <w:rPr>
          <w:rFonts w:ascii="Arial" w:hAnsi="Arial" w:cs="Arial"/>
          <w:sz w:val="19"/>
          <w:szCs w:val="19"/>
        </w:rPr>
        <w:t>Oprávnenosť miesta realizácie projektu je stanovená v</w:t>
      </w:r>
      <w:r w:rsidR="000301D7" w:rsidRPr="0014645C">
        <w:rPr>
          <w:rFonts w:ascii="Arial" w:hAnsi="Arial" w:cs="Arial"/>
          <w:sz w:val="19"/>
          <w:szCs w:val="19"/>
        </w:rPr>
        <w:t>o</w:t>
      </w:r>
      <w:r w:rsidRPr="0014645C">
        <w:rPr>
          <w:rFonts w:ascii="Arial" w:hAnsi="Arial" w:cs="Arial"/>
          <w:sz w:val="19"/>
          <w:szCs w:val="19"/>
        </w:rPr>
        <w:t xml:space="preserve"> vyzvaní/výzve na predkladanie ŽoNFP</w:t>
      </w:r>
      <w:r w:rsidR="00362FF6" w:rsidRPr="0014645C">
        <w:rPr>
          <w:rFonts w:ascii="Arial" w:hAnsi="Arial" w:cs="Arial"/>
          <w:sz w:val="19"/>
          <w:szCs w:val="19"/>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miesta realizácie projektu je žiadateľom deklarovaná údajmi poskytnutými v rámci formuláru ŽoNFP </w:t>
      </w:r>
      <w:r w:rsidR="00117FD5" w:rsidRPr="0014645C">
        <w:rPr>
          <w:rFonts w:ascii="Arial" w:hAnsi="Arial" w:cs="Arial"/>
          <w:sz w:val="19"/>
          <w:szCs w:val="19"/>
        </w:rPr>
        <w:t>(</w:t>
      </w:r>
      <w:r w:rsidRPr="0014645C">
        <w:rPr>
          <w:rFonts w:ascii="Arial" w:hAnsi="Arial" w:cs="Arial"/>
          <w:sz w:val="19"/>
          <w:szCs w:val="19"/>
        </w:rPr>
        <w:t>aj v nadväznosti na údaje o cieľovej skupine</w:t>
      </w:r>
      <w:r w:rsidR="00117FD5" w:rsidRPr="0014645C">
        <w:rPr>
          <w:rFonts w:ascii="Arial" w:hAnsi="Arial" w:cs="Arial"/>
          <w:sz w:val="19"/>
          <w:szCs w:val="19"/>
        </w:rPr>
        <w:t>)</w:t>
      </w:r>
      <w:r w:rsidRPr="0014645C">
        <w:rPr>
          <w:rFonts w:ascii="Arial" w:hAnsi="Arial" w:cs="Arial"/>
          <w:sz w:val="19"/>
          <w:szCs w:val="19"/>
        </w:rPr>
        <w:t xml:space="preserve"> a tiež údajmi v Opise projektu. Na preukázanie splnenia podmienky poskytnutia príspevku vo vzťahu k miestu realizácie  môže RO pre OP EVS požadovať predloženie osobitného dokladu ako povinnej prílohy ŽoNFP.</w:t>
      </w:r>
    </w:p>
    <w:p w14:paraId="743750FC" w14:textId="77777777" w:rsidR="00551D65" w:rsidRPr="0014645C" w:rsidRDefault="00551D65" w:rsidP="0008366A">
      <w:pPr>
        <w:pStyle w:val="Nadpis2"/>
        <w:spacing w:before="240" w:after="160" w:line="480" w:lineRule="auto"/>
        <w:rPr>
          <w:b/>
        </w:rPr>
      </w:pPr>
      <w:bookmarkStart w:id="151" w:name="_Toc74742636"/>
      <w:bookmarkStart w:id="152" w:name="_Toc417648893"/>
      <w:bookmarkStart w:id="153" w:name="_Toc440354985"/>
      <w:bookmarkStart w:id="154" w:name="_Toc440375316"/>
      <w:bookmarkStart w:id="155" w:name="_Toc458432904"/>
      <w:bookmarkStart w:id="156" w:name="_Toc410400252"/>
      <w:bookmarkStart w:id="157" w:name="_Toc417132496"/>
      <w:r w:rsidRPr="0014645C">
        <w:rPr>
          <w:b/>
        </w:rPr>
        <w:t>2.7</w:t>
      </w:r>
      <w:r w:rsidRPr="0014645C">
        <w:rPr>
          <w:b/>
        </w:rPr>
        <w:tab/>
        <w:t>Kritériá pre výber projektov</w:t>
      </w:r>
      <w:bookmarkEnd w:id="151"/>
    </w:p>
    <w:p w14:paraId="092ACBF6" w14:textId="77777777" w:rsidR="00E40E44" w:rsidRPr="0014645C" w:rsidRDefault="00E40E44" w:rsidP="008564C5">
      <w:pPr>
        <w:jc w:val="both"/>
        <w:rPr>
          <w:rFonts w:ascii="Arial" w:hAnsi="Arial" w:cs="Arial"/>
          <w:sz w:val="19"/>
          <w:szCs w:val="19"/>
        </w:rPr>
      </w:pPr>
      <w:bookmarkStart w:id="158" w:name="_Toc440354986"/>
      <w:bookmarkStart w:id="159" w:name="_Toc440375317"/>
      <w:bookmarkEnd w:id="152"/>
      <w:bookmarkEnd w:id="153"/>
      <w:bookmarkEnd w:id="154"/>
      <w:bookmarkEnd w:id="155"/>
      <w:r w:rsidRPr="0014645C">
        <w:rPr>
          <w:rFonts w:ascii="Arial" w:hAnsi="Arial" w:cs="Arial"/>
          <w:sz w:val="19"/>
          <w:szCs w:val="19"/>
        </w:rPr>
        <w:t>Kritériá pre výber projektov  sa nachádzajú na webovom sídle</w:t>
      </w:r>
      <w:r w:rsidR="00505567" w:rsidRPr="0014645C">
        <w:rPr>
          <w:rFonts w:ascii="Arial" w:hAnsi="Arial" w:cs="Arial"/>
          <w:sz w:val="19"/>
          <w:szCs w:val="19"/>
        </w:rPr>
        <w:t xml:space="preserve"> </w:t>
      </w:r>
      <w:hyperlink r:id="rId19" w:history="1">
        <w:r w:rsidR="00F237B9" w:rsidRPr="0014645C">
          <w:rPr>
            <w:rStyle w:val="Hypertextovprepojenie"/>
            <w:rFonts w:eastAsia="Times New Roman" w:cs="Arial"/>
            <w:szCs w:val="19"/>
            <w:lang w:eastAsia="sk-SK"/>
          </w:rPr>
          <w:t>http://www.minv.sk/?monitorovanie-a-hodnotenie</w:t>
        </w:r>
      </w:hyperlink>
      <w:r w:rsidR="00586DBE">
        <w:rPr>
          <w:rStyle w:val="Hypertextovprepojenie"/>
          <w:rFonts w:eastAsia="Times New Roman" w:cs="Arial"/>
          <w:szCs w:val="19"/>
          <w:lang w:eastAsia="sk-SK"/>
        </w:rPr>
        <w:t xml:space="preserve">, resp. </w:t>
      </w:r>
      <w:r w:rsidR="00586DBE" w:rsidRPr="00586DBE">
        <w:rPr>
          <w:rStyle w:val="Hypertextovprepojenie"/>
          <w:rFonts w:eastAsia="Times New Roman" w:cs="Arial"/>
          <w:szCs w:val="19"/>
          <w:lang w:eastAsia="sk-SK"/>
        </w:rPr>
        <w:t>http://www.reformuj.sk/monitorovanie/hodnotenie/</w:t>
      </w:r>
      <w:r w:rsidRPr="0014645C">
        <w:rPr>
          <w:rFonts w:ascii="Arial" w:hAnsi="Arial" w:cs="Arial"/>
          <w:sz w:val="19"/>
          <w:szCs w:val="19"/>
        </w:rPr>
        <w:t>.</w:t>
      </w:r>
      <w:bookmarkEnd w:id="158"/>
      <w:bookmarkEnd w:id="159"/>
    </w:p>
    <w:p w14:paraId="49DF4BF2" w14:textId="25293C97" w:rsidR="00AA0C4C" w:rsidRPr="0014645C" w:rsidRDefault="00AA0C4C" w:rsidP="008564C5">
      <w:pPr>
        <w:jc w:val="both"/>
        <w:rPr>
          <w:b/>
        </w:rPr>
      </w:pPr>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rPr>
        <w:t xml:space="preserve">týchto </w:t>
      </w:r>
      <w:r w:rsidRPr="0014645C">
        <w:rPr>
          <w:rFonts w:ascii="Arial" w:hAnsi="Arial" w:cs="Arial"/>
          <w:color w:val="000000"/>
          <w:sz w:val="19"/>
          <w:szCs w:val="19"/>
        </w:rPr>
        <w:t>systém</w:t>
      </w:r>
      <w:r w:rsidR="00DB4083" w:rsidRPr="0014645C">
        <w:rPr>
          <w:rFonts w:ascii="Arial" w:hAnsi="Arial" w:cs="Arial"/>
          <w:color w:val="000000"/>
          <w:sz w:val="19"/>
          <w:szCs w:val="19"/>
        </w:rPr>
        <w:t>ov</w:t>
      </w:r>
      <w:r w:rsidR="00E40E44" w:rsidRPr="0014645C">
        <w:rPr>
          <w:rFonts w:ascii="Arial" w:hAnsi="Arial" w:cs="Arial"/>
          <w:color w:val="000000"/>
          <w:sz w:val="19"/>
          <w:szCs w:val="19"/>
        </w:rPr>
        <w:t>.</w:t>
      </w:r>
    </w:p>
    <w:p w14:paraId="17F73328"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Predfinancovanie</w:t>
      </w:r>
      <w:r w:rsidRPr="0014645C">
        <w:rPr>
          <w:rFonts w:ascii="Arial" w:hAnsi="Arial" w:cs="Arial"/>
          <w:sz w:val="19"/>
          <w:szCs w:val="19"/>
        </w:rPr>
        <w:t xml:space="preserve"> (týka sa iba štátnych rozpočtových organizácií) – predfinancovanie je prijímateľovi poskytované pomerne za prostriedky EÚ a štátneho rozpočtu na spolufinancovanie na uhrádzanie </w:t>
      </w:r>
      <w:r w:rsidRPr="0014645C">
        <w:rPr>
          <w:rFonts w:ascii="Arial" w:hAnsi="Arial" w:cs="Arial"/>
          <w:sz w:val="19"/>
          <w:szCs w:val="19"/>
        </w:rPr>
        <w:lastRenderedPageBreak/>
        <w:t xml:space="preserve">záväzkov voči dodávateľovi/zhotoviteľovi na základe predloženia </w:t>
      </w:r>
      <w:r w:rsidRPr="0014645C">
        <w:rPr>
          <w:rFonts w:ascii="Arial" w:hAnsi="Arial" w:cs="Arial"/>
          <w:b/>
          <w:sz w:val="19"/>
          <w:szCs w:val="19"/>
        </w:rPr>
        <w:t>neuhradených účtovných dokladov</w:t>
      </w:r>
      <w:r w:rsidRPr="0014645C">
        <w:rPr>
          <w:rFonts w:ascii="Arial" w:hAnsi="Arial" w:cs="Arial"/>
          <w:sz w:val="19"/>
          <w:szCs w:val="19"/>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Refundácia</w:t>
      </w:r>
      <w:r w:rsidRPr="0014645C">
        <w:rPr>
          <w:rFonts w:ascii="Arial" w:hAnsi="Arial" w:cs="Arial"/>
          <w:sz w:val="19"/>
          <w:szCs w:val="19"/>
        </w:rPr>
        <w:t xml:space="preserve"> – </w:t>
      </w:r>
      <w:r w:rsidR="00960404" w:rsidRPr="0014645C">
        <w:rPr>
          <w:rFonts w:ascii="Arial" w:hAnsi="Arial" w:cs="Arial"/>
          <w:sz w:val="19"/>
          <w:szCs w:val="19"/>
        </w:rPr>
        <w:t>pri systéme refun</w:t>
      </w:r>
      <w:r w:rsidR="00AB1B4F" w:rsidRPr="0014645C">
        <w:rPr>
          <w:rFonts w:ascii="Arial" w:hAnsi="Arial" w:cs="Arial"/>
          <w:sz w:val="19"/>
          <w:szCs w:val="19"/>
        </w:rPr>
        <w:t>dácie sa finančné prostriedky EÚ</w:t>
      </w:r>
      <w:r w:rsidR="00960404" w:rsidRPr="0014645C">
        <w:rPr>
          <w:rFonts w:ascii="Arial" w:hAnsi="Arial" w:cs="Arial"/>
          <w:sz w:val="19"/>
          <w:szCs w:val="19"/>
        </w:rPr>
        <w:t xml:space="preserve">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je realizovaná len do výšky súčtu pomeru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schváleného na projekt.</w:t>
      </w:r>
      <w:r w:rsidR="000F7D67" w:rsidRPr="0014645C">
        <w:rPr>
          <w:rFonts w:ascii="Arial" w:hAnsi="Arial" w:cs="Arial"/>
          <w:sz w:val="19"/>
          <w:szCs w:val="19"/>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b/>
          <w:sz w:val="19"/>
          <w:szCs w:val="19"/>
        </w:rPr>
        <w:t>Zálohová platba</w:t>
      </w:r>
      <w:r w:rsidRPr="0014645C">
        <w:rPr>
          <w:rFonts w:ascii="Arial" w:hAnsi="Arial" w:cs="Arial"/>
          <w:sz w:val="19"/>
          <w:szCs w:val="19"/>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rPr>
        <w:t xml:space="preserve">aktivít </w:t>
      </w:r>
      <w:r w:rsidRPr="0014645C">
        <w:rPr>
          <w:rFonts w:ascii="Arial" w:hAnsi="Arial" w:cs="Arial"/>
          <w:sz w:val="19"/>
          <w:szCs w:val="19"/>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sz w:val="19"/>
          <w:szCs w:val="19"/>
        </w:rPr>
        <w:t>Pri využití systému zálohových platieb sa vyplácanie prijímateľa uskutočňuje v </w:t>
      </w:r>
      <w:r w:rsidR="009739DC">
        <w:rPr>
          <w:rFonts w:ascii="Arial" w:hAnsi="Arial" w:cs="Arial"/>
          <w:sz w:val="19"/>
          <w:szCs w:val="19"/>
        </w:rPr>
        <w:t>dvoch</w:t>
      </w:r>
      <w:r w:rsidR="009739DC" w:rsidRPr="0014645C">
        <w:rPr>
          <w:rFonts w:ascii="Arial" w:hAnsi="Arial" w:cs="Arial"/>
          <w:sz w:val="19"/>
          <w:szCs w:val="19"/>
        </w:rPr>
        <w:t xml:space="preserve"> </w:t>
      </w:r>
      <w:r w:rsidRPr="0014645C">
        <w:rPr>
          <w:rFonts w:ascii="Arial" w:hAnsi="Arial" w:cs="Arial"/>
          <w:sz w:val="19"/>
          <w:szCs w:val="19"/>
        </w:rPr>
        <w:t>etapách – etape poskytnutia zálohovej platby</w:t>
      </w:r>
      <w:r w:rsidR="009739DC">
        <w:rPr>
          <w:rFonts w:ascii="Arial" w:hAnsi="Arial" w:cs="Arial"/>
          <w:sz w:val="19"/>
          <w:szCs w:val="19"/>
        </w:rPr>
        <w:t xml:space="preserve"> a</w:t>
      </w:r>
      <w:r w:rsidRPr="0014645C">
        <w:rPr>
          <w:rFonts w:ascii="Arial" w:hAnsi="Arial" w:cs="Arial"/>
          <w:sz w:val="19"/>
          <w:szCs w:val="19"/>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Spôsob financovania je stanovený vo vyzvaní/výzve na predkladanie ŽoNFP. </w:t>
      </w:r>
    </w:p>
    <w:p w14:paraId="196F7E46" w14:textId="77777777" w:rsidR="0087029A" w:rsidRPr="0014645C" w:rsidRDefault="0087029A" w:rsidP="00EA0104">
      <w:pPr>
        <w:pStyle w:val="Nadpis2"/>
        <w:numPr>
          <w:ilvl w:val="1"/>
          <w:numId w:val="42"/>
        </w:numPr>
        <w:spacing w:before="240" w:after="160" w:line="480" w:lineRule="auto"/>
        <w:ind w:left="709" w:hanging="709"/>
        <w:rPr>
          <w:b/>
        </w:rPr>
      </w:pPr>
      <w:bookmarkStart w:id="160" w:name="_Toc418001232"/>
      <w:bookmarkStart w:id="161" w:name="_Toc418003057"/>
      <w:bookmarkStart w:id="162" w:name="_Toc417648895"/>
      <w:bookmarkStart w:id="163" w:name="_Toc440354988"/>
      <w:bookmarkStart w:id="164" w:name="_Toc440375319"/>
      <w:bookmarkStart w:id="165" w:name="_Toc458432906"/>
      <w:bookmarkStart w:id="166" w:name="_Toc74742637"/>
      <w:bookmarkEnd w:id="160"/>
      <w:bookmarkEnd w:id="161"/>
      <w:r w:rsidRPr="0014645C">
        <w:rPr>
          <w:b/>
        </w:rPr>
        <w:t>Splnenie podmienok ustanovených v osobitných predpisov</w:t>
      </w:r>
      <w:bookmarkEnd w:id="162"/>
      <w:bookmarkEnd w:id="163"/>
      <w:bookmarkEnd w:id="164"/>
      <w:bookmarkEnd w:id="165"/>
      <w:bookmarkEnd w:id="166"/>
    </w:p>
    <w:p w14:paraId="654C0C09" w14:textId="77777777" w:rsidR="00FA7A4F" w:rsidRPr="0014645C" w:rsidRDefault="00FA7A4F" w:rsidP="0008366A">
      <w:pPr>
        <w:pStyle w:val="Nadpis3"/>
        <w:spacing w:line="360" w:lineRule="auto"/>
        <w:ind w:left="720"/>
        <w:jc w:val="both"/>
        <w:rPr>
          <w:b/>
          <w:color w:val="3C8A2E" w:themeColor="accent5"/>
          <w:sz w:val="24"/>
          <w:szCs w:val="24"/>
        </w:rPr>
      </w:pPr>
      <w:bookmarkStart w:id="167" w:name="_Toc74742638"/>
      <w:bookmarkStart w:id="168" w:name="_Toc417648896"/>
      <w:bookmarkStart w:id="169" w:name="_Toc440354989"/>
      <w:bookmarkStart w:id="170" w:name="_Toc440375320"/>
      <w:bookmarkStart w:id="171" w:name="_Toc458432907"/>
      <w:r w:rsidRPr="0014645C">
        <w:rPr>
          <w:b/>
          <w:color w:val="3C8A2E" w:themeColor="accent5"/>
          <w:sz w:val="24"/>
          <w:szCs w:val="24"/>
        </w:rPr>
        <w:t>2.9.1 Podmienky týkajúce sa štátnej pomoci a vyplývajúce zo schém štátnej pomoci/pomoc de minimis</w:t>
      </w:r>
      <w:bookmarkEnd w:id="167"/>
    </w:p>
    <w:bookmarkEnd w:id="168"/>
    <w:bookmarkEnd w:id="169"/>
    <w:bookmarkEnd w:id="170"/>
    <w:bookmarkEnd w:id="171"/>
    <w:p w14:paraId="31768F7C" w14:textId="77777777" w:rsidR="00201868" w:rsidRPr="0014645C" w:rsidRDefault="00201868" w:rsidP="00591CAF">
      <w:pPr>
        <w:spacing w:line="288" w:lineRule="auto"/>
        <w:jc w:val="both"/>
        <w:rPr>
          <w:rFonts w:ascii="Arial" w:hAnsi="Arial" w:cs="Arial"/>
          <w:sz w:val="19"/>
          <w:szCs w:val="19"/>
        </w:rPr>
      </w:pPr>
    </w:p>
    <w:p w14:paraId="2C6B5633" w14:textId="77777777" w:rsidR="00591544" w:rsidRPr="0014645C" w:rsidRDefault="00AF26C3" w:rsidP="00591CAF">
      <w:pPr>
        <w:spacing w:line="288" w:lineRule="auto"/>
        <w:jc w:val="both"/>
        <w:rPr>
          <w:rFonts w:ascii="Arial" w:hAnsi="Arial" w:cs="Arial"/>
          <w:sz w:val="19"/>
          <w:szCs w:val="19"/>
        </w:rPr>
      </w:pPr>
      <w:r w:rsidRPr="0014645C">
        <w:rPr>
          <w:rFonts w:ascii="Arial" w:hAnsi="Arial" w:cs="Arial"/>
          <w:sz w:val="19"/>
          <w:szCs w:val="19"/>
        </w:rPr>
        <w:t xml:space="preserve">V prípade, ak sa v rámci príslušnej výzvy uplatňuje schéma štátnej pomoci/schéma pomoci de minimis, RO </w:t>
      </w:r>
      <w:r w:rsidR="008E66E4" w:rsidRPr="0014645C">
        <w:rPr>
          <w:rFonts w:ascii="Arial" w:hAnsi="Arial" w:cs="Arial"/>
          <w:sz w:val="19"/>
          <w:szCs w:val="19"/>
        </w:rPr>
        <w:t xml:space="preserve">pre OP EVS </w:t>
      </w:r>
      <w:r w:rsidRPr="0014645C">
        <w:rPr>
          <w:rFonts w:ascii="Arial" w:hAnsi="Arial" w:cs="Arial"/>
          <w:sz w:val="19"/>
          <w:szCs w:val="19"/>
        </w:rPr>
        <w:t xml:space="preserve">uvedie odkaz na podmienky týkajúce sa poskytovania štátnej pomoci/pomoci de minimis priamym uvedením odkazu na schému štátnej pomoci/schému de minimis,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rPr>
      </w:pPr>
      <w:bookmarkStart w:id="172" w:name="_Toc417648897"/>
      <w:bookmarkStart w:id="173" w:name="_Toc440354990"/>
      <w:bookmarkStart w:id="174" w:name="_Toc440375321"/>
      <w:bookmarkStart w:id="175" w:name="_Toc458432908"/>
      <w:bookmarkStart w:id="176" w:name="_Toc74742639"/>
      <w:r w:rsidRPr="0014645C">
        <w:rPr>
          <w:b/>
          <w:color w:val="3C8A2E" w:themeColor="accent5"/>
          <w:sz w:val="24"/>
          <w:szCs w:val="24"/>
        </w:rPr>
        <w:t>2.9.2</w:t>
      </w:r>
      <w:r w:rsidR="00400B1E" w:rsidRPr="0014645C">
        <w:rPr>
          <w:b/>
          <w:color w:val="3C8A2E" w:themeColor="accent5"/>
          <w:sz w:val="24"/>
          <w:szCs w:val="24"/>
        </w:rPr>
        <w:tab/>
      </w:r>
      <w:r w:rsidR="00AF26C3" w:rsidRPr="0014645C">
        <w:rPr>
          <w:b/>
          <w:color w:val="3C8A2E" w:themeColor="accent5"/>
          <w:sz w:val="24"/>
          <w:szCs w:val="24"/>
        </w:rPr>
        <w:t>Oprávnenosť z hľadiska verejného obstarávania na hlavné aktivity projektu</w:t>
      </w:r>
      <w:bookmarkEnd w:id="172"/>
      <w:bookmarkEnd w:id="173"/>
      <w:bookmarkEnd w:id="174"/>
      <w:bookmarkEnd w:id="175"/>
      <w:bookmarkEnd w:id="176"/>
      <w:r w:rsidR="00AF26C3" w:rsidRPr="0014645C">
        <w:rPr>
          <w:b/>
          <w:color w:val="3C8A2E" w:themeColor="accent5"/>
          <w:sz w:val="24"/>
          <w:szCs w:val="24"/>
        </w:rPr>
        <w:t xml:space="preserve"> </w:t>
      </w:r>
    </w:p>
    <w:p w14:paraId="41DD7829" w14:textId="29BA6F26" w:rsidR="00FA7A4F" w:rsidRPr="0014645C" w:rsidRDefault="00AF26C3" w:rsidP="00FA7A4F">
      <w:pPr>
        <w:spacing w:before="240" w:after="240" w:line="288" w:lineRule="auto"/>
        <w:jc w:val="both"/>
      </w:pPr>
      <w:r w:rsidRPr="0014645C">
        <w:rPr>
          <w:rFonts w:ascii="Arial" w:hAnsi="Arial" w:cs="Arial"/>
          <w:sz w:val="19"/>
          <w:szCs w:val="19"/>
        </w:rPr>
        <w:t xml:space="preserve">V prípade, ak RO </w:t>
      </w:r>
      <w:r w:rsidR="003D0E10" w:rsidRPr="0014645C">
        <w:rPr>
          <w:rFonts w:ascii="Arial" w:hAnsi="Arial" w:cs="Arial"/>
          <w:sz w:val="19"/>
          <w:szCs w:val="19"/>
        </w:rPr>
        <w:t xml:space="preserve">pre OP EVS určí </w:t>
      </w:r>
      <w:r w:rsidRPr="0014645C">
        <w:rPr>
          <w:rFonts w:ascii="Arial" w:hAnsi="Arial" w:cs="Arial"/>
          <w:sz w:val="19"/>
          <w:szCs w:val="19"/>
        </w:rPr>
        <w:t>ako podmienku poskytnutia príspevku, aby žiadateľ mal v čase predloženia ŽoNFP zrealizované verejné obstarávanie</w:t>
      </w:r>
      <w:r w:rsidR="00874D46">
        <w:rPr>
          <w:rStyle w:val="Odkaznapoznmkupodiarou"/>
          <w:rFonts w:cs="Arial"/>
          <w:szCs w:val="19"/>
        </w:rPr>
        <w:footnoteReference w:id="19"/>
      </w:r>
      <w:r w:rsidRPr="0014645C">
        <w:rPr>
          <w:rFonts w:ascii="Arial" w:hAnsi="Arial" w:cs="Arial"/>
          <w:sz w:val="19"/>
          <w:szCs w:val="19"/>
        </w:rPr>
        <w:t xml:space="preserve">, uvedie dané podmienky vo výzve. V tomto prípade je súčasťou aj informácia, že v schvaľovacom procese ŽoNFP bude vykonaná aj kontrola VO, pričom kladný výsledok tejto kontroly bude podmienkou schválenia ŽoNFP. </w:t>
      </w:r>
    </w:p>
    <w:p w14:paraId="68579D66" w14:textId="77777777" w:rsidR="00FA7A4F" w:rsidRPr="0014645C" w:rsidRDefault="00FA7A4F" w:rsidP="00201868">
      <w:pPr>
        <w:pStyle w:val="Nadpis3"/>
        <w:spacing w:line="360" w:lineRule="auto"/>
        <w:ind w:left="720"/>
        <w:jc w:val="both"/>
        <w:rPr>
          <w:b/>
          <w:color w:val="3C8A2E" w:themeColor="accent5"/>
          <w:sz w:val="24"/>
          <w:szCs w:val="24"/>
        </w:rPr>
      </w:pPr>
      <w:bookmarkStart w:id="177" w:name="_Toc74742640"/>
      <w:r w:rsidRPr="0014645C">
        <w:rPr>
          <w:b/>
          <w:color w:val="3C8A2E" w:themeColor="accent5"/>
          <w:sz w:val="24"/>
          <w:szCs w:val="24"/>
        </w:rPr>
        <w:t>2.9.3 Zákaz nelegálnej práce a nele</w:t>
      </w:r>
      <w:r w:rsidR="001D3D06" w:rsidRPr="0014645C">
        <w:rPr>
          <w:b/>
          <w:color w:val="3C8A2E" w:themeColor="accent5"/>
          <w:sz w:val="24"/>
          <w:szCs w:val="24"/>
        </w:rPr>
        <w:t>g</w:t>
      </w:r>
      <w:r w:rsidRPr="0014645C">
        <w:rPr>
          <w:b/>
          <w:color w:val="3C8A2E" w:themeColor="accent5"/>
          <w:sz w:val="24"/>
          <w:szCs w:val="24"/>
        </w:rPr>
        <w:t>álneho zamestnávania</w:t>
      </w:r>
      <w:bookmarkEnd w:id="177"/>
    </w:p>
    <w:p w14:paraId="043E5076" w14:textId="77777777" w:rsidR="00201868" w:rsidRPr="0014645C" w:rsidRDefault="00201868" w:rsidP="00591CAF">
      <w:pPr>
        <w:spacing w:line="288" w:lineRule="auto"/>
        <w:jc w:val="both"/>
        <w:rPr>
          <w:rFonts w:ascii="Arial" w:hAnsi="Arial" w:cs="Arial"/>
          <w:sz w:val="19"/>
          <w:szCs w:val="19"/>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rPr>
      </w:pPr>
      <w:bookmarkStart w:id="178" w:name="_Toc418001237"/>
      <w:bookmarkStart w:id="179" w:name="_Toc418003062"/>
      <w:bookmarkStart w:id="180" w:name="_Toc334095"/>
      <w:bookmarkStart w:id="181" w:name="_Toc74742641"/>
      <w:bookmarkStart w:id="182" w:name="_Toc417648901"/>
      <w:bookmarkStart w:id="183" w:name="_Toc440354992"/>
      <w:bookmarkStart w:id="184" w:name="_Toc440375323"/>
      <w:bookmarkStart w:id="185" w:name="_Toc458432910"/>
      <w:bookmarkEnd w:id="178"/>
      <w:bookmarkEnd w:id="179"/>
      <w:r w:rsidRPr="0014645C">
        <w:rPr>
          <w:rFonts w:ascii="Arial" w:eastAsiaTheme="minorEastAsia" w:hAnsi="Arial" w:cs="Arial"/>
          <w:color w:val="auto"/>
          <w:sz w:val="19"/>
          <w:szCs w:val="19"/>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180"/>
      <w:bookmarkEnd w:id="181"/>
    </w:p>
    <w:p w14:paraId="0021EF53" w14:textId="77777777" w:rsidR="00957A75" w:rsidRPr="0014645C" w:rsidRDefault="001F1018" w:rsidP="00A72183">
      <w:pPr>
        <w:pStyle w:val="Nadpis2"/>
        <w:spacing w:line="480" w:lineRule="auto"/>
      </w:pPr>
      <w:bookmarkStart w:id="186" w:name="_Toc74742642"/>
      <w:r w:rsidRPr="0014645C">
        <w:rPr>
          <w:b/>
          <w:szCs w:val="24"/>
        </w:rPr>
        <w:t>2.10</w:t>
      </w:r>
      <w:r w:rsidR="00400B1E" w:rsidRPr="0014645C">
        <w:rPr>
          <w:b/>
          <w:szCs w:val="24"/>
        </w:rPr>
        <w:tab/>
      </w:r>
      <w:r w:rsidR="00D41F31" w:rsidRPr="0014645C">
        <w:rPr>
          <w:b/>
          <w:szCs w:val="24"/>
        </w:rPr>
        <w:t>Ďalšie podmienky poskytnutia príspevku</w:t>
      </w:r>
      <w:bookmarkEnd w:id="186"/>
      <w:r w:rsidR="00D41F31" w:rsidRPr="0014645C">
        <w:rPr>
          <w:b/>
          <w:szCs w:val="24"/>
        </w:rPr>
        <w:t xml:space="preserve"> </w:t>
      </w:r>
      <w:bookmarkStart w:id="187" w:name="_Toc417645451"/>
      <w:bookmarkStart w:id="188" w:name="_Toc417648902"/>
      <w:bookmarkStart w:id="189" w:name="_Toc417649174"/>
      <w:bookmarkStart w:id="190" w:name="_Toc417649565"/>
      <w:bookmarkStart w:id="191" w:name="_Toc417650272"/>
      <w:bookmarkStart w:id="192" w:name="_Toc418001239"/>
      <w:bookmarkStart w:id="193" w:name="_Toc418003064"/>
      <w:bookmarkStart w:id="194" w:name="_Toc440354993"/>
      <w:bookmarkStart w:id="195" w:name="_Toc440355289"/>
      <w:bookmarkStart w:id="196" w:name="_Toc440374932"/>
      <w:bookmarkStart w:id="197" w:name="_Toc440375324"/>
      <w:bookmarkStart w:id="198" w:name="_Toc440375744"/>
      <w:bookmarkStart w:id="199" w:name="_Toc440634416"/>
      <w:bookmarkStart w:id="200" w:name="_Toc458428905"/>
      <w:bookmarkStart w:id="201" w:name="_Toc458432268"/>
      <w:bookmarkStart w:id="202" w:name="_Toc458432815"/>
      <w:bookmarkStart w:id="203" w:name="_Toc458432911"/>
      <w:bookmarkStart w:id="204" w:name="_Toc458514599"/>
      <w:bookmarkStart w:id="205" w:name="_Toc458515663"/>
      <w:bookmarkStart w:id="206" w:name="_Toc417645452"/>
      <w:bookmarkStart w:id="207" w:name="_Toc417648903"/>
      <w:bookmarkStart w:id="208" w:name="_Toc417649175"/>
      <w:bookmarkStart w:id="209" w:name="_Toc417649566"/>
      <w:bookmarkStart w:id="210" w:name="_Toc417650273"/>
      <w:bookmarkStart w:id="211" w:name="_Toc418001240"/>
      <w:bookmarkStart w:id="212" w:name="_Toc418003065"/>
      <w:bookmarkStart w:id="213" w:name="_Toc440354994"/>
      <w:bookmarkStart w:id="214" w:name="_Toc440355290"/>
      <w:bookmarkStart w:id="215" w:name="_Toc440374933"/>
      <w:bookmarkStart w:id="216" w:name="_Toc440375325"/>
      <w:bookmarkStart w:id="217" w:name="_Toc440375745"/>
      <w:bookmarkStart w:id="218" w:name="_Toc440634417"/>
      <w:bookmarkStart w:id="219" w:name="_Toc458428906"/>
      <w:bookmarkStart w:id="220" w:name="_Toc458432269"/>
      <w:bookmarkStart w:id="221" w:name="_Toc458432816"/>
      <w:bookmarkStart w:id="222" w:name="_Toc458432912"/>
      <w:bookmarkStart w:id="223" w:name="_Toc458514600"/>
      <w:bookmarkStart w:id="224" w:name="_Toc458515664"/>
      <w:bookmarkStart w:id="225" w:name="_Toc417645453"/>
      <w:bookmarkStart w:id="226" w:name="_Toc417648904"/>
      <w:bookmarkStart w:id="227" w:name="_Toc417649176"/>
      <w:bookmarkStart w:id="228" w:name="_Toc417649567"/>
      <w:bookmarkStart w:id="229" w:name="_Toc417650274"/>
      <w:bookmarkStart w:id="230" w:name="_Toc418001241"/>
      <w:bookmarkStart w:id="231" w:name="_Toc418003066"/>
      <w:bookmarkStart w:id="232" w:name="_Toc440354995"/>
      <w:bookmarkStart w:id="233" w:name="_Toc440355291"/>
      <w:bookmarkStart w:id="234" w:name="_Toc440374934"/>
      <w:bookmarkStart w:id="235" w:name="_Toc440375326"/>
      <w:bookmarkStart w:id="236" w:name="_Toc440375746"/>
      <w:bookmarkStart w:id="237" w:name="_Toc440634418"/>
      <w:bookmarkStart w:id="238" w:name="_Toc458428907"/>
      <w:bookmarkStart w:id="239" w:name="_Toc458432270"/>
      <w:bookmarkStart w:id="240" w:name="_Toc458432817"/>
      <w:bookmarkStart w:id="241" w:name="_Toc458432913"/>
      <w:bookmarkStart w:id="242" w:name="_Toc458514601"/>
      <w:bookmarkStart w:id="243" w:name="_Toc458515665"/>
      <w:bookmarkStart w:id="244" w:name="_Toc417645454"/>
      <w:bookmarkStart w:id="245" w:name="_Toc417648905"/>
      <w:bookmarkStart w:id="246" w:name="_Toc417649177"/>
      <w:bookmarkStart w:id="247" w:name="_Toc417649568"/>
      <w:bookmarkStart w:id="248" w:name="_Toc417650275"/>
      <w:bookmarkStart w:id="249" w:name="_Toc418001242"/>
      <w:bookmarkStart w:id="250" w:name="_Toc418003067"/>
      <w:bookmarkStart w:id="251" w:name="_Toc440354996"/>
      <w:bookmarkStart w:id="252" w:name="_Toc440355292"/>
      <w:bookmarkStart w:id="253" w:name="_Toc440374935"/>
      <w:bookmarkStart w:id="254" w:name="_Toc440375327"/>
      <w:bookmarkStart w:id="255" w:name="_Toc440375747"/>
      <w:bookmarkStart w:id="256" w:name="_Toc440634419"/>
      <w:bookmarkStart w:id="257" w:name="_Toc458428908"/>
      <w:bookmarkStart w:id="258" w:name="_Toc458432271"/>
      <w:bookmarkStart w:id="259" w:name="_Toc458432818"/>
      <w:bookmarkStart w:id="260" w:name="_Toc458432914"/>
      <w:bookmarkStart w:id="261" w:name="_Toc458514602"/>
      <w:bookmarkStart w:id="262" w:name="_Toc458515666"/>
      <w:bookmarkStart w:id="263" w:name="_Toc417645455"/>
      <w:bookmarkStart w:id="264" w:name="_Toc417648906"/>
      <w:bookmarkStart w:id="265" w:name="_Toc417649178"/>
      <w:bookmarkStart w:id="266" w:name="_Toc417649569"/>
      <w:bookmarkStart w:id="267" w:name="_Toc417650276"/>
      <w:bookmarkStart w:id="268" w:name="_Toc418001243"/>
      <w:bookmarkStart w:id="269" w:name="_Toc418003068"/>
      <w:bookmarkStart w:id="270" w:name="_Toc440354997"/>
      <w:bookmarkStart w:id="271" w:name="_Toc440355293"/>
      <w:bookmarkStart w:id="272" w:name="_Toc440374936"/>
      <w:bookmarkStart w:id="273" w:name="_Toc440375328"/>
      <w:bookmarkStart w:id="274" w:name="_Toc440375748"/>
      <w:bookmarkStart w:id="275" w:name="_Toc440634420"/>
      <w:bookmarkStart w:id="276" w:name="_Toc458428909"/>
      <w:bookmarkStart w:id="277" w:name="_Toc458432272"/>
      <w:bookmarkStart w:id="278" w:name="_Toc458432819"/>
      <w:bookmarkStart w:id="279" w:name="_Toc458432915"/>
      <w:bookmarkStart w:id="280" w:name="_Toc458514603"/>
      <w:bookmarkStart w:id="281" w:name="_Toc458515667"/>
      <w:bookmarkStart w:id="282" w:name="_Toc417645456"/>
      <w:bookmarkStart w:id="283" w:name="_Toc417648907"/>
      <w:bookmarkStart w:id="284" w:name="_Toc417649179"/>
      <w:bookmarkStart w:id="285" w:name="_Toc417649570"/>
      <w:bookmarkStart w:id="286" w:name="_Toc417650277"/>
      <w:bookmarkStart w:id="287" w:name="_Toc418001244"/>
      <w:bookmarkStart w:id="288" w:name="_Toc418003069"/>
      <w:bookmarkStart w:id="289" w:name="_Toc440354998"/>
      <w:bookmarkStart w:id="290" w:name="_Toc440355294"/>
      <w:bookmarkStart w:id="291" w:name="_Toc440374937"/>
      <w:bookmarkStart w:id="292" w:name="_Toc440375329"/>
      <w:bookmarkStart w:id="293" w:name="_Toc440375749"/>
      <w:bookmarkStart w:id="294" w:name="_Toc440634421"/>
      <w:bookmarkStart w:id="295" w:name="_Toc458428910"/>
      <w:bookmarkStart w:id="296" w:name="_Toc458432273"/>
      <w:bookmarkStart w:id="297" w:name="_Toc458432820"/>
      <w:bookmarkStart w:id="298" w:name="_Toc458432916"/>
      <w:bookmarkStart w:id="299" w:name="_Toc458514604"/>
      <w:bookmarkStart w:id="300" w:name="_Toc458515668"/>
      <w:bookmarkStart w:id="301" w:name="_Toc417645457"/>
      <w:bookmarkStart w:id="302" w:name="_Toc417648908"/>
      <w:bookmarkStart w:id="303" w:name="_Toc417649180"/>
      <w:bookmarkStart w:id="304" w:name="_Toc417649571"/>
      <w:bookmarkStart w:id="305" w:name="_Toc417650278"/>
      <w:bookmarkStart w:id="306" w:name="_Toc418001245"/>
      <w:bookmarkStart w:id="307" w:name="_Toc418003070"/>
      <w:bookmarkStart w:id="308" w:name="_Toc440354999"/>
      <w:bookmarkStart w:id="309" w:name="_Toc440355295"/>
      <w:bookmarkStart w:id="310" w:name="_Toc440374938"/>
      <w:bookmarkStart w:id="311" w:name="_Toc440375330"/>
      <w:bookmarkStart w:id="312" w:name="_Toc440375750"/>
      <w:bookmarkStart w:id="313" w:name="_Toc440634422"/>
      <w:bookmarkStart w:id="314" w:name="_Toc458428911"/>
      <w:bookmarkStart w:id="315" w:name="_Toc458432274"/>
      <w:bookmarkStart w:id="316" w:name="_Toc458432821"/>
      <w:bookmarkStart w:id="317" w:name="_Toc458432917"/>
      <w:bookmarkStart w:id="318" w:name="_Toc458514605"/>
      <w:bookmarkStart w:id="319" w:name="_Toc458515669"/>
      <w:bookmarkStart w:id="320" w:name="_Toc417645458"/>
      <w:bookmarkStart w:id="321" w:name="_Toc417648909"/>
      <w:bookmarkStart w:id="322" w:name="_Toc417649181"/>
      <w:bookmarkStart w:id="323" w:name="_Toc417649572"/>
      <w:bookmarkStart w:id="324" w:name="_Toc417650279"/>
      <w:bookmarkStart w:id="325" w:name="_Toc418001246"/>
      <w:bookmarkStart w:id="326" w:name="_Toc418003071"/>
      <w:bookmarkStart w:id="327" w:name="_Toc440355000"/>
      <w:bookmarkStart w:id="328" w:name="_Toc440355296"/>
      <w:bookmarkStart w:id="329" w:name="_Toc440374939"/>
      <w:bookmarkStart w:id="330" w:name="_Toc440375331"/>
      <w:bookmarkStart w:id="331" w:name="_Toc440375751"/>
      <w:bookmarkStart w:id="332" w:name="_Toc440634423"/>
      <w:bookmarkStart w:id="333" w:name="_Toc458428912"/>
      <w:bookmarkStart w:id="334" w:name="_Toc458432275"/>
      <w:bookmarkStart w:id="335" w:name="_Toc458432822"/>
      <w:bookmarkStart w:id="336" w:name="_Toc458432918"/>
      <w:bookmarkStart w:id="337" w:name="_Toc458514606"/>
      <w:bookmarkStart w:id="338" w:name="_Toc458515670"/>
      <w:bookmarkStart w:id="339" w:name="_Toc417645459"/>
      <w:bookmarkStart w:id="340" w:name="_Toc417648910"/>
      <w:bookmarkStart w:id="341" w:name="_Toc417649182"/>
      <w:bookmarkStart w:id="342" w:name="_Toc417649573"/>
      <w:bookmarkStart w:id="343" w:name="_Toc417650280"/>
      <w:bookmarkStart w:id="344" w:name="_Toc418001247"/>
      <w:bookmarkStart w:id="345" w:name="_Toc418003072"/>
      <w:bookmarkStart w:id="346" w:name="_Toc440355001"/>
      <w:bookmarkStart w:id="347" w:name="_Toc440355297"/>
      <w:bookmarkStart w:id="348" w:name="_Toc440374940"/>
      <w:bookmarkStart w:id="349" w:name="_Toc440375332"/>
      <w:bookmarkStart w:id="350" w:name="_Toc440375752"/>
      <w:bookmarkStart w:id="351" w:name="_Toc440634424"/>
      <w:bookmarkStart w:id="352" w:name="_Toc458428913"/>
      <w:bookmarkStart w:id="353" w:name="_Toc458432276"/>
      <w:bookmarkStart w:id="354" w:name="_Toc458432823"/>
      <w:bookmarkStart w:id="355" w:name="_Toc458432919"/>
      <w:bookmarkStart w:id="356" w:name="_Toc458514607"/>
      <w:bookmarkStart w:id="357" w:name="_Toc458515671"/>
      <w:bookmarkStart w:id="358" w:name="_Toc417645460"/>
      <w:bookmarkStart w:id="359" w:name="_Toc417648911"/>
      <w:bookmarkStart w:id="360" w:name="_Toc417649183"/>
      <w:bookmarkStart w:id="361" w:name="_Toc417649574"/>
      <w:bookmarkStart w:id="362" w:name="_Toc417650281"/>
      <w:bookmarkStart w:id="363" w:name="_Toc418001248"/>
      <w:bookmarkStart w:id="364" w:name="_Toc418003073"/>
      <w:bookmarkStart w:id="365" w:name="_Toc440355002"/>
      <w:bookmarkStart w:id="366" w:name="_Toc440355298"/>
      <w:bookmarkStart w:id="367" w:name="_Toc440374941"/>
      <w:bookmarkStart w:id="368" w:name="_Toc440375333"/>
      <w:bookmarkStart w:id="369" w:name="_Toc440375753"/>
      <w:bookmarkStart w:id="370" w:name="_Toc440634425"/>
      <w:bookmarkStart w:id="371" w:name="_Toc458428914"/>
      <w:bookmarkStart w:id="372" w:name="_Toc458432277"/>
      <w:bookmarkStart w:id="373" w:name="_Toc458432824"/>
      <w:bookmarkStart w:id="374" w:name="_Toc458432920"/>
      <w:bookmarkStart w:id="375" w:name="_Toc458514608"/>
      <w:bookmarkStart w:id="376" w:name="_Toc458515672"/>
      <w:bookmarkEnd w:id="182"/>
      <w:bookmarkEnd w:id="183"/>
      <w:bookmarkEnd w:id="184"/>
      <w:bookmarkEnd w:id="185"/>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30E6E206" w14:textId="7E40221A" w:rsidR="00FA7A4F" w:rsidRPr="0014645C" w:rsidRDefault="00FA7A4F" w:rsidP="00FA7A4F">
      <w:pPr>
        <w:pStyle w:val="Nadpis3"/>
        <w:spacing w:line="480" w:lineRule="auto"/>
        <w:ind w:left="720"/>
        <w:rPr>
          <w:b/>
          <w:color w:val="3C8A2E" w:themeColor="accent5"/>
          <w:sz w:val="24"/>
          <w:szCs w:val="24"/>
        </w:rPr>
      </w:pPr>
      <w:bookmarkStart w:id="377" w:name="_Toc74742643"/>
      <w:bookmarkEnd w:id="156"/>
      <w:bookmarkEnd w:id="157"/>
      <w:r w:rsidRPr="0014645C">
        <w:rPr>
          <w:b/>
          <w:color w:val="3C8A2E" w:themeColor="accent5"/>
          <w:sz w:val="24"/>
          <w:szCs w:val="24"/>
        </w:rPr>
        <w:t>2.10.1 Časová oprávnenosť realizácie projektu</w:t>
      </w:r>
      <w:bookmarkEnd w:id="377"/>
    </w:p>
    <w:p w14:paraId="2479D3BA" w14:textId="77777777" w:rsidR="002B3DE0"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Časová oprávnenosť realizácie projektu je stanovená v</w:t>
      </w:r>
      <w:r w:rsidR="00EA32B3" w:rsidRPr="0014645C">
        <w:rPr>
          <w:rFonts w:ascii="Arial" w:hAnsi="Arial" w:cs="Arial"/>
          <w:sz w:val="19"/>
          <w:szCs w:val="19"/>
        </w:rPr>
        <w:t>o</w:t>
      </w:r>
      <w:r w:rsidRPr="0014645C">
        <w:rPr>
          <w:rFonts w:ascii="Arial" w:hAnsi="Arial" w:cs="Arial"/>
          <w:sz w:val="19"/>
          <w:szCs w:val="19"/>
        </w:rPr>
        <w:t xml:space="preserve"> </w:t>
      </w:r>
      <w:r w:rsidR="002B3DE0" w:rsidRPr="0014645C">
        <w:rPr>
          <w:rFonts w:ascii="Arial" w:hAnsi="Arial" w:cs="Arial"/>
          <w:sz w:val="19"/>
          <w:szCs w:val="19"/>
        </w:rPr>
        <w:t>vyzvaní/</w:t>
      </w:r>
      <w:r w:rsidRPr="0014645C">
        <w:rPr>
          <w:rFonts w:ascii="Arial" w:hAnsi="Arial" w:cs="Arial"/>
          <w:sz w:val="19"/>
          <w:szCs w:val="19"/>
        </w:rPr>
        <w:t xml:space="preserve">výzve na predkladanie </w:t>
      </w:r>
      <w:r w:rsidR="00801DF0" w:rsidRPr="0014645C">
        <w:rPr>
          <w:rFonts w:ascii="Arial" w:hAnsi="Arial" w:cs="Arial"/>
          <w:sz w:val="19"/>
          <w:szCs w:val="19"/>
        </w:rPr>
        <w:t>Ž</w:t>
      </w:r>
      <w:r w:rsidRPr="0014645C">
        <w:rPr>
          <w:rFonts w:ascii="Arial" w:hAnsi="Arial" w:cs="Arial"/>
          <w:sz w:val="19"/>
          <w:szCs w:val="19"/>
        </w:rPr>
        <w:t xml:space="preserve">oNFP.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rPr>
        <w:t>0</w:t>
      </w:r>
      <w:r w:rsidR="005E3545" w:rsidRPr="0014645C">
        <w:rPr>
          <w:rFonts w:ascii="Arial" w:hAnsi="Arial" w:cs="Arial"/>
          <w:sz w:val="19"/>
          <w:szCs w:val="19"/>
        </w:rPr>
        <w:t>1.</w:t>
      </w:r>
      <w:r w:rsidR="00EA32B3" w:rsidRPr="0014645C">
        <w:rPr>
          <w:rFonts w:ascii="Arial" w:hAnsi="Arial" w:cs="Arial"/>
          <w:sz w:val="19"/>
          <w:szCs w:val="19"/>
        </w:rPr>
        <w:t>0</w:t>
      </w:r>
      <w:r w:rsidR="005E3545" w:rsidRPr="0014645C">
        <w:rPr>
          <w:rFonts w:ascii="Arial" w:hAnsi="Arial" w:cs="Arial"/>
          <w:sz w:val="19"/>
          <w:szCs w:val="19"/>
        </w:rPr>
        <w:t xml:space="preserve">1.2014 do </w:t>
      </w:r>
      <w:r w:rsidRPr="0014645C">
        <w:rPr>
          <w:rFonts w:ascii="Arial" w:hAnsi="Arial" w:cs="Arial"/>
          <w:sz w:val="19"/>
          <w:szCs w:val="19"/>
        </w:rPr>
        <w:t>31.12.20</w:t>
      </w:r>
      <w:r w:rsidR="005E3545"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pričom výdavky musia byť skutočne vynaložené v období medzi </w:t>
      </w:r>
      <w:r w:rsidR="0075019B" w:rsidRPr="0014645C">
        <w:rPr>
          <w:rFonts w:ascii="Arial" w:hAnsi="Arial" w:cs="Arial"/>
          <w:sz w:val="19"/>
          <w:szCs w:val="19"/>
        </w:rPr>
        <w:t>0</w:t>
      </w:r>
      <w:r w:rsidR="005E3545" w:rsidRPr="0014645C">
        <w:rPr>
          <w:rFonts w:ascii="Arial" w:hAnsi="Arial" w:cs="Arial"/>
          <w:sz w:val="19"/>
          <w:szCs w:val="19"/>
        </w:rPr>
        <w:t>1.</w:t>
      </w:r>
      <w:r w:rsidR="0075019B" w:rsidRPr="0014645C">
        <w:rPr>
          <w:rFonts w:ascii="Arial" w:hAnsi="Arial" w:cs="Arial"/>
          <w:sz w:val="19"/>
          <w:szCs w:val="19"/>
        </w:rPr>
        <w:t>0</w:t>
      </w:r>
      <w:r w:rsidR="005E3545" w:rsidRPr="0014645C">
        <w:rPr>
          <w:rFonts w:ascii="Arial" w:hAnsi="Arial" w:cs="Arial"/>
          <w:sz w:val="19"/>
          <w:szCs w:val="19"/>
        </w:rPr>
        <w:t>1.2014</w:t>
      </w:r>
      <w:r w:rsidRPr="0014645C">
        <w:rPr>
          <w:rFonts w:ascii="Arial" w:hAnsi="Arial" w:cs="Arial"/>
          <w:sz w:val="19"/>
          <w:szCs w:val="19"/>
        </w:rPr>
        <w:t xml:space="preserve"> a dňom ukončenia realizácie aktivít projektu nie však neskôr ako 31.12.20</w:t>
      </w:r>
      <w:r w:rsidR="002B3DE0"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w:t>
      </w:r>
    </w:p>
    <w:p w14:paraId="053E9428" w14:textId="77777777" w:rsidR="002B3DE0" w:rsidRPr="0014645C" w:rsidRDefault="002B3DE0" w:rsidP="007F7349">
      <w:pPr>
        <w:spacing w:line="288" w:lineRule="auto"/>
        <w:jc w:val="both"/>
        <w:rPr>
          <w:rFonts w:ascii="Arial" w:hAnsi="Arial" w:cs="Arial"/>
          <w:sz w:val="19"/>
          <w:szCs w:val="19"/>
        </w:rPr>
      </w:pPr>
      <w:r w:rsidRPr="0014645C">
        <w:rPr>
          <w:rFonts w:ascii="Arial" w:hAnsi="Arial" w:cs="Arial"/>
          <w:sz w:val="19"/>
          <w:szCs w:val="19"/>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rPr>
      </w:pPr>
      <w:bookmarkStart w:id="378" w:name="_Toc418001250"/>
      <w:bookmarkStart w:id="379" w:name="_Toc418003075"/>
      <w:bookmarkStart w:id="380" w:name="_Toc74742644"/>
      <w:bookmarkEnd w:id="378"/>
      <w:bookmarkEnd w:id="379"/>
      <w:r w:rsidRPr="0014645C">
        <w:rPr>
          <w:b/>
          <w:color w:val="3C8A2E" w:themeColor="accent5"/>
          <w:sz w:val="24"/>
          <w:szCs w:val="24"/>
        </w:rPr>
        <w:t>2.10.2 Oprávnenosť z hľadiska súladu s HP</w:t>
      </w:r>
      <w:bookmarkEnd w:id="380"/>
    </w:p>
    <w:p w14:paraId="761FAB95" w14:textId="77777777" w:rsidR="00D41F31" w:rsidRPr="0014645C" w:rsidRDefault="00D41F31" w:rsidP="007F7349">
      <w:pPr>
        <w:spacing w:line="288" w:lineRule="auto"/>
        <w:jc w:val="both"/>
        <w:rPr>
          <w:rFonts w:ascii="Arial" w:hAnsi="Arial" w:cs="Arial"/>
          <w:sz w:val="19"/>
          <w:szCs w:val="19"/>
        </w:rPr>
      </w:pPr>
      <w:r w:rsidRPr="0014645C">
        <w:rPr>
          <w:rFonts w:ascii="Arial" w:hAnsi="Arial" w:cs="Arial"/>
          <w:sz w:val="19"/>
          <w:szCs w:val="19"/>
        </w:rPr>
        <w:t>Špecifikáciu podmienok potrebných na splnenie podmienky poskytnutia príspevku z hľadiska súladu s HP definuje gestor HP v spolupráci s</w:t>
      </w:r>
      <w:r w:rsidR="00AB4B8A" w:rsidRPr="0014645C">
        <w:rPr>
          <w:rFonts w:ascii="Arial" w:hAnsi="Arial" w:cs="Arial"/>
          <w:sz w:val="19"/>
          <w:szCs w:val="19"/>
        </w:rPr>
        <w:t> </w:t>
      </w:r>
      <w:r w:rsidRPr="0014645C">
        <w:rPr>
          <w:rFonts w:ascii="Arial" w:hAnsi="Arial" w:cs="Arial"/>
          <w:sz w:val="19"/>
          <w:szCs w:val="19"/>
        </w:rPr>
        <w:t>RO</w:t>
      </w:r>
      <w:r w:rsidR="00AB4B8A" w:rsidRPr="0014645C">
        <w:rPr>
          <w:rFonts w:ascii="Arial" w:hAnsi="Arial" w:cs="Arial"/>
          <w:sz w:val="19"/>
          <w:szCs w:val="19"/>
        </w:rPr>
        <w:t xml:space="preserve"> pre OP EVS</w:t>
      </w:r>
      <w:r w:rsidRPr="0014645C">
        <w:rPr>
          <w:rFonts w:ascii="Arial" w:hAnsi="Arial" w:cs="Arial"/>
          <w:sz w:val="19"/>
          <w:szCs w:val="19"/>
        </w:rPr>
        <w:t xml:space="preserve"> vo </w:t>
      </w:r>
      <w:r w:rsidR="00205C42" w:rsidRPr="0014645C">
        <w:rPr>
          <w:rFonts w:ascii="Arial" w:hAnsi="Arial" w:cs="Arial"/>
          <w:sz w:val="19"/>
          <w:szCs w:val="19"/>
        </w:rPr>
        <w:t>vyzvaní/</w:t>
      </w:r>
      <w:r w:rsidRPr="0014645C">
        <w:rPr>
          <w:rFonts w:ascii="Arial" w:hAnsi="Arial" w:cs="Arial"/>
          <w:sz w:val="19"/>
          <w:szCs w:val="19"/>
        </w:rPr>
        <w:t>výzve. Relevantné pre prípady, ak súlad s HP nie je overovaný po dohode s gestorom HP v rámci odborného hodnotenia ŽoNFP.</w:t>
      </w:r>
    </w:p>
    <w:p w14:paraId="3806743B" w14:textId="77777777" w:rsidR="005E404C" w:rsidRPr="0014645C" w:rsidRDefault="00FA7A4F" w:rsidP="00447A75">
      <w:pPr>
        <w:pStyle w:val="Nadpis3"/>
        <w:spacing w:line="480" w:lineRule="auto"/>
        <w:ind w:left="720"/>
        <w:rPr>
          <w:b/>
          <w:color w:val="3C8A2E" w:themeColor="accent5"/>
          <w:sz w:val="24"/>
          <w:szCs w:val="24"/>
        </w:rPr>
      </w:pPr>
      <w:bookmarkStart w:id="381" w:name="_Toc418001252"/>
      <w:bookmarkStart w:id="382" w:name="_Toc418003077"/>
      <w:bookmarkStart w:id="383" w:name="_Toc74742645"/>
      <w:bookmarkEnd w:id="381"/>
      <w:bookmarkEnd w:id="382"/>
      <w:r w:rsidRPr="0014645C">
        <w:rPr>
          <w:b/>
          <w:color w:val="3C8A2E" w:themeColor="accent5"/>
          <w:sz w:val="24"/>
          <w:szCs w:val="24"/>
        </w:rPr>
        <w:t>2.10.3 Maximálna a minimálna výška pomoci</w:t>
      </w:r>
      <w:bookmarkEnd w:id="383"/>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w:t>
      </w:r>
      <w:r w:rsidR="00FB350D" w:rsidRPr="0014645C">
        <w:rPr>
          <w:bCs/>
          <w:iCs/>
          <w:sz w:val="19"/>
          <w:szCs w:val="19"/>
        </w:rPr>
        <w:t> národných projektoch</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 xml:space="preserve">pre OP EVS definuje vo </w:t>
      </w:r>
      <w:r w:rsidR="007E22B9" w:rsidRPr="0014645C">
        <w:rPr>
          <w:b/>
          <w:bCs/>
          <w:iCs/>
          <w:sz w:val="19"/>
          <w:szCs w:val="19"/>
        </w:rPr>
        <w:t xml:space="preserve">vyzvaní </w:t>
      </w:r>
      <w:r w:rsidR="00FB350D" w:rsidRPr="0014645C">
        <w:rPr>
          <w:b/>
          <w:bCs/>
          <w:iCs/>
          <w:sz w:val="19"/>
          <w:szCs w:val="19"/>
        </w:rPr>
        <w:t xml:space="preserve">maximálnu výšku, </w:t>
      </w:r>
      <w:r w:rsidR="00FB350D" w:rsidRPr="0014645C">
        <w:rPr>
          <w:bCs/>
          <w:iCs/>
          <w:sz w:val="19"/>
          <w:szCs w:val="19"/>
        </w:rPr>
        <w:t>ktorá je pre žiadateľa NP záväzná</w:t>
      </w:r>
      <w:r w:rsidR="0098750C" w:rsidRPr="0014645C">
        <w:rPr>
          <w:bCs/>
          <w:iCs/>
          <w:sz w:val="19"/>
          <w:szCs w:val="19"/>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Výšk</w:t>
      </w:r>
      <w:r w:rsidR="00FB350D" w:rsidRPr="0014645C">
        <w:rPr>
          <w:bCs/>
          <w:iCs/>
          <w:sz w:val="19"/>
          <w:szCs w:val="19"/>
        </w:rPr>
        <w:t>u</w:t>
      </w:r>
      <w:r w:rsidRPr="0014645C">
        <w:rPr>
          <w:bCs/>
          <w:iCs/>
          <w:sz w:val="19"/>
          <w:szCs w:val="19"/>
        </w:rPr>
        <w:t xml:space="preserve"> pomoci stanoven</w:t>
      </w:r>
      <w:r w:rsidR="00FB350D" w:rsidRPr="0014645C">
        <w:rPr>
          <w:bCs/>
          <w:iCs/>
          <w:sz w:val="19"/>
          <w:szCs w:val="19"/>
        </w:rPr>
        <w:t>ú</w:t>
      </w:r>
      <w:r w:rsidRPr="0014645C">
        <w:rPr>
          <w:bCs/>
          <w:iCs/>
          <w:sz w:val="19"/>
          <w:szCs w:val="19"/>
        </w:rPr>
        <w:t xml:space="preserve"> vo výzve</w:t>
      </w:r>
      <w:r w:rsidR="00FB350D" w:rsidRPr="0014645C">
        <w:rPr>
          <w:bCs/>
          <w:iCs/>
          <w:sz w:val="19"/>
          <w:szCs w:val="19"/>
        </w:rPr>
        <w:t>/vyzvaní</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pre OP EVS</w:t>
      </w:r>
      <w:r w:rsidRPr="0014645C">
        <w:rPr>
          <w:rFonts w:cstheme="minorHAnsi"/>
          <w:color w:val="000000"/>
          <w:sz w:val="19"/>
          <w:szCs w:val="19"/>
        </w:rPr>
        <w:t xml:space="preserve"> </w:t>
      </w:r>
      <w:r w:rsidRPr="0014645C">
        <w:rPr>
          <w:rFonts w:cs="Arial"/>
          <w:color w:val="000000"/>
          <w:sz w:val="19"/>
          <w:szCs w:val="19"/>
        </w:rPr>
        <w:t xml:space="preserve">určuje </w:t>
      </w:r>
      <w:r w:rsidR="00FB350D" w:rsidRPr="0014645C">
        <w:rPr>
          <w:rFonts w:cs="Arial"/>
          <w:color w:val="000000"/>
          <w:sz w:val="19"/>
          <w:szCs w:val="19"/>
        </w:rPr>
        <w:t xml:space="preserve">aj na základe </w:t>
      </w:r>
      <w:r w:rsidRPr="0014645C">
        <w:rPr>
          <w:rFonts w:cs="Arial"/>
          <w:color w:val="000000"/>
          <w:sz w:val="19"/>
          <w:szCs w:val="19"/>
        </w:rPr>
        <w:t>schémy štátnej pomoci/</w:t>
      </w:r>
      <w:r w:rsidR="00205C42" w:rsidRPr="0014645C">
        <w:rPr>
          <w:rFonts w:cs="Arial"/>
          <w:color w:val="000000"/>
          <w:sz w:val="19"/>
          <w:szCs w:val="19"/>
        </w:rPr>
        <w:t xml:space="preserve"> schémy </w:t>
      </w:r>
      <w:r w:rsidRPr="0014645C">
        <w:rPr>
          <w:rFonts w:cs="Arial"/>
          <w:color w:val="000000"/>
          <w:sz w:val="19"/>
          <w:szCs w:val="19"/>
        </w:rPr>
        <w:t>pomoci de minimis</w:t>
      </w:r>
      <w:r w:rsidR="00FB350D" w:rsidRPr="0014645C">
        <w:rPr>
          <w:rFonts w:cs="Arial"/>
          <w:color w:val="000000"/>
          <w:sz w:val="19"/>
          <w:szCs w:val="19"/>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rPr>
      </w:pPr>
      <w:bookmarkStart w:id="384" w:name="_Toc74742646"/>
      <w:r w:rsidRPr="0014645C">
        <w:rPr>
          <w:rFonts w:ascii="Arial" w:hAnsi="Arial" w:cs="Arial"/>
          <w:b/>
          <w:color w:val="3C8A2E" w:themeColor="accent5"/>
          <w:sz w:val="24"/>
          <w:szCs w:val="24"/>
        </w:rPr>
        <w:t>2.10.4 Podmienky poskytnutia príspevku z hľadiska definovania merateľných ukazovateľov projektu</w:t>
      </w:r>
      <w:bookmarkEnd w:id="384"/>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vyberie relevantné </w:t>
      </w:r>
      <w:r w:rsidR="0090649B" w:rsidRPr="0014645C">
        <w:rPr>
          <w:rFonts w:ascii="Arial" w:hAnsi="Arial" w:cs="Arial"/>
          <w:color w:val="000000"/>
          <w:sz w:val="19"/>
          <w:szCs w:val="19"/>
        </w:rPr>
        <w:t xml:space="preserve">merateľné </w:t>
      </w:r>
      <w:r w:rsidRPr="0014645C">
        <w:rPr>
          <w:rFonts w:ascii="Arial" w:hAnsi="Arial" w:cs="Arial"/>
          <w:color w:val="000000"/>
          <w:sz w:val="19"/>
          <w:szCs w:val="19"/>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lastRenderedPageBreak/>
        <w:t>V prípade projektov, ktoré v súlade s</w:t>
      </w:r>
      <w:r w:rsidR="00D47ED7" w:rsidRPr="0014645C">
        <w:rPr>
          <w:rFonts w:ascii="Arial" w:hAnsi="Arial" w:cs="Arial"/>
          <w:color w:val="000000"/>
          <w:sz w:val="19"/>
          <w:szCs w:val="19"/>
        </w:rPr>
        <w:t> </w:t>
      </w:r>
      <w:r w:rsidRPr="0014645C">
        <w:rPr>
          <w:rFonts w:ascii="Arial" w:hAnsi="Arial" w:cs="Arial"/>
          <w:color w:val="000000"/>
          <w:sz w:val="19"/>
          <w:szCs w:val="19"/>
        </w:rPr>
        <w:t>výzvou</w:t>
      </w:r>
      <w:r w:rsidR="00D47ED7" w:rsidRPr="0014645C">
        <w:rPr>
          <w:rFonts w:ascii="Arial" w:hAnsi="Arial" w:cs="Arial"/>
          <w:color w:val="000000"/>
          <w:sz w:val="19"/>
          <w:szCs w:val="19"/>
        </w:rPr>
        <w:t>/vyzvaním</w:t>
      </w:r>
      <w:r w:rsidRPr="0014645C">
        <w:rPr>
          <w:rFonts w:ascii="Arial" w:hAnsi="Arial" w:cs="Arial"/>
          <w:color w:val="000000"/>
          <w:sz w:val="19"/>
          <w:szCs w:val="19"/>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rPr>
        <w:t>,</w:t>
      </w:r>
      <w:r w:rsidRPr="0014645C">
        <w:rPr>
          <w:rFonts w:ascii="Arial" w:hAnsi="Arial" w:cs="Arial"/>
          <w:color w:val="000000"/>
          <w:sz w:val="19"/>
          <w:szCs w:val="19"/>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 rámci merateľných ukazovateľov definovaných v príslušnej výzve</w:t>
      </w:r>
      <w:r w:rsidR="00D47ED7" w:rsidRPr="0014645C">
        <w:rPr>
          <w:rFonts w:ascii="Arial" w:hAnsi="Arial" w:cs="Arial"/>
          <w:color w:val="000000"/>
          <w:sz w:val="19"/>
          <w:szCs w:val="19"/>
        </w:rPr>
        <w:t>/vyzvaní</w:t>
      </w:r>
      <w:r w:rsidRPr="0014645C">
        <w:rPr>
          <w:rFonts w:ascii="Arial" w:hAnsi="Arial" w:cs="Arial"/>
          <w:color w:val="000000"/>
          <w:sz w:val="19"/>
          <w:szCs w:val="19"/>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rPr>
        <w:t>merateľné ukazovatele s príznakom</w:t>
      </w:r>
      <w:r w:rsidRPr="0014645C">
        <w:rPr>
          <w:rFonts w:ascii="Arial" w:hAnsi="Arial" w:cs="Arial"/>
          <w:color w:val="000000"/>
          <w:sz w:val="19"/>
          <w:szCs w:val="19"/>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rPr>
        <w:t xml:space="preserve"> ako aj mechanizmus povinného vrátenia príspevku alebo jeho časti, ktor</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je spojen</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w:t>
      </w:r>
      <w:r w:rsidR="007437E2" w:rsidRPr="0014645C">
        <w:rPr>
          <w:rFonts w:ascii="Arial" w:hAnsi="Arial" w:cs="Arial"/>
          <w:color w:val="000000"/>
          <w:sz w:val="19"/>
          <w:szCs w:val="19"/>
        </w:rPr>
        <w:t xml:space="preserve">so vznikom podstatnej zmeny pri prekročení miery odchýlky, </w:t>
      </w:r>
      <w:r w:rsidRPr="0014645C">
        <w:rPr>
          <w:rFonts w:ascii="Arial" w:hAnsi="Arial" w:cs="Arial"/>
          <w:color w:val="000000"/>
          <w:sz w:val="19"/>
          <w:szCs w:val="19"/>
        </w:rPr>
        <w:t>je určená v zmluve o</w:t>
      </w:r>
      <w:r w:rsidR="005D0BB7" w:rsidRPr="0014645C">
        <w:rPr>
          <w:rFonts w:ascii="Arial" w:hAnsi="Arial" w:cs="Arial"/>
          <w:color w:val="000000"/>
          <w:sz w:val="19"/>
          <w:szCs w:val="19"/>
        </w:rPr>
        <w:t> </w:t>
      </w:r>
      <w:r w:rsidRPr="0014645C">
        <w:rPr>
          <w:rFonts w:ascii="Arial" w:hAnsi="Arial" w:cs="Arial"/>
          <w:color w:val="000000"/>
          <w:sz w:val="19"/>
          <w:szCs w:val="19"/>
        </w:rPr>
        <w:t>NFP</w:t>
      </w:r>
      <w:r w:rsidR="005D0BB7" w:rsidRPr="0014645C">
        <w:rPr>
          <w:rFonts w:ascii="Arial" w:hAnsi="Arial" w:cs="Arial"/>
          <w:color w:val="000000"/>
          <w:sz w:val="19"/>
          <w:szCs w:val="19"/>
        </w:rPr>
        <w:t xml:space="preserve"> a </w:t>
      </w:r>
      <w:r w:rsidR="006464B2" w:rsidRPr="0014645C">
        <w:rPr>
          <w:rFonts w:ascii="Arial" w:hAnsi="Arial" w:cs="Arial"/>
          <w:color w:val="000000"/>
          <w:sz w:val="19"/>
          <w:szCs w:val="19"/>
        </w:rPr>
        <w:t>prí</w:t>
      </w:r>
      <w:r w:rsidR="005D0BB7" w:rsidRPr="0014645C">
        <w:rPr>
          <w:rFonts w:ascii="Arial" w:hAnsi="Arial" w:cs="Arial"/>
          <w:color w:val="000000"/>
          <w:sz w:val="19"/>
          <w:szCs w:val="19"/>
        </w:rPr>
        <w:t xml:space="preserve">ručke pre </w:t>
      </w:r>
      <w:r w:rsidR="006464B2" w:rsidRPr="0014645C">
        <w:rPr>
          <w:rFonts w:ascii="Arial" w:hAnsi="Arial" w:cs="Arial"/>
          <w:color w:val="000000"/>
          <w:sz w:val="19"/>
          <w:szCs w:val="19"/>
        </w:rPr>
        <w:t>p</w:t>
      </w:r>
      <w:r w:rsidR="005D0BB7" w:rsidRPr="0014645C">
        <w:rPr>
          <w:rFonts w:ascii="Arial" w:hAnsi="Arial" w:cs="Arial"/>
          <w:color w:val="000000"/>
          <w:sz w:val="19"/>
          <w:szCs w:val="19"/>
        </w:rPr>
        <w:t>rijímateľa</w:t>
      </w:r>
      <w:r w:rsidRPr="0014645C">
        <w:rPr>
          <w:rFonts w:ascii="Arial" w:hAnsi="Arial" w:cs="Arial"/>
          <w:color w:val="000000"/>
          <w:sz w:val="19"/>
          <w:szCs w:val="19"/>
        </w:rPr>
        <w:t xml:space="preserve">. </w:t>
      </w:r>
      <w:r w:rsidR="004C357F" w:rsidRPr="0014645C">
        <w:rPr>
          <w:rFonts w:ascii="Arial" w:hAnsi="Arial" w:cs="Arial"/>
          <w:color w:val="000000"/>
          <w:sz w:val="19"/>
          <w:szCs w:val="19"/>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 rámci tejto podmienky môže RO pre OP EVS  definovať aj  </w:t>
      </w:r>
      <w:r w:rsidRPr="0014645C">
        <w:rPr>
          <w:rFonts w:ascii="Arial" w:hAnsi="Arial" w:cs="Arial"/>
          <w:color w:val="000000"/>
          <w:sz w:val="19"/>
          <w:szCs w:val="19"/>
          <w:u w:val="single"/>
        </w:rPr>
        <w:t>Iné údaje</w:t>
      </w:r>
      <w:r w:rsidRPr="0014645C">
        <w:rPr>
          <w:rFonts w:ascii="Arial" w:hAnsi="Arial" w:cs="Arial"/>
          <w:color w:val="000000"/>
          <w:sz w:val="19"/>
          <w:szCs w:val="19"/>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rPr>
        <w:t>9</w:t>
      </w:r>
      <w:r w:rsidRPr="0014645C">
        <w:rPr>
          <w:rFonts w:ascii="Arial" w:hAnsi="Arial" w:cs="Arial"/>
          <w:color w:val="000000"/>
          <w:sz w:val="19"/>
          <w:szCs w:val="19"/>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rPr>
      </w:pPr>
      <w:r w:rsidRPr="0014645C">
        <w:rPr>
          <w:rFonts w:cstheme="minorHAnsi"/>
          <w:sz w:val="19"/>
          <w:szCs w:val="19"/>
        </w:rPr>
        <w:t>Súčasne</w:t>
      </w:r>
      <w:r w:rsidR="000F5752" w:rsidRPr="0014645C">
        <w:rPr>
          <w:rFonts w:cstheme="minorHAnsi"/>
          <w:color w:val="000000"/>
          <w:sz w:val="19"/>
          <w:szCs w:val="19"/>
        </w:rPr>
        <w:t xml:space="preserve"> môže RO pre OP EVS  definovať aj ďalšie informácie, ktorými v </w:t>
      </w:r>
      <w:r w:rsidR="000F5752" w:rsidRPr="0014645C">
        <w:rPr>
          <w:rFonts w:cstheme="minorHAnsi"/>
          <w:sz w:val="19"/>
          <w:szCs w:val="19"/>
        </w:rPr>
        <w:t>procese monitorovania môže byť projekt sledovaný v sú</w:t>
      </w:r>
      <w:r w:rsidRPr="0014645C">
        <w:rPr>
          <w:rFonts w:cstheme="minorHAnsi"/>
          <w:sz w:val="19"/>
          <w:szCs w:val="19"/>
        </w:rPr>
        <w:t>vislosti s realizáciou projektu. Prijímateľ</w:t>
      </w:r>
      <w:r w:rsidR="000F5752" w:rsidRPr="0014645C">
        <w:rPr>
          <w:rFonts w:cstheme="minorHAnsi"/>
          <w:sz w:val="19"/>
          <w:szCs w:val="19"/>
        </w:rPr>
        <w:t xml:space="preserve"> bude povinný uvádzať </w:t>
      </w:r>
      <w:r w:rsidRPr="0014645C">
        <w:rPr>
          <w:rFonts w:cstheme="minorHAnsi"/>
          <w:sz w:val="19"/>
          <w:szCs w:val="19"/>
        </w:rPr>
        <w:t xml:space="preserve">ďalšie informácie  </w:t>
      </w:r>
      <w:r w:rsidRPr="0014645C">
        <w:rPr>
          <w:rFonts w:cstheme="minorHAnsi"/>
          <w:sz w:val="19"/>
          <w:szCs w:val="19"/>
        </w:rPr>
        <w:br/>
      </w:r>
      <w:r w:rsidR="000F5752" w:rsidRPr="0014645C">
        <w:rPr>
          <w:rFonts w:cstheme="minorHAnsi"/>
          <w:sz w:val="19"/>
          <w:szCs w:val="19"/>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AE557B" w:rsidRPr="0014645C">
        <w:rPr>
          <w:rFonts w:ascii="Arial" w:hAnsi="Arial" w:cs="Arial"/>
          <w:sz w:val="19"/>
          <w:szCs w:val="19"/>
        </w:rPr>
        <w:t>Odporúčame pri zadávaní hodnôt merateľných ukazovateľov zvážiť ich výslednú hodnotu, pretože v</w:t>
      </w:r>
      <w:r w:rsidRPr="0014645C">
        <w:rPr>
          <w:rFonts w:ascii="Arial" w:hAnsi="Arial" w:cs="Arial"/>
          <w:sz w:val="19"/>
          <w:szCs w:val="19"/>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pPr>
      <w:bookmarkStart w:id="385" w:name="_Toc418001255"/>
      <w:bookmarkStart w:id="386" w:name="_Toc418003080"/>
      <w:bookmarkStart w:id="387" w:name="_Toc74742647"/>
      <w:bookmarkStart w:id="388" w:name="_Toc440355007"/>
      <w:bookmarkStart w:id="389" w:name="_Toc440375338"/>
      <w:bookmarkStart w:id="390" w:name="_Toc458432925"/>
      <w:bookmarkEnd w:id="385"/>
      <w:bookmarkEnd w:id="386"/>
      <w:r>
        <w:rPr>
          <w:rFonts w:ascii="Arial" w:hAnsi="Arial" w:cs="Arial"/>
          <w:b/>
          <w:color w:val="3C8A2E" w:themeColor="accent5"/>
          <w:sz w:val="24"/>
          <w:szCs w:val="24"/>
        </w:rPr>
        <w:t xml:space="preserve">2.10.5 </w:t>
      </w:r>
      <w:r w:rsid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t xml:space="preserve">Oprávnenosť </w:t>
      </w:r>
      <w:r w:rsidR="00A1077F">
        <w:rPr>
          <w:rFonts w:ascii="Arial" w:hAnsi="Arial" w:cs="Arial"/>
          <w:b/>
          <w:color w:val="3C8A2E" w:themeColor="accent5"/>
          <w:sz w:val="24"/>
          <w:szCs w:val="24"/>
        </w:rPr>
        <w:t>subjektu na spoluprácu</w:t>
      </w:r>
      <w:bookmarkEnd w:id="387"/>
      <w:r w:rsidR="00A1077F" w:rsidRP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br/>
      </w:r>
    </w:p>
    <w:p w14:paraId="767C8779" w14:textId="77777777" w:rsidR="00A1077F" w:rsidRPr="00A1077F" w:rsidRDefault="00A1077F" w:rsidP="00AF1BD2">
      <w:pPr>
        <w:pStyle w:val="Textkomentra"/>
        <w:jc w:val="both"/>
        <w:rPr>
          <w:rFonts w:ascii="Arial" w:hAnsi="Arial" w:cs="Arial"/>
          <w:color w:val="000000"/>
          <w:sz w:val="19"/>
          <w:szCs w:val="19"/>
        </w:rPr>
      </w:pPr>
      <w:r w:rsidRPr="00A1077F">
        <w:rPr>
          <w:rFonts w:ascii="Arial" w:hAnsi="Arial" w:cs="Arial"/>
          <w:color w:val="000000"/>
          <w:sz w:val="19"/>
          <w:szCs w:val="19"/>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rPr>
      </w:pPr>
      <w:bookmarkStart w:id="391" w:name="_Toc74742648"/>
      <w:r w:rsidRPr="0014645C">
        <w:rPr>
          <w:b/>
          <w:color w:val="3C8A2E" w:themeColor="accent5"/>
          <w:sz w:val="24"/>
          <w:szCs w:val="24"/>
        </w:rPr>
        <w:lastRenderedPageBreak/>
        <w:t>2.10.</w:t>
      </w:r>
      <w:r w:rsidR="00AF1BD2">
        <w:rPr>
          <w:b/>
          <w:color w:val="3C8A2E" w:themeColor="accent5"/>
          <w:sz w:val="24"/>
          <w:szCs w:val="24"/>
        </w:rPr>
        <w:t>6</w:t>
      </w:r>
      <w:r w:rsidR="00400B1E" w:rsidRPr="0014645C">
        <w:rPr>
          <w:b/>
          <w:color w:val="3C8A2E" w:themeColor="accent5"/>
          <w:sz w:val="24"/>
          <w:szCs w:val="24"/>
        </w:rPr>
        <w:tab/>
      </w:r>
      <w:r w:rsidR="00F32D8A" w:rsidRPr="0014645C">
        <w:rPr>
          <w:b/>
          <w:color w:val="3C8A2E" w:themeColor="accent5"/>
          <w:sz w:val="24"/>
          <w:szCs w:val="24"/>
        </w:rPr>
        <w:t>Intenzita pomoci</w:t>
      </w:r>
      <w:bookmarkEnd w:id="388"/>
      <w:bookmarkEnd w:id="389"/>
      <w:bookmarkEnd w:id="390"/>
      <w:bookmarkEnd w:id="391"/>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Maximálna intenzita pomoci </w:t>
      </w:r>
      <w:r w:rsidR="00EA0115" w:rsidRPr="0014645C">
        <w:rPr>
          <w:rFonts w:ascii="Arial" w:hAnsi="Arial" w:cs="Arial"/>
          <w:color w:val="000000"/>
          <w:sz w:val="19"/>
          <w:szCs w:val="19"/>
        </w:rPr>
        <w:t>(miera spolufinancovania)</w:t>
      </w:r>
      <w:r w:rsidR="00685F2F" w:rsidRPr="0014645C">
        <w:rPr>
          <w:rFonts w:ascii="Arial" w:hAnsi="Arial" w:cs="Arial"/>
          <w:color w:val="000000"/>
          <w:sz w:val="19"/>
          <w:szCs w:val="19"/>
        </w:rPr>
        <w:t xml:space="preserve"> </w:t>
      </w:r>
      <w:r w:rsidRPr="0014645C">
        <w:rPr>
          <w:rFonts w:ascii="Arial" w:hAnsi="Arial" w:cs="Arial"/>
          <w:color w:val="000000"/>
          <w:sz w:val="19"/>
          <w:szCs w:val="19"/>
        </w:rPr>
        <w:t>nesmie prekročiť hodn</w:t>
      </w:r>
      <w:r w:rsidR="00F55A4B" w:rsidRPr="0014645C">
        <w:rPr>
          <w:rFonts w:ascii="Arial" w:hAnsi="Arial" w:cs="Arial"/>
          <w:color w:val="000000"/>
          <w:sz w:val="19"/>
          <w:szCs w:val="19"/>
        </w:rPr>
        <w:t>otu uvedenú v príslušnej výzve/</w:t>
      </w:r>
      <w:r w:rsidRPr="0014645C">
        <w:rPr>
          <w:rFonts w:ascii="Arial" w:hAnsi="Arial" w:cs="Arial"/>
          <w:color w:val="000000"/>
          <w:sz w:val="19"/>
          <w:szCs w:val="19"/>
        </w:rPr>
        <w:t xml:space="preserve">vyzvaní. Subjekt, oprávnený </w:t>
      </w:r>
      <w:r w:rsidR="009D1432" w:rsidRPr="0014645C">
        <w:rPr>
          <w:rFonts w:ascii="Arial" w:hAnsi="Arial" w:cs="Arial"/>
          <w:color w:val="000000"/>
          <w:sz w:val="19"/>
          <w:szCs w:val="19"/>
        </w:rPr>
        <w:t xml:space="preserve">žiadať o </w:t>
      </w:r>
      <w:r w:rsidRPr="0014645C">
        <w:rPr>
          <w:rFonts w:ascii="Arial" w:hAnsi="Arial" w:cs="Arial"/>
          <w:color w:val="000000"/>
          <w:sz w:val="19"/>
          <w:szCs w:val="19"/>
        </w:rPr>
        <w:t>NFP podľa príslušnej schémy štátnej pomoci/schémy pomoci de minimis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rPr>
      </w:pPr>
      <w:r w:rsidRPr="0014645C">
        <w:rPr>
          <w:rFonts w:ascii="Arial" w:hAnsi="Arial" w:cs="Arial"/>
          <w:sz w:val="19"/>
          <w:szCs w:val="19"/>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výška pomoci z EÚ sa pre všetky operačné programy vyjadruje k </w:t>
      </w:r>
      <w:r w:rsidRPr="0014645C">
        <w:rPr>
          <w:rFonts w:ascii="Arial" w:hAnsi="Arial" w:cs="Arial"/>
          <w:sz w:val="19"/>
          <w:szCs w:val="19"/>
          <w:u w:val="single"/>
        </w:rPr>
        <w:t>celkovým oprávneným výdavkom</w:t>
      </w:r>
      <w:r w:rsidRPr="0014645C">
        <w:rPr>
          <w:rFonts w:ascii="Arial" w:hAnsi="Arial" w:cs="Arial"/>
          <w:sz w:val="19"/>
          <w:szCs w:val="19"/>
        </w:rPr>
        <w:t xml:space="preserve"> v zmysle čl. 1</w:t>
      </w:r>
      <w:r w:rsidR="009E3493" w:rsidRPr="0014645C">
        <w:rPr>
          <w:rFonts w:ascii="Arial" w:hAnsi="Arial" w:cs="Arial"/>
          <w:sz w:val="19"/>
          <w:szCs w:val="19"/>
        </w:rPr>
        <w:t>2</w:t>
      </w:r>
      <w:r w:rsidRPr="0014645C">
        <w:rPr>
          <w:rFonts w:ascii="Arial" w:hAnsi="Arial" w:cs="Arial"/>
          <w:sz w:val="19"/>
          <w:szCs w:val="19"/>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rPr>
        <w:t xml:space="preserve"> </w:t>
      </w:r>
      <w:r w:rsidRPr="0014645C">
        <w:rPr>
          <w:rFonts w:ascii="Arial" w:hAnsi="Arial" w:cs="Arial"/>
          <w:sz w:val="19"/>
          <w:szCs w:val="19"/>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rPr>
      </w:pPr>
      <w:r w:rsidRPr="0014645C">
        <w:rPr>
          <w:rStyle w:val="Zstupntext"/>
          <w:rFonts w:ascii="Arial" w:hAnsi="Arial" w:cs="Arial"/>
          <w:color w:val="000000"/>
          <w:sz w:val="19"/>
          <w:szCs w:val="19"/>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rPr>
      </w:pPr>
      <w:r w:rsidRPr="0014645C">
        <w:rPr>
          <w:rFonts w:ascii="Arial" w:hAnsi="Arial"/>
          <w:sz w:val="19"/>
          <w:szCs w:val="19"/>
        </w:rPr>
        <w:t>k podielu štrukturálnych fondov a </w:t>
      </w:r>
      <w:r w:rsidRPr="0014645C">
        <w:rPr>
          <w:rFonts w:ascii="Arial" w:hAnsi="Arial" w:cs="Arial"/>
          <w:sz w:val="19"/>
          <w:szCs w:val="19"/>
        </w:rPr>
        <w:t>Kohézneho fondu</w:t>
      </w:r>
      <w:r w:rsidRPr="0014645C">
        <w:rPr>
          <w:rFonts w:ascii="Arial" w:hAnsi="Arial"/>
          <w:sz w:val="19"/>
          <w:szCs w:val="19"/>
        </w:rPr>
        <w:t xml:space="preserve"> je priradené spolufinancovanie zo</w:t>
      </w:r>
      <w:r w:rsidRPr="0014645C">
        <w:rPr>
          <w:rFonts w:ascii="Arial" w:hAnsi="Arial" w:cs="Arial"/>
          <w:sz w:val="19"/>
          <w:szCs w:val="19"/>
        </w:rPr>
        <w:t> </w:t>
      </w:r>
      <w:r w:rsidRPr="0014645C">
        <w:rPr>
          <w:rFonts w:ascii="Arial" w:hAnsi="Arial"/>
          <w:sz w:val="19"/>
          <w:szCs w:val="19"/>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rPr>
      </w:pPr>
      <w:r w:rsidRPr="0014645C">
        <w:rPr>
          <w:rFonts w:ascii="Arial" w:hAnsi="Arial"/>
          <w:sz w:val="19"/>
          <w:szCs w:val="19"/>
        </w:rPr>
        <w:t>v ktorého prípade sa k podielu štrukturálnych fondov a </w:t>
      </w:r>
      <w:r w:rsidRPr="0014645C">
        <w:rPr>
          <w:rFonts w:ascii="Arial" w:hAnsi="Arial" w:cs="Arial"/>
          <w:sz w:val="19"/>
          <w:szCs w:val="19"/>
        </w:rPr>
        <w:t>Kohézneho fondu</w:t>
      </w:r>
      <w:r w:rsidRPr="0014645C">
        <w:rPr>
          <w:rFonts w:ascii="Arial" w:hAnsi="Arial"/>
          <w:sz w:val="19"/>
          <w:szCs w:val="19"/>
        </w:rPr>
        <w:t xml:space="preserve"> neprideľuje spolufinancovanie zo štátneho rozpočtu, ale celá výška štátnej pomoci je tvorená len príspevkom</w:t>
      </w:r>
      <w:r w:rsidR="004C16B0" w:rsidRPr="0014645C">
        <w:rPr>
          <w:rFonts w:ascii="Arial" w:hAnsi="Arial"/>
          <w:sz w:val="19"/>
          <w:szCs w:val="19"/>
        </w:rPr>
        <w:t xml:space="preserve"> EU</w:t>
      </w:r>
      <w:r w:rsidRPr="0014645C">
        <w:rPr>
          <w:rFonts w:ascii="Arial" w:hAnsi="Arial"/>
          <w:sz w:val="19"/>
          <w:szCs w:val="19"/>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14645C">
        <w:rPr>
          <w:rFonts w:ascii="Arial" w:hAnsi="Arial"/>
          <w:sz w:val="19"/>
          <w:szCs w:val="19"/>
        </w:rPr>
        <w:t>v ktorého prípade sa výška pomoci stanovuje riadiacim orgánom v príslušnej schéme pomoci de</w:t>
      </w:r>
      <w:r w:rsidRPr="0014645C">
        <w:rPr>
          <w:rFonts w:ascii="Arial" w:hAnsi="Arial" w:cs="Arial"/>
          <w:sz w:val="19"/>
          <w:szCs w:val="19"/>
        </w:rPr>
        <w:t> </w:t>
      </w:r>
      <w:r w:rsidRPr="0014645C">
        <w:rPr>
          <w:rFonts w:ascii="Arial" w:hAnsi="Arial"/>
          <w:sz w:val="19"/>
          <w:szCs w:val="19"/>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rPr>
        <w:t>.</w:t>
      </w:r>
    </w:p>
    <w:p w14:paraId="2FC36DBD"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rPr>
      </w:pPr>
    </w:p>
    <w:p w14:paraId="2D78B45A"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rPr>
      </w:pPr>
    </w:p>
    <w:p w14:paraId="0AAB9C44"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rPr>
      </w:pPr>
      <w:r w:rsidRPr="0014645C">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14645C" w14:paraId="51790B9D" w14:textId="77777777" w:rsidTr="0070136F">
        <w:trPr>
          <w:trHeight w:val="340"/>
        </w:trPr>
        <w:tc>
          <w:tcPr>
            <w:tcW w:w="9212" w:type="dxa"/>
            <w:gridSpan w:val="4"/>
            <w:shd w:val="clear" w:color="auto" w:fill="F2F2F2"/>
            <w:vAlign w:val="center"/>
          </w:tcPr>
          <w:p w14:paraId="74969FB0" w14:textId="77777777" w:rsidR="00C85E20" w:rsidRPr="0014645C" w:rsidRDefault="00C85E20" w:rsidP="007F7349">
            <w:pPr>
              <w:spacing w:line="288" w:lineRule="auto"/>
              <w:rPr>
                <w:rFonts w:cs="Arial"/>
                <w:b/>
                <w:sz w:val="16"/>
                <w:szCs w:val="16"/>
              </w:rPr>
            </w:pPr>
            <w:r w:rsidRPr="0014645C">
              <w:rPr>
                <w:rFonts w:cs="Arial"/>
                <w:b/>
                <w:sz w:val="16"/>
                <w:szCs w:val="16"/>
              </w:rPr>
              <w:t>Prijímateľ – organizácia štátnej správy</w:t>
            </w:r>
          </w:p>
        </w:tc>
      </w:tr>
      <w:tr w:rsidR="00C85E20" w:rsidRPr="0014645C" w14:paraId="6663B657" w14:textId="77777777" w:rsidTr="0070136F">
        <w:trPr>
          <w:trHeight w:val="340"/>
        </w:trPr>
        <w:tc>
          <w:tcPr>
            <w:tcW w:w="9212" w:type="dxa"/>
            <w:gridSpan w:val="4"/>
            <w:vAlign w:val="center"/>
          </w:tcPr>
          <w:p w14:paraId="2BBF566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4FDB492B" w14:textId="77777777" w:rsidTr="0070136F">
        <w:trPr>
          <w:trHeight w:val="340"/>
        </w:trPr>
        <w:tc>
          <w:tcPr>
            <w:tcW w:w="2303" w:type="dxa"/>
            <w:vAlign w:val="center"/>
          </w:tcPr>
          <w:p w14:paraId="1A571587"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19E1A16E"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FFAB4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37DD6EF0" w14:textId="77777777" w:rsidTr="0070136F">
        <w:trPr>
          <w:trHeight w:val="340"/>
        </w:trPr>
        <w:tc>
          <w:tcPr>
            <w:tcW w:w="2303" w:type="dxa"/>
            <w:vAlign w:val="center"/>
          </w:tcPr>
          <w:p w14:paraId="2A92D1A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/ESF/</w:t>
            </w:r>
            <w:r w:rsidRPr="0014645C">
              <w:rPr>
                <w:rFonts w:cs="Arial"/>
                <w:sz w:val="16"/>
                <w:szCs w:val="16"/>
              </w:rPr>
              <w:t>KF</w:t>
            </w:r>
          </w:p>
        </w:tc>
        <w:tc>
          <w:tcPr>
            <w:tcW w:w="2303" w:type="dxa"/>
            <w:vAlign w:val="center"/>
          </w:tcPr>
          <w:p w14:paraId="5D820E78"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171F5C5"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BEE8126" w14:textId="77777777" w:rsidR="00C85E20" w:rsidRPr="0014645C" w:rsidRDefault="00C85E20" w:rsidP="007F7349">
            <w:pPr>
              <w:spacing w:line="288" w:lineRule="auto"/>
              <w:jc w:val="center"/>
              <w:rPr>
                <w:rFonts w:cs="Arial"/>
                <w:b/>
                <w:sz w:val="16"/>
                <w:szCs w:val="16"/>
              </w:rPr>
            </w:pPr>
          </w:p>
        </w:tc>
      </w:tr>
      <w:tr w:rsidR="00C85E20" w:rsidRPr="0014645C" w14:paraId="7B83CD44" w14:textId="77777777" w:rsidTr="0070136F">
        <w:trPr>
          <w:trHeight w:val="340"/>
        </w:trPr>
        <w:tc>
          <w:tcPr>
            <w:tcW w:w="2303" w:type="dxa"/>
            <w:vAlign w:val="center"/>
          </w:tcPr>
          <w:p w14:paraId="44F5C8D3"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2426261D" w14:textId="77777777" w:rsidR="00C85E20" w:rsidRPr="0014645C" w:rsidRDefault="00C85E20" w:rsidP="007F7349">
            <w:pPr>
              <w:spacing w:line="288" w:lineRule="auto"/>
              <w:jc w:val="center"/>
              <w:rPr>
                <w:rFonts w:cs="Arial"/>
                <w:b/>
                <w:sz w:val="16"/>
                <w:szCs w:val="16"/>
              </w:rPr>
            </w:pPr>
            <w:r w:rsidRPr="0014645C">
              <w:rPr>
                <w:rFonts w:cs="Arial"/>
                <w:b/>
                <w:sz w:val="16"/>
                <w:szCs w:val="16"/>
              </w:rPr>
              <w:t>15,0 %</w:t>
            </w:r>
          </w:p>
        </w:tc>
        <w:tc>
          <w:tcPr>
            <w:tcW w:w="2303" w:type="dxa"/>
            <w:vAlign w:val="center"/>
          </w:tcPr>
          <w:p w14:paraId="6690E9BE" w14:textId="77777777" w:rsidR="00C85E20" w:rsidRPr="0014645C" w:rsidRDefault="00C85E20"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60641B9A"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06829FE1" w14:textId="77777777" w:rsidTr="0070136F">
        <w:trPr>
          <w:trHeight w:val="340"/>
        </w:trPr>
        <w:tc>
          <w:tcPr>
            <w:tcW w:w="9212" w:type="dxa"/>
            <w:gridSpan w:val="4"/>
            <w:shd w:val="clear" w:color="auto" w:fill="F2F2F2"/>
            <w:vAlign w:val="center"/>
          </w:tcPr>
          <w:p w14:paraId="1E1E2BCA" w14:textId="77777777" w:rsidR="00C85E20" w:rsidRPr="0014645C" w:rsidRDefault="00C85E20" w:rsidP="007F7349">
            <w:pPr>
              <w:spacing w:line="288" w:lineRule="auto"/>
              <w:rPr>
                <w:rFonts w:cs="Arial"/>
                <w:b/>
                <w:sz w:val="16"/>
                <w:szCs w:val="16"/>
              </w:rPr>
            </w:pPr>
            <w:r w:rsidRPr="0014645C">
              <w:rPr>
                <w:rFonts w:cs="Arial"/>
                <w:b/>
                <w:sz w:val="16"/>
                <w:szCs w:val="16"/>
              </w:rPr>
              <w:lastRenderedPageBreak/>
              <w:t>Prijímateľ – ostatné subjekty verejnej správy</w:t>
            </w:r>
          </w:p>
        </w:tc>
      </w:tr>
      <w:tr w:rsidR="00C85E20" w:rsidRPr="0014645C" w14:paraId="0D0D76EA" w14:textId="77777777" w:rsidTr="0070136F">
        <w:trPr>
          <w:trHeight w:val="340"/>
        </w:trPr>
        <w:tc>
          <w:tcPr>
            <w:tcW w:w="9212" w:type="dxa"/>
            <w:gridSpan w:val="4"/>
            <w:vAlign w:val="center"/>
          </w:tcPr>
          <w:p w14:paraId="5C3C36C1"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EED43" w14:textId="77777777" w:rsidTr="0070136F">
        <w:trPr>
          <w:trHeight w:val="340"/>
        </w:trPr>
        <w:tc>
          <w:tcPr>
            <w:tcW w:w="2303" w:type="dxa"/>
            <w:vAlign w:val="center"/>
          </w:tcPr>
          <w:p w14:paraId="5897989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4AC5D1CA"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220E12AB"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07B61719" w14:textId="77777777" w:rsidTr="0070136F">
        <w:trPr>
          <w:trHeight w:val="340"/>
        </w:trPr>
        <w:tc>
          <w:tcPr>
            <w:tcW w:w="2303" w:type="dxa"/>
            <w:vAlign w:val="center"/>
          </w:tcPr>
          <w:p w14:paraId="3910CD3A"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w:t>
            </w:r>
            <w:r w:rsidR="00F55A4B" w:rsidRPr="0014645C">
              <w:rPr>
                <w:rFonts w:cs="Arial"/>
                <w:sz w:val="16"/>
                <w:szCs w:val="16"/>
              </w:rPr>
              <w:t>/</w:t>
            </w:r>
            <w:r w:rsidRPr="0014645C">
              <w:rPr>
                <w:rFonts w:cs="Arial"/>
                <w:sz w:val="16"/>
                <w:szCs w:val="16"/>
              </w:rPr>
              <w:t>KF</w:t>
            </w:r>
          </w:p>
        </w:tc>
        <w:tc>
          <w:tcPr>
            <w:tcW w:w="2303" w:type="dxa"/>
            <w:vAlign w:val="center"/>
          </w:tcPr>
          <w:p w14:paraId="549DF227"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A5F91F7"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4F6F9BBA" w14:textId="77777777" w:rsidR="00C85E20" w:rsidRPr="0014645C" w:rsidRDefault="00C85E20" w:rsidP="007F7349">
            <w:pPr>
              <w:spacing w:line="288" w:lineRule="auto"/>
              <w:jc w:val="center"/>
              <w:rPr>
                <w:rFonts w:cs="Arial"/>
                <w:b/>
                <w:sz w:val="16"/>
                <w:szCs w:val="16"/>
              </w:rPr>
            </w:pPr>
          </w:p>
        </w:tc>
      </w:tr>
      <w:tr w:rsidR="00C85E20" w:rsidRPr="0014645C" w14:paraId="6BFE7DC3" w14:textId="77777777" w:rsidTr="0070136F">
        <w:trPr>
          <w:trHeight w:val="340"/>
        </w:trPr>
        <w:tc>
          <w:tcPr>
            <w:tcW w:w="2303" w:type="dxa"/>
            <w:vAlign w:val="center"/>
          </w:tcPr>
          <w:p w14:paraId="6FA0DC77"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0936BEE4"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445D57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561B2F9D"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71AB997B" w14:textId="77777777" w:rsidTr="0070136F">
        <w:trPr>
          <w:trHeight w:val="340"/>
        </w:trPr>
        <w:tc>
          <w:tcPr>
            <w:tcW w:w="9212" w:type="dxa"/>
            <w:gridSpan w:val="4"/>
            <w:shd w:val="clear" w:color="auto" w:fill="F2F2F2"/>
            <w:vAlign w:val="center"/>
          </w:tcPr>
          <w:p w14:paraId="2C988178" w14:textId="77777777" w:rsidR="00C85E20" w:rsidRPr="0014645C" w:rsidRDefault="00C85E20" w:rsidP="007F7349">
            <w:pPr>
              <w:spacing w:line="288" w:lineRule="auto"/>
              <w:rPr>
                <w:rFonts w:cs="Arial"/>
                <w:b/>
                <w:sz w:val="16"/>
                <w:szCs w:val="16"/>
              </w:rPr>
            </w:pPr>
            <w:r w:rsidRPr="0014645C">
              <w:rPr>
                <w:rFonts w:cs="Arial"/>
                <w:b/>
                <w:sz w:val="16"/>
                <w:szCs w:val="16"/>
              </w:rPr>
              <w:t>Prijímateľ – obec / vyšší územný celok</w:t>
            </w:r>
          </w:p>
        </w:tc>
      </w:tr>
      <w:tr w:rsidR="00C85E20" w:rsidRPr="0014645C" w14:paraId="3298DB83" w14:textId="77777777" w:rsidTr="0070136F">
        <w:trPr>
          <w:trHeight w:val="340"/>
        </w:trPr>
        <w:tc>
          <w:tcPr>
            <w:tcW w:w="9212" w:type="dxa"/>
            <w:gridSpan w:val="4"/>
            <w:vAlign w:val="center"/>
          </w:tcPr>
          <w:p w14:paraId="5F2BE90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5ADF8905" w14:textId="77777777" w:rsidTr="0070136F">
        <w:trPr>
          <w:trHeight w:val="340"/>
        </w:trPr>
        <w:tc>
          <w:tcPr>
            <w:tcW w:w="2303" w:type="dxa"/>
            <w:vAlign w:val="center"/>
          </w:tcPr>
          <w:p w14:paraId="2D29FC1E"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3EB9E856"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D12F21F"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19D78797" w14:textId="77777777" w:rsidTr="0070136F">
        <w:trPr>
          <w:trHeight w:val="340"/>
        </w:trPr>
        <w:tc>
          <w:tcPr>
            <w:tcW w:w="2303" w:type="dxa"/>
            <w:vAlign w:val="center"/>
          </w:tcPr>
          <w:p w14:paraId="4C98651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ESF/KF</w:t>
            </w:r>
          </w:p>
        </w:tc>
        <w:tc>
          <w:tcPr>
            <w:tcW w:w="2303" w:type="dxa"/>
            <w:vAlign w:val="center"/>
          </w:tcPr>
          <w:p w14:paraId="0D6B5996"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A587960"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5F354651" w14:textId="77777777" w:rsidR="00C85E20" w:rsidRPr="0014645C" w:rsidRDefault="00C85E20" w:rsidP="007F7349">
            <w:pPr>
              <w:spacing w:line="288" w:lineRule="auto"/>
              <w:jc w:val="center"/>
              <w:rPr>
                <w:rFonts w:cs="Arial"/>
                <w:b/>
                <w:sz w:val="16"/>
                <w:szCs w:val="16"/>
              </w:rPr>
            </w:pPr>
          </w:p>
        </w:tc>
      </w:tr>
      <w:tr w:rsidR="00C85E20" w:rsidRPr="0014645C" w14:paraId="7E0D677B" w14:textId="77777777" w:rsidTr="0070136F">
        <w:trPr>
          <w:trHeight w:val="340"/>
        </w:trPr>
        <w:tc>
          <w:tcPr>
            <w:tcW w:w="2303" w:type="dxa"/>
            <w:vAlign w:val="center"/>
          </w:tcPr>
          <w:p w14:paraId="7C79707D"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9DD53E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AE9E0A7"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95C1E91"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14645C" w14:paraId="393C2CAD" w14:textId="77777777" w:rsidTr="0070136F">
        <w:trPr>
          <w:trHeight w:val="340"/>
        </w:trPr>
        <w:tc>
          <w:tcPr>
            <w:tcW w:w="9212" w:type="dxa"/>
            <w:gridSpan w:val="4"/>
            <w:shd w:val="clear" w:color="auto" w:fill="F2F2F2"/>
            <w:vAlign w:val="center"/>
          </w:tcPr>
          <w:p w14:paraId="547C2249" w14:textId="77777777" w:rsidR="00C85E20" w:rsidRPr="0014645C" w:rsidRDefault="00C85E20" w:rsidP="007F7349">
            <w:pPr>
              <w:spacing w:line="288" w:lineRule="auto"/>
              <w:rPr>
                <w:rFonts w:cs="Arial"/>
                <w:b/>
                <w:sz w:val="16"/>
                <w:szCs w:val="16"/>
              </w:rPr>
            </w:pPr>
            <w:r w:rsidRPr="0014645C">
              <w:rPr>
                <w:rFonts w:cs="Arial"/>
                <w:b/>
                <w:sz w:val="16"/>
                <w:szCs w:val="16"/>
              </w:rPr>
              <w:t>Prijímateľ – mimovládna/nezisková organizácia</w:t>
            </w:r>
          </w:p>
        </w:tc>
      </w:tr>
      <w:tr w:rsidR="00C85E20" w:rsidRPr="0014645C" w14:paraId="6A10EEF8" w14:textId="77777777" w:rsidTr="0070136F">
        <w:trPr>
          <w:trHeight w:val="340"/>
        </w:trPr>
        <w:tc>
          <w:tcPr>
            <w:tcW w:w="9212" w:type="dxa"/>
            <w:gridSpan w:val="4"/>
            <w:vAlign w:val="center"/>
          </w:tcPr>
          <w:p w14:paraId="548AC0BD"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3876C" w14:textId="77777777" w:rsidTr="0070136F">
        <w:trPr>
          <w:trHeight w:val="340"/>
        </w:trPr>
        <w:tc>
          <w:tcPr>
            <w:tcW w:w="2303" w:type="dxa"/>
            <w:vAlign w:val="center"/>
          </w:tcPr>
          <w:p w14:paraId="26AC97E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64C63C4"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B9C30CA"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208A660"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67B0448A" w14:textId="77777777" w:rsidTr="0070136F">
        <w:trPr>
          <w:trHeight w:val="340"/>
        </w:trPr>
        <w:tc>
          <w:tcPr>
            <w:tcW w:w="2303" w:type="dxa"/>
            <w:vAlign w:val="center"/>
          </w:tcPr>
          <w:p w14:paraId="03CEE5D9"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33545E5F"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6B52041"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2DA32ADE" w14:textId="77777777" w:rsidR="00C85E20" w:rsidRPr="0014645C" w:rsidRDefault="00C85E20" w:rsidP="007F7349">
            <w:pPr>
              <w:spacing w:line="288" w:lineRule="auto"/>
              <w:jc w:val="center"/>
              <w:rPr>
                <w:rFonts w:cs="Arial"/>
                <w:b/>
                <w:sz w:val="16"/>
                <w:szCs w:val="16"/>
              </w:rPr>
            </w:pPr>
          </w:p>
        </w:tc>
      </w:tr>
      <w:tr w:rsidR="00C85E20" w:rsidRPr="0014645C" w14:paraId="377798A0" w14:textId="77777777" w:rsidTr="0070136F">
        <w:trPr>
          <w:trHeight w:val="340"/>
        </w:trPr>
        <w:tc>
          <w:tcPr>
            <w:tcW w:w="2303" w:type="dxa"/>
            <w:vAlign w:val="center"/>
          </w:tcPr>
          <w:p w14:paraId="70423D51"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38374ECD"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3CD6EA6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BEB931E"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C85E20" w:rsidRPr="009739DC" w14:paraId="247B1874" w14:textId="77777777" w:rsidTr="0070136F">
        <w:trPr>
          <w:trHeight w:val="340"/>
        </w:trPr>
        <w:tc>
          <w:tcPr>
            <w:tcW w:w="9212" w:type="dxa"/>
            <w:gridSpan w:val="4"/>
            <w:shd w:val="clear" w:color="auto" w:fill="F2F2F2"/>
            <w:vAlign w:val="center"/>
          </w:tcPr>
          <w:p w14:paraId="2ED7B658" w14:textId="77777777" w:rsidR="00C85E20" w:rsidRPr="0014645C" w:rsidRDefault="00C85E20" w:rsidP="007F7349">
            <w:pPr>
              <w:spacing w:line="288" w:lineRule="auto"/>
              <w:rPr>
                <w:rFonts w:cs="Arial"/>
                <w:b/>
                <w:sz w:val="16"/>
                <w:szCs w:val="16"/>
              </w:rPr>
            </w:pPr>
            <w:r w:rsidRPr="0014645C">
              <w:rPr>
                <w:rFonts w:cs="Arial"/>
                <w:b/>
                <w:sz w:val="16"/>
                <w:szCs w:val="16"/>
              </w:rPr>
              <w:t>Prijímateľ – súkromný sektor mimo schém štátnej pomoci</w:t>
            </w:r>
          </w:p>
        </w:tc>
      </w:tr>
      <w:tr w:rsidR="00C85E20" w:rsidRPr="0014645C" w14:paraId="5A6B4E1C" w14:textId="77777777" w:rsidTr="0070136F">
        <w:trPr>
          <w:trHeight w:val="340"/>
        </w:trPr>
        <w:tc>
          <w:tcPr>
            <w:tcW w:w="9212" w:type="dxa"/>
            <w:gridSpan w:val="4"/>
            <w:vAlign w:val="center"/>
          </w:tcPr>
          <w:p w14:paraId="2165D363"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66284891" w14:textId="77777777" w:rsidTr="0070136F">
        <w:trPr>
          <w:trHeight w:val="340"/>
        </w:trPr>
        <w:tc>
          <w:tcPr>
            <w:tcW w:w="2303" w:type="dxa"/>
            <w:vAlign w:val="center"/>
          </w:tcPr>
          <w:p w14:paraId="61A07D82"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64FBCF4C"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2B4C861B"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1C178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5F1B1AC4" w14:textId="77777777" w:rsidTr="0070136F">
        <w:trPr>
          <w:trHeight w:val="340"/>
        </w:trPr>
        <w:tc>
          <w:tcPr>
            <w:tcW w:w="2303" w:type="dxa"/>
            <w:vAlign w:val="center"/>
          </w:tcPr>
          <w:p w14:paraId="3274D072"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66D8339"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72500B6E"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03D3601E" w14:textId="77777777" w:rsidR="00C85E20" w:rsidRPr="0014645C" w:rsidRDefault="00C85E20" w:rsidP="007F7349">
            <w:pPr>
              <w:spacing w:line="288" w:lineRule="auto"/>
              <w:jc w:val="center"/>
              <w:rPr>
                <w:rFonts w:cs="Arial"/>
                <w:b/>
                <w:sz w:val="16"/>
                <w:szCs w:val="16"/>
              </w:rPr>
            </w:pPr>
          </w:p>
        </w:tc>
      </w:tr>
      <w:tr w:rsidR="00C85E20" w:rsidRPr="0014645C" w14:paraId="54E7BD7A" w14:textId="77777777" w:rsidTr="0070136F">
        <w:trPr>
          <w:trHeight w:val="340"/>
        </w:trPr>
        <w:tc>
          <w:tcPr>
            <w:tcW w:w="2303" w:type="dxa"/>
            <w:vAlign w:val="center"/>
          </w:tcPr>
          <w:p w14:paraId="2DDEB010"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3152E01"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6E92AE2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0C312867"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sz w:val="19"/>
          <w:szCs w:val="19"/>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rPr>
        <w:t>:</w:t>
      </w:r>
      <w:r w:rsidR="004A613B" w:rsidRPr="0014645C">
        <w:rPr>
          <w:rStyle w:val="Odkaznapoznmkupodiarou"/>
          <w:rFonts w:cs="Arial"/>
          <w:sz w:val="19"/>
          <w:szCs w:val="19"/>
        </w:rPr>
        <w:footnoteReference w:id="20"/>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9739DC" w14:paraId="44E32C5C" w14:textId="77777777" w:rsidTr="0070136F">
        <w:trPr>
          <w:trHeight w:val="340"/>
        </w:trPr>
        <w:tc>
          <w:tcPr>
            <w:tcW w:w="9212" w:type="dxa"/>
            <w:gridSpan w:val="4"/>
            <w:shd w:val="clear" w:color="auto" w:fill="F2F2F2" w:themeFill="background1" w:themeFillShade="F2"/>
            <w:vAlign w:val="center"/>
          </w:tcPr>
          <w:p w14:paraId="56F6608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štátnej pomoci</w:t>
            </w:r>
          </w:p>
        </w:tc>
      </w:tr>
      <w:tr w:rsidR="0099458A" w:rsidRPr="0014645C" w14:paraId="090C27CF" w14:textId="77777777" w:rsidTr="0070136F">
        <w:trPr>
          <w:trHeight w:val="340"/>
        </w:trPr>
        <w:tc>
          <w:tcPr>
            <w:tcW w:w="9212" w:type="dxa"/>
            <w:gridSpan w:val="4"/>
            <w:vAlign w:val="center"/>
          </w:tcPr>
          <w:p w14:paraId="5A299A2A" w14:textId="77777777" w:rsidR="0099458A" w:rsidRPr="0014645C" w:rsidRDefault="0099458A" w:rsidP="007F7349">
            <w:pPr>
              <w:spacing w:line="288" w:lineRule="auto"/>
              <w:jc w:val="center"/>
              <w:rPr>
                <w:rFonts w:cs="Arial"/>
                <w:sz w:val="16"/>
                <w:szCs w:val="16"/>
              </w:rPr>
            </w:pPr>
            <w:r w:rsidRPr="0014645C">
              <w:rPr>
                <w:rFonts w:cs="Arial"/>
                <w:sz w:val="16"/>
                <w:szCs w:val="16"/>
              </w:rPr>
              <w:lastRenderedPageBreak/>
              <w:t>Celkové oprávnené výdavky</w:t>
            </w:r>
          </w:p>
        </w:tc>
      </w:tr>
      <w:tr w:rsidR="0099458A" w:rsidRPr="0014645C" w14:paraId="3B95FB49" w14:textId="77777777" w:rsidTr="0070136F">
        <w:trPr>
          <w:trHeight w:val="340"/>
        </w:trPr>
        <w:tc>
          <w:tcPr>
            <w:tcW w:w="2303" w:type="dxa"/>
            <w:vAlign w:val="center"/>
          </w:tcPr>
          <w:p w14:paraId="325FEEEA"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255D621F"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0A8A144F"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6E39D464"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4EB8DED4" w14:textId="77777777" w:rsidTr="0070136F">
        <w:trPr>
          <w:trHeight w:val="340"/>
        </w:trPr>
        <w:tc>
          <w:tcPr>
            <w:tcW w:w="2303" w:type="dxa"/>
            <w:vAlign w:val="center"/>
          </w:tcPr>
          <w:p w14:paraId="03D5FC36"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3394B2E"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0805F9F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852E21A" w14:textId="77777777" w:rsidR="0099458A" w:rsidRPr="0014645C" w:rsidRDefault="0099458A" w:rsidP="007F7349">
            <w:pPr>
              <w:spacing w:line="288" w:lineRule="auto"/>
              <w:jc w:val="center"/>
              <w:rPr>
                <w:rFonts w:cs="Arial"/>
                <w:b/>
                <w:sz w:val="16"/>
                <w:szCs w:val="16"/>
              </w:rPr>
            </w:pPr>
          </w:p>
        </w:tc>
      </w:tr>
      <w:tr w:rsidR="0099458A" w:rsidRPr="0014645C" w14:paraId="243C10AA" w14:textId="77777777" w:rsidTr="0070136F">
        <w:trPr>
          <w:trHeight w:val="340"/>
        </w:trPr>
        <w:tc>
          <w:tcPr>
            <w:tcW w:w="2303" w:type="dxa"/>
            <w:vAlign w:val="center"/>
          </w:tcPr>
          <w:p w14:paraId="25494DA0"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0833A81A" w14:textId="77777777" w:rsidR="0099458A" w:rsidRPr="0014645C" w:rsidRDefault="0099458A"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40C4B108"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54C8539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EÚ</w:t>
      </w:r>
      <w:r w:rsidR="005C3A8B" w:rsidRPr="0014645C">
        <w:rPr>
          <w:rFonts w:ascii="Arial" w:hAnsi="Arial" w:cs="Arial"/>
          <w:sz w:val="19"/>
          <w:szCs w:val="19"/>
        </w:rPr>
        <w:t>,</w:t>
      </w:r>
      <w:r w:rsidRPr="0014645C">
        <w:rPr>
          <w:rFonts w:ascii="Arial" w:hAnsi="Arial" w:cs="Arial"/>
          <w:sz w:val="19"/>
          <w:szCs w:val="19"/>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w:t>
      </w:r>
      <w:r w:rsidR="005C3A8B" w:rsidRPr="0014645C">
        <w:rPr>
          <w:rFonts w:ascii="Arial" w:hAnsi="Arial" w:cs="Arial"/>
          <w:sz w:val="19"/>
          <w:szCs w:val="19"/>
        </w:rPr>
        <w:t> rámci schém pomoci de minimis</w:t>
      </w:r>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99458A" w:rsidRPr="009739DC" w14:paraId="4ACFE080" w14:textId="77777777" w:rsidTr="0070136F">
        <w:trPr>
          <w:trHeight w:val="340"/>
        </w:trPr>
        <w:tc>
          <w:tcPr>
            <w:tcW w:w="9212" w:type="dxa"/>
            <w:gridSpan w:val="4"/>
            <w:shd w:val="clear" w:color="auto" w:fill="F2F2F2" w:themeFill="background1" w:themeFillShade="F2"/>
            <w:vAlign w:val="center"/>
          </w:tcPr>
          <w:p w14:paraId="53DC705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pomoci de minimis</w:t>
            </w:r>
          </w:p>
        </w:tc>
      </w:tr>
      <w:tr w:rsidR="0099458A" w:rsidRPr="0014645C" w14:paraId="0D8C1762" w14:textId="77777777" w:rsidTr="0070136F">
        <w:trPr>
          <w:trHeight w:val="340"/>
        </w:trPr>
        <w:tc>
          <w:tcPr>
            <w:tcW w:w="9212" w:type="dxa"/>
            <w:gridSpan w:val="4"/>
            <w:vAlign w:val="center"/>
          </w:tcPr>
          <w:p w14:paraId="23E46F3C"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068FF6F5" w14:textId="77777777" w:rsidTr="0070136F">
        <w:trPr>
          <w:trHeight w:val="340"/>
        </w:trPr>
        <w:tc>
          <w:tcPr>
            <w:tcW w:w="2303" w:type="dxa"/>
            <w:vAlign w:val="center"/>
          </w:tcPr>
          <w:p w14:paraId="5269C21F"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3E490FF4"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13F5E4AD"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B527CF0"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72D5261C" w14:textId="77777777" w:rsidTr="0070136F">
        <w:trPr>
          <w:trHeight w:val="340"/>
        </w:trPr>
        <w:tc>
          <w:tcPr>
            <w:tcW w:w="2303" w:type="dxa"/>
            <w:vAlign w:val="center"/>
          </w:tcPr>
          <w:p w14:paraId="5C01BA77"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95B608A"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1936AE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1F78A816" w14:textId="77777777" w:rsidR="0099458A" w:rsidRPr="0014645C" w:rsidRDefault="0099458A" w:rsidP="007F7349">
            <w:pPr>
              <w:spacing w:line="288" w:lineRule="auto"/>
              <w:jc w:val="center"/>
              <w:rPr>
                <w:rFonts w:cs="Arial"/>
                <w:b/>
                <w:sz w:val="16"/>
                <w:szCs w:val="16"/>
              </w:rPr>
            </w:pPr>
          </w:p>
        </w:tc>
      </w:tr>
      <w:tr w:rsidR="0099458A" w:rsidRPr="0014645C" w14:paraId="46939DED" w14:textId="77777777" w:rsidTr="0070136F">
        <w:trPr>
          <w:trHeight w:val="340"/>
        </w:trPr>
        <w:tc>
          <w:tcPr>
            <w:tcW w:w="2303" w:type="dxa"/>
            <w:vAlign w:val="center"/>
          </w:tcPr>
          <w:p w14:paraId="7624035E" w14:textId="77777777" w:rsidR="0099458A" w:rsidRPr="0014645C" w:rsidRDefault="0099458A"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5EA22F72" w14:textId="77777777" w:rsidR="0099458A" w:rsidRPr="0014645C" w:rsidRDefault="0099458A"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0F0323D3" w14:textId="77777777" w:rsidR="0099458A" w:rsidRPr="0014645C" w:rsidRDefault="0099458A"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06820F5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Podiel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pPr>
      <w:bookmarkStart w:id="392" w:name="_Toc417132500"/>
    </w:p>
    <w:p w14:paraId="34EFDD44" w14:textId="77777777" w:rsidR="004265FD" w:rsidRPr="0014645C" w:rsidRDefault="004265FD" w:rsidP="00E943AC">
      <w:pPr>
        <w:pStyle w:val="Nadpis4"/>
        <w:ind w:left="1134" w:hanging="850"/>
      </w:pPr>
      <w:r w:rsidRPr="0014645C">
        <w:t>Pravidlá financovania pre prijímateľov v rámci viac rozvinutých regiónov</w:t>
      </w:r>
      <w:bookmarkEnd w:id="39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14645C" w14:paraId="67D00949" w14:textId="77777777" w:rsidTr="0070136F">
        <w:trPr>
          <w:trHeight w:val="340"/>
        </w:trPr>
        <w:tc>
          <w:tcPr>
            <w:tcW w:w="9212" w:type="dxa"/>
            <w:gridSpan w:val="4"/>
            <w:shd w:val="clear" w:color="auto" w:fill="F2F2F2" w:themeFill="background1" w:themeFillShade="F2"/>
            <w:vAlign w:val="center"/>
          </w:tcPr>
          <w:p w14:paraId="710855C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organizácia štátnej správy</w:t>
            </w:r>
          </w:p>
        </w:tc>
      </w:tr>
      <w:tr w:rsidR="004265FD" w:rsidRPr="0014645C" w14:paraId="4F1DDB66" w14:textId="77777777" w:rsidTr="0070136F">
        <w:trPr>
          <w:trHeight w:val="340"/>
        </w:trPr>
        <w:tc>
          <w:tcPr>
            <w:tcW w:w="9212" w:type="dxa"/>
            <w:gridSpan w:val="4"/>
            <w:vAlign w:val="center"/>
          </w:tcPr>
          <w:p w14:paraId="33012CB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5BD3081" w14:textId="77777777" w:rsidTr="0070136F">
        <w:trPr>
          <w:trHeight w:val="340"/>
        </w:trPr>
        <w:tc>
          <w:tcPr>
            <w:tcW w:w="2303" w:type="dxa"/>
            <w:vAlign w:val="center"/>
          </w:tcPr>
          <w:p w14:paraId="4776AD3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2EE137E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1129A57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32E735FB" w14:textId="77777777" w:rsidTr="0070136F">
        <w:trPr>
          <w:trHeight w:val="340"/>
        </w:trPr>
        <w:tc>
          <w:tcPr>
            <w:tcW w:w="2303" w:type="dxa"/>
            <w:vAlign w:val="center"/>
          </w:tcPr>
          <w:p w14:paraId="45FA84C7"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w:t>
            </w:r>
            <w:r w:rsidRPr="0014645C">
              <w:rPr>
                <w:rFonts w:cstheme="minorHAnsi"/>
                <w:sz w:val="16"/>
                <w:szCs w:val="16"/>
              </w:rPr>
              <w:t>ESF</w:t>
            </w:r>
          </w:p>
        </w:tc>
        <w:tc>
          <w:tcPr>
            <w:tcW w:w="2303" w:type="dxa"/>
            <w:vAlign w:val="center"/>
          </w:tcPr>
          <w:p w14:paraId="36C49DC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FE6EE09"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49468EF5" w14:textId="77777777" w:rsidR="004265FD" w:rsidRPr="0014645C" w:rsidRDefault="004265FD" w:rsidP="007F7349">
            <w:pPr>
              <w:spacing w:line="288" w:lineRule="auto"/>
              <w:jc w:val="center"/>
              <w:rPr>
                <w:rFonts w:cstheme="minorHAnsi"/>
                <w:b/>
                <w:sz w:val="16"/>
                <w:szCs w:val="16"/>
              </w:rPr>
            </w:pPr>
          </w:p>
        </w:tc>
      </w:tr>
      <w:tr w:rsidR="004265FD" w:rsidRPr="0014645C" w14:paraId="0BA8BFF8" w14:textId="77777777" w:rsidTr="0070136F">
        <w:trPr>
          <w:trHeight w:val="340"/>
        </w:trPr>
        <w:tc>
          <w:tcPr>
            <w:tcW w:w="2303" w:type="dxa"/>
            <w:vAlign w:val="center"/>
          </w:tcPr>
          <w:p w14:paraId="6B0EA40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BB7126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94906D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0,0 %</w:t>
            </w:r>
          </w:p>
        </w:tc>
        <w:tc>
          <w:tcPr>
            <w:tcW w:w="2303" w:type="dxa"/>
            <w:vAlign w:val="center"/>
          </w:tcPr>
          <w:p w14:paraId="7198BD7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1342723B" w14:textId="77777777" w:rsidTr="0070136F">
        <w:trPr>
          <w:trHeight w:val="340"/>
        </w:trPr>
        <w:tc>
          <w:tcPr>
            <w:tcW w:w="9212" w:type="dxa"/>
            <w:gridSpan w:val="4"/>
            <w:shd w:val="clear" w:color="auto" w:fill="F2F2F2" w:themeFill="background1" w:themeFillShade="F2"/>
            <w:vAlign w:val="center"/>
          </w:tcPr>
          <w:p w14:paraId="20E52ED5" w14:textId="77777777" w:rsidR="004265FD" w:rsidRPr="0014645C" w:rsidRDefault="00962421" w:rsidP="007F7349">
            <w:pPr>
              <w:spacing w:line="288" w:lineRule="auto"/>
              <w:rPr>
                <w:rFonts w:cstheme="minorHAnsi"/>
                <w:b/>
                <w:sz w:val="16"/>
                <w:szCs w:val="16"/>
              </w:rPr>
            </w:pPr>
            <w:r w:rsidRPr="0014645C">
              <w:rPr>
                <w:rFonts w:cstheme="minorHAnsi"/>
                <w:color w:val="000000"/>
                <w:szCs w:val="19"/>
              </w:rPr>
              <w:br w:type="page"/>
            </w:r>
            <w:r w:rsidR="004265FD" w:rsidRPr="0014645C">
              <w:rPr>
                <w:rFonts w:cstheme="minorHAnsi"/>
                <w:b/>
                <w:sz w:val="16"/>
                <w:szCs w:val="16"/>
              </w:rPr>
              <w:t>Prijímateľ – ostatné subjekty verejnej správy</w:t>
            </w:r>
          </w:p>
        </w:tc>
      </w:tr>
      <w:tr w:rsidR="004265FD" w:rsidRPr="0014645C" w14:paraId="5FC600F6" w14:textId="77777777" w:rsidTr="0070136F">
        <w:trPr>
          <w:trHeight w:val="340"/>
        </w:trPr>
        <w:tc>
          <w:tcPr>
            <w:tcW w:w="9212" w:type="dxa"/>
            <w:gridSpan w:val="4"/>
            <w:vAlign w:val="center"/>
          </w:tcPr>
          <w:p w14:paraId="7724F48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718CE63" w14:textId="77777777" w:rsidTr="0070136F">
        <w:trPr>
          <w:trHeight w:val="340"/>
        </w:trPr>
        <w:tc>
          <w:tcPr>
            <w:tcW w:w="2303" w:type="dxa"/>
            <w:vAlign w:val="center"/>
          </w:tcPr>
          <w:p w14:paraId="4A1FCB70"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40CC5B0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7ACC34F7"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2A3AC0E9" w14:textId="77777777" w:rsidTr="0070136F">
        <w:trPr>
          <w:trHeight w:val="340"/>
        </w:trPr>
        <w:tc>
          <w:tcPr>
            <w:tcW w:w="2303" w:type="dxa"/>
            <w:vAlign w:val="center"/>
          </w:tcPr>
          <w:p w14:paraId="5DB259BF"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/E</w:t>
            </w:r>
            <w:r w:rsidRPr="0014645C">
              <w:rPr>
                <w:rFonts w:cstheme="minorHAnsi"/>
                <w:sz w:val="16"/>
                <w:szCs w:val="16"/>
              </w:rPr>
              <w:t>SF</w:t>
            </w:r>
          </w:p>
        </w:tc>
        <w:tc>
          <w:tcPr>
            <w:tcW w:w="2303" w:type="dxa"/>
            <w:vAlign w:val="center"/>
          </w:tcPr>
          <w:p w14:paraId="1E29CD8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BF79E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00B49167" w14:textId="77777777" w:rsidR="004265FD" w:rsidRPr="0014645C" w:rsidRDefault="004265FD" w:rsidP="007F7349">
            <w:pPr>
              <w:spacing w:line="288" w:lineRule="auto"/>
              <w:jc w:val="center"/>
              <w:rPr>
                <w:rFonts w:cstheme="minorHAnsi"/>
                <w:b/>
                <w:sz w:val="16"/>
                <w:szCs w:val="16"/>
              </w:rPr>
            </w:pPr>
          </w:p>
        </w:tc>
      </w:tr>
      <w:tr w:rsidR="004265FD" w:rsidRPr="0014645C" w14:paraId="437CF9E9" w14:textId="77777777" w:rsidTr="0070136F">
        <w:trPr>
          <w:trHeight w:val="340"/>
        </w:trPr>
        <w:tc>
          <w:tcPr>
            <w:tcW w:w="2303" w:type="dxa"/>
            <w:vAlign w:val="center"/>
          </w:tcPr>
          <w:p w14:paraId="2B076FB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7562A0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1F97C6A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1CAD680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r w:rsidR="004265FD" w:rsidRPr="0014645C" w14:paraId="19D6C39C" w14:textId="77777777" w:rsidTr="0070136F">
        <w:trPr>
          <w:trHeight w:val="340"/>
        </w:trPr>
        <w:tc>
          <w:tcPr>
            <w:tcW w:w="9212" w:type="dxa"/>
            <w:gridSpan w:val="4"/>
            <w:shd w:val="clear" w:color="auto" w:fill="F2F2F2" w:themeFill="background1" w:themeFillShade="F2"/>
            <w:vAlign w:val="center"/>
          </w:tcPr>
          <w:p w14:paraId="2C8C34E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obec / vyšší územný celok</w:t>
            </w:r>
          </w:p>
        </w:tc>
      </w:tr>
      <w:tr w:rsidR="004265FD" w:rsidRPr="0014645C" w14:paraId="29D81EA8" w14:textId="77777777" w:rsidTr="0070136F">
        <w:trPr>
          <w:trHeight w:val="340"/>
        </w:trPr>
        <w:tc>
          <w:tcPr>
            <w:tcW w:w="9212" w:type="dxa"/>
            <w:gridSpan w:val="4"/>
            <w:vAlign w:val="center"/>
          </w:tcPr>
          <w:p w14:paraId="5F1AFFE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lastRenderedPageBreak/>
              <w:t>Celkové oprávnené výdavky</w:t>
            </w:r>
          </w:p>
        </w:tc>
      </w:tr>
      <w:tr w:rsidR="004265FD" w:rsidRPr="0014645C" w14:paraId="7E71F444" w14:textId="77777777" w:rsidTr="0070136F">
        <w:trPr>
          <w:trHeight w:val="340"/>
        </w:trPr>
        <w:tc>
          <w:tcPr>
            <w:tcW w:w="2303" w:type="dxa"/>
            <w:vAlign w:val="center"/>
          </w:tcPr>
          <w:p w14:paraId="631CCF6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634E4B8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4DB39BEF"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13E1286C" w14:textId="77777777" w:rsidTr="0070136F">
        <w:trPr>
          <w:trHeight w:val="340"/>
        </w:trPr>
        <w:tc>
          <w:tcPr>
            <w:tcW w:w="2303" w:type="dxa"/>
            <w:vAlign w:val="center"/>
          </w:tcPr>
          <w:p w14:paraId="74B4C9BD" w14:textId="77777777" w:rsidR="004265FD" w:rsidRPr="0014645C" w:rsidRDefault="00F55A4B" w:rsidP="00F55A4B">
            <w:pPr>
              <w:spacing w:line="288" w:lineRule="auto"/>
              <w:jc w:val="center"/>
              <w:rPr>
                <w:rFonts w:cstheme="minorHAnsi"/>
                <w:sz w:val="16"/>
                <w:szCs w:val="16"/>
              </w:rPr>
            </w:pPr>
            <w:r w:rsidRPr="0014645C">
              <w:rPr>
                <w:rFonts w:cstheme="minorHAnsi"/>
                <w:sz w:val="16"/>
                <w:szCs w:val="16"/>
              </w:rPr>
              <w:t>EFRR</w:t>
            </w:r>
            <w:r w:rsidR="004265FD" w:rsidRPr="0014645C">
              <w:rPr>
                <w:rFonts w:cstheme="minorHAnsi"/>
                <w:sz w:val="16"/>
                <w:szCs w:val="16"/>
              </w:rPr>
              <w:t>/ESF</w:t>
            </w:r>
          </w:p>
        </w:tc>
        <w:tc>
          <w:tcPr>
            <w:tcW w:w="2303" w:type="dxa"/>
            <w:vAlign w:val="center"/>
          </w:tcPr>
          <w:p w14:paraId="56AC4D5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B211D24"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3067A993" w14:textId="77777777" w:rsidR="004265FD" w:rsidRPr="0014645C" w:rsidRDefault="004265FD" w:rsidP="007F7349">
            <w:pPr>
              <w:spacing w:line="288" w:lineRule="auto"/>
              <w:jc w:val="center"/>
              <w:rPr>
                <w:rFonts w:cstheme="minorHAnsi"/>
                <w:b/>
                <w:sz w:val="16"/>
                <w:szCs w:val="16"/>
              </w:rPr>
            </w:pPr>
          </w:p>
        </w:tc>
      </w:tr>
      <w:tr w:rsidR="004265FD" w:rsidRPr="0014645C" w14:paraId="21AD3F62" w14:textId="77777777" w:rsidTr="0070136F">
        <w:trPr>
          <w:trHeight w:val="340"/>
        </w:trPr>
        <w:tc>
          <w:tcPr>
            <w:tcW w:w="2303" w:type="dxa"/>
            <w:vAlign w:val="center"/>
          </w:tcPr>
          <w:p w14:paraId="3FD87DA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6F59D91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64E95A1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732C49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14645C" w14:paraId="1C5EAC9F" w14:textId="77777777" w:rsidTr="0070136F">
        <w:trPr>
          <w:trHeight w:val="329"/>
        </w:trPr>
        <w:tc>
          <w:tcPr>
            <w:tcW w:w="9212" w:type="dxa"/>
            <w:gridSpan w:val="4"/>
            <w:shd w:val="clear" w:color="auto" w:fill="F2F2F2" w:themeFill="background1" w:themeFillShade="F2"/>
            <w:vAlign w:val="center"/>
          </w:tcPr>
          <w:p w14:paraId="6151DB80"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mimovládna/nezisková organizácia</w:t>
            </w:r>
          </w:p>
        </w:tc>
      </w:tr>
      <w:tr w:rsidR="004265FD" w:rsidRPr="0014645C" w14:paraId="64DB1421" w14:textId="77777777" w:rsidTr="0070136F">
        <w:trPr>
          <w:trHeight w:val="340"/>
        </w:trPr>
        <w:tc>
          <w:tcPr>
            <w:tcW w:w="9212" w:type="dxa"/>
            <w:gridSpan w:val="4"/>
            <w:vAlign w:val="center"/>
          </w:tcPr>
          <w:p w14:paraId="7711118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44EDFDF2" w14:textId="77777777" w:rsidTr="0070136F">
        <w:trPr>
          <w:trHeight w:val="340"/>
        </w:trPr>
        <w:tc>
          <w:tcPr>
            <w:tcW w:w="2303" w:type="dxa"/>
            <w:vAlign w:val="center"/>
          </w:tcPr>
          <w:p w14:paraId="43A021F6"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7143AA63"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BEC97D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4E8AFBE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5EA3FA65" w14:textId="77777777" w:rsidTr="0070136F">
        <w:trPr>
          <w:trHeight w:val="340"/>
        </w:trPr>
        <w:tc>
          <w:tcPr>
            <w:tcW w:w="2303" w:type="dxa"/>
            <w:vAlign w:val="center"/>
          </w:tcPr>
          <w:p w14:paraId="7933F584"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595EC98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466348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7FFB16BB" w14:textId="77777777" w:rsidR="004265FD" w:rsidRPr="0014645C" w:rsidRDefault="004265FD" w:rsidP="007F7349">
            <w:pPr>
              <w:spacing w:line="288" w:lineRule="auto"/>
              <w:jc w:val="center"/>
              <w:rPr>
                <w:rFonts w:cstheme="minorHAnsi"/>
                <w:b/>
                <w:sz w:val="16"/>
                <w:szCs w:val="16"/>
              </w:rPr>
            </w:pPr>
          </w:p>
        </w:tc>
      </w:tr>
      <w:tr w:rsidR="004265FD" w:rsidRPr="0014645C" w14:paraId="63BA6670" w14:textId="77777777" w:rsidTr="0070136F">
        <w:trPr>
          <w:trHeight w:val="340"/>
        </w:trPr>
        <w:tc>
          <w:tcPr>
            <w:tcW w:w="2303" w:type="dxa"/>
            <w:vAlign w:val="center"/>
          </w:tcPr>
          <w:p w14:paraId="53C9D546"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0107BD7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20FB57D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564B68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61222DB6" w14:textId="77777777" w:rsidTr="0070136F">
        <w:trPr>
          <w:trHeight w:val="340"/>
        </w:trPr>
        <w:tc>
          <w:tcPr>
            <w:tcW w:w="9212" w:type="dxa"/>
            <w:gridSpan w:val="4"/>
            <w:shd w:val="clear" w:color="auto" w:fill="F2F2F2" w:themeFill="background1" w:themeFillShade="F2"/>
            <w:vAlign w:val="center"/>
          </w:tcPr>
          <w:p w14:paraId="63842F94"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súkromný sektor mimo schém štátnej pomoci</w:t>
            </w:r>
          </w:p>
        </w:tc>
      </w:tr>
      <w:tr w:rsidR="004265FD" w:rsidRPr="0014645C" w14:paraId="01C025E9" w14:textId="77777777" w:rsidTr="0070136F">
        <w:trPr>
          <w:trHeight w:val="340"/>
        </w:trPr>
        <w:tc>
          <w:tcPr>
            <w:tcW w:w="9212" w:type="dxa"/>
            <w:gridSpan w:val="4"/>
            <w:vAlign w:val="center"/>
          </w:tcPr>
          <w:p w14:paraId="7740887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11881BF3" w14:textId="77777777" w:rsidTr="0070136F">
        <w:trPr>
          <w:trHeight w:val="340"/>
        </w:trPr>
        <w:tc>
          <w:tcPr>
            <w:tcW w:w="2303" w:type="dxa"/>
            <w:vAlign w:val="center"/>
          </w:tcPr>
          <w:p w14:paraId="437B05A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6195BA3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81647F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19D4BDF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7461DA4D" w14:textId="77777777" w:rsidTr="0070136F">
        <w:trPr>
          <w:trHeight w:val="340"/>
        </w:trPr>
        <w:tc>
          <w:tcPr>
            <w:tcW w:w="2303" w:type="dxa"/>
            <w:vAlign w:val="center"/>
          </w:tcPr>
          <w:p w14:paraId="2DA4F8BE"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2CE7651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1E1BEA"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5221C3D0" w14:textId="77777777" w:rsidR="004265FD" w:rsidRPr="0014645C" w:rsidRDefault="004265FD" w:rsidP="007F7349">
            <w:pPr>
              <w:spacing w:line="288" w:lineRule="auto"/>
              <w:jc w:val="center"/>
              <w:rPr>
                <w:rFonts w:cstheme="minorHAnsi"/>
                <w:b/>
                <w:sz w:val="16"/>
                <w:szCs w:val="16"/>
              </w:rPr>
            </w:pPr>
          </w:p>
        </w:tc>
      </w:tr>
      <w:tr w:rsidR="004265FD" w:rsidRPr="0014645C" w14:paraId="0A3BF364" w14:textId="77777777" w:rsidTr="0070136F">
        <w:trPr>
          <w:trHeight w:val="340"/>
        </w:trPr>
        <w:tc>
          <w:tcPr>
            <w:tcW w:w="2303" w:type="dxa"/>
            <w:vAlign w:val="center"/>
          </w:tcPr>
          <w:p w14:paraId="6900B0B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A880FF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40,0 %</w:t>
            </w:r>
          </w:p>
        </w:tc>
        <w:tc>
          <w:tcPr>
            <w:tcW w:w="2303" w:type="dxa"/>
            <w:vAlign w:val="center"/>
          </w:tcPr>
          <w:p w14:paraId="30D8FBAD"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10,0 %</w:t>
            </w:r>
          </w:p>
        </w:tc>
        <w:tc>
          <w:tcPr>
            <w:tcW w:w="2303" w:type="dxa"/>
            <w:vAlign w:val="center"/>
          </w:tcPr>
          <w:p w14:paraId="0F3BF53E"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Pre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j.</w:t>
      </w:r>
      <w:r w:rsidR="00E409DB" w:rsidRPr="0014645C">
        <w:rPr>
          <w:rFonts w:ascii="Arial" w:hAnsi="Arial" w:cs="Arial"/>
          <w:sz w:val="19"/>
          <w:szCs w:val="19"/>
        </w:rPr>
        <w:t xml:space="preserve"> podniky v zmysle čl. 107 z</w:t>
      </w:r>
      <w:r w:rsidRPr="0014645C">
        <w:rPr>
          <w:rFonts w:ascii="Arial" w:hAnsi="Arial" w:cs="Arial"/>
          <w:sz w:val="19"/>
          <w:szCs w:val="19"/>
        </w:rPr>
        <w:t>mluvy o fungovaní E</w:t>
      </w:r>
      <w:r w:rsidR="007C568F" w:rsidRPr="0014645C">
        <w:rPr>
          <w:rFonts w:ascii="Arial" w:hAnsi="Arial" w:cs="Arial"/>
          <w:sz w:val="19"/>
          <w:szCs w:val="19"/>
        </w:rPr>
        <w:t xml:space="preserve">Ú, bez ohľadu na právny status, </w:t>
      </w:r>
      <w:r w:rsidRPr="0014645C">
        <w:rPr>
          <w:rFonts w:ascii="Arial" w:hAnsi="Arial" w:cs="Arial"/>
          <w:sz w:val="19"/>
          <w:szCs w:val="19"/>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165CA72D" w14:textId="77777777" w:rsidTr="0070136F">
        <w:trPr>
          <w:trHeight w:val="340"/>
        </w:trPr>
        <w:tc>
          <w:tcPr>
            <w:tcW w:w="9212" w:type="dxa"/>
            <w:gridSpan w:val="4"/>
            <w:shd w:val="clear" w:color="auto" w:fill="F2F2F2" w:themeFill="background1" w:themeFillShade="F2"/>
            <w:vAlign w:val="center"/>
          </w:tcPr>
          <w:p w14:paraId="2690A6D3" w14:textId="77777777" w:rsidR="004265FD" w:rsidRPr="0014645C" w:rsidRDefault="004265FD" w:rsidP="007F7349">
            <w:pPr>
              <w:spacing w:line="288" w:lineRule="auto"/>
              <w:jc w:val="center"/>
              <w:rPr>
                <w:rFonts w:cs="Arial"/>
                <w:b/>
                <w:sz w:val="16"/>
                <w:szCs w:val="16"/>
              </w:rPr>
            </w:pPr>
            <w:r w:rsidRPr="0014645C">
              <w:rPr>
                <w:rFonts w:cs="Arial"/>
                <w:b/>
                <w:sz w:val="16"/>
                <w:szCs w:val="16"/>
              </w:rPr>
              <w:t>Prijímateľ – v rámci schém štátnej pomoci</w:t>
            </w:r>
            <w:r w:rsidR="007C568F" w:rsidRPr="0014645C">
              <w:rPr>
                <w:rStyle w:val="Odkaznapoznmkupodiarou"/>
                <w:rFonts w:cs="Arial"/>
                <w:b/>
                <w:szCs w:val="16"/>
              </w:rPr>
              <w:footnoteReference w:id="21"/>
            </w:r>
          </w:p>
        </w:tc>
      </w:tr>
      <w:tr w:rsidR="004265FD" w:rsidRPr="0014645C" w14:paraId="62408581" w14:textId="77777777" w:rsidTr="0070136F">
        <w:trPr>
          <w:trHeight w:val="340"/>
        </w:trPr>
        <w:tc>
          <w:tcPr>
            <w:tcW w:w="9212" w:type="dxa"/>
            <w:gridSpan w:val="4"/>
            <w:vAlign w:val="center"/>
          </w:tcPr>
          <w:p w14:paraId="7B861780"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4D5D541" w14:textId="77777777" w:rsidTr="0070136F">
        <w:trPr>
          <w:trHeight w:val="340"/>
        </w:trPr>
        <w:tc>
          <w:tcPr>
            <w:tcW w:w="2303" w:type="dxa"/>
            <w:vAlign w:val="center"/>
          </w:tcPr>
          <w:p w14:paraId="604E9761"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2124532"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51F56AA7"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4F095A30"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6B51F5CB" w14:textId="77777777" w:rsidTr="0070136F">
        <w:trPr>
          <w:trHeight w:val="340"/>
        </w:trPr>
        <w:tc>
          <w:tcPr>
            <w:tcW w:w="2303" w:type="dxa"/>
            <w:vAlign w:val="center"/>
          </w:tcPr>
          <w:p w14:paraId="0A62F516" w14:textId="77777777" w:rsidR="004265FD" w:rsidRPr="0014645C" w:rsidRDefault="004265FD" w:rsidP="00F55A4B">
            <w:pPr>
              <w:spacing w:line="288" w:lineRule="auto"/>
              <w:jc w:val="center"/>
              <w:rPr>
                <w:rFonts w:cs="Arial"/>
                <w:sz w:val="16"/>
                <w:szCs w:val="16"/>
              </w:rPr>
            </w:pPr>
            <w:r w:rsidRPr="0014645C">
              <w:rPr>
                <w:rFonts w:cs="Arial"/>
                <w:sz w:val="16"/>
                <w:szCs w:val="16"/>
              </w:rPr>
              <w:t>EFRR/ESF</w:t>
            </w:r>
          </w:p>
        </w:tc>
        <w:tc>
          <w:tcPr>
            <w:tcW w:w="2303" w:type="dxa"/>
            <w:vAlign w:val="center"/>
          </w:tcPr>
          <w:p w14:paraId="1160F1A3"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F22A6D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7F689CBD" w14:textId="77777777" w:rsidR="004265FD" w:rsidRPr="0014645C" w:rsidRDefault="004265FD" w:rsidP="007F7349">
            <w:pPr>
              <w:spacing w:line="288" w:lineRule="auto"/>
              <w:jc w:val="center"/>
              <w:rPr>
                <w:rFonts w:cs="Arial"/>
                <w:b/>
                <w:sz w:val="16"/>
                <w:szCs w:val="16"/>
              </w:rPr>
            </w:pPr>
          </w:p>
        </w:tc>
      </w:tr>
      <w:tr w:rsidR="004265FD" w:rsidRPr="0014645C" w14:paraId="1EE3529B" w14:textId="77777777" w:rsidTr="0070136F">
        <w:trPr>
          <w:trHeight w:val="340"/>
        </w:trPr>
        <w:tc>
          <w:tcPr>
            <w:tcW w:w="2303" w:type="dxa"/>
            <w:vAlign w:val="center"/>
          </w:tcPr>
          <w:p w14:paraId="424F65C1"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7AFF8470" w14:textId="77777777" w:rsidR="004265FD" w:rsidRPr="0014645C" w:rsidRDefault="004265FD"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3788A909"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10C98AED"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303"/>
        <w:gridCol w:w="2303"/>
        <w:gridCol w:w="2303"/>
      </w:tblGrid>
      <w:tr w:rsidR="004265FD" w:rsidRPr="009739DC" w14:paraId="2C6C5765" w14:textId="77777777" w:rsidTr="0070136F">
        <w:trPr>
          <w:trHeight w:val="340"/>
        </w:trPr>
        <w:tc>
          <w:tcPr>
            <w:tcW w:w="9212" w:type="dxa"/>
            <w:gridSpan w:val="4"/>
            <w:shd w:val="clear" w:color="auto" w:fill="F2F2F2" w:themeFill="background1" w:themeFillShade="F2"/>
            <w:vAlign w:val="center"/>
          </w:tcPr>
          <w:p w14:paraId="1408B09E" w14:textId="77777777" w:rsidR="004265FD" w:rsidRPr="0014645C" w:rsidRDefault="004265FD" w:rsidP="007F7349">
            <w:pPr>
              <w:spacing w:line="288" w:lineRule="auto"/>
              <w:jc w:val="center"/>
              <w:rPr>
                <w:rFonts w:cs="Arial"/>
                <w:b/>
                <w:sz w:val="16"/>
                <w:szCs w:val="16"/>
                <w:vertAlign w:val="superscript"/>
              </w:rPr>
            </w:pPr>
            <w:r w:rsidRPr="0014645C">
              <w:rPr>
                <w:rFonts w:cs="Arial"/>
                <w:b/>
                <w:sz w:val="16"/>
                <w:szCs w:val="16"/>
              </w:rPr>
              <w:t>Prijímateľ – v rámci schém pomoci de minimis</w:t>
            </w:r>
          </w:p>
        </w:tc>
      </w:tr>
      <w:tr w:rsidR="004265FD" w:rsidRPr="0014645C" w14:paraId="5FA3693C" w14:textId="77777777" w:rsidTr="0070136F">
        <w:trPr>
          <w:trHeight w:val="340"/>
        </w:trPr>
        <w:tc>
          <w:tcPr>
            <w:tcW w:w="9212" w:type="dxa"/>
            <w:gridSpan w:val="4"/>
            <w:vAlign w:val="center"/>
          </w:tcPr>
          <w:p w14:paraId="536187CB"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E1BB417" w14:textId="77777777" w:rsidTr="0070136F">
        <w:trPr>
          <w:trHeight w:val="340"/>
        </w:trPr>
        <w:tc>
          <w:tcPr>
            <w:tcW w:w="2303" w:type="dxa"/>
            <w:vAlign w:val="center"/>
          </w:tcPr>
          <w:p w14:paraId="1B09119E"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5F5A6AD"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C08113D"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C8A3B8F"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102B1D62" w14:textId="77777777" w:rsidTr="0070136F">
        <w:trPr>
          <w:trHeight w:val="340"/>
        </w:trPr>
        <w:tc>
          <w:tcPr>
            <w:tcW w:w="2303" w:type="dxa"/>
            <w:vAlign w:val="center"/>
          </w:tcPr>
          <w:p w14:paraId="47D8B9B6" w14:textId="77777777" w:rsidR="004265FD"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60594F69"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D48563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3B218654" w14:textId="77777777" w:rsidR="004265FD" w:rsidRPr="0014645C" w:rsidRDefault="004265FD" w:rsidP="007F7349">
            <w:pPr>
              <w:spacing w:line="288" w:lineRule="auto"/>
              <w:jc w:val="center"/>
              <w:rPr>
                <w:rFonts w:cs="Arial"/>
                <w:b/>
                <w:sz w:val="16"/>
                <w:szCs w:val="16"/>
              </w:rPr>
            </w:pPr>
          </w:p>
        </w:tc>
      </w:tr>
      <w:tr w:rsidR="004265FD" w:rsidRPr="0014645C" w14:paraId="0F3A7D9F" w14:textId="77777777" w:rsidTr="0070136F">
        <w:trPr>
          <w:trHeight w:val="340"/>
        </w:trPr>
        <w:tc>
          <w:tcPr>
            <w:tcW w:w="2303" w:type="dxa"/>
            <w:vAlign w:val="center"/>
          </w:tcPr>
          <w:p w14:paraId="6112FC69" w14:textId="77777777" w:rsidR="004265FD" w:rsidRPr="0014645C" w:rsidRDefault="004265FD" w:rsidP="007F7349">
            <w:pPr>
              <w:spacing w:line="288" w:lineRule="auto"/>
              <w:jc w:val="center"/>
              <w:rPr>
                <w:rFonts w:cs="Arial"/>
                <w:b/>
                <w:sz w:val="16"/>
                <w:szCs w:val="16"/>
              </w:rPr>
            </w:pPr>
            <w:r w:rsidRPr="0014645C">
              <w:rPr>
                <w:rFonts w:cs="Arial"/>
                <w:b/>
                <w:sz w:val="16"/>
                <w:szCs w:val="16"/>
              </w:rPr>
              <w:t>x,x %</w:t>
            </w:r>
          </w:p>
        </w:tc>
        <w:tc>
          <w:tcPr>
            <w:tcW w:w="2303" w:type="dxa"/>
            <w:vAlign w:val="center"/>
          </w:tcPr>
          <w:p w14:paraId="306A30BF" w14:textId="77777777" w:rsidR="004265FD" w:rsidRPr="0014645C" w:rsidRDefault="004265FD" w:rsidP="007F7349">
            <w:pPr>
              <w:spacing w:line="288" w:lineRule="auto"/>
              <w:jc w:val="center"/>
              <w:rPr>
                <w:rFonts w:cs="Arial"/>
                <w:b/>
                <w:sz w:val="16"/>
                <w:szCs w:val="16"/>
              </w:rPr>
            </w:pPr>
            <w:r w:rsidRPr="0014645C">
              <w:rPr>
                <w:rFonts w:cs="Arial"/>
                <w:b/>
                <w:sz w:val="16"/>
                <w:szCs w:val="16"/>
              </w:rPr>
              <w:t>y,y %</w:t>
            </w:r>
          </w:p>
        </w:tc>
        <w:tc>
          <w:tcPr>
            <w:tcW w:w="2303" w:type="dxa"/>
            <w:vAlign w:val="center"/>
          </w:tcPr>
          <w:p w14:paraId="74DCD8BD" w14:textId="77777777" w:rsidR="004265FD" w:rsidRPr="0014645C" w:rsidRDefault="004265FD" w:rsidP="007F7349">
            <w:pPr>
              <w:spacing w:line="288" w:lineRule="auto"/>
              <w:jc w:val="center"/>
              <w:rPr>
                <w:rFonts w:cs="Arial"/>
                <w:b/>
                <w:sz w:val="16"/>
                <w:szCs w:val="16"/>
              </w:rPr>
            </w:pPr>
            <w:r w:rsidRPr="0014645C">
              <w:rPr>
                <w:rFonts w:cs="Arial"/>
                <w:b/>
                <w:sz w:val="16"/>
                <w:szCs w:val="16"/>
              </w:rPr>
              <w:t>z,z %</w:t>
            </w:r>
          </w:p>
        </w:tc>
        <w:tc>
          <w:tcPr>
            <w:tcW w:w="2303" w:type="dxa"/>
            <w:vAlign w:val="center"/>
          </w:tcPr>
          <w:p w14:paraId="5773C431"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Podiel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 xml:space="preserve">j. podniky v zmysle čl. 107 Zmluvy o fungovaní EÚ bez ohľadu na právny status v rámci schém </w:t>
      </w:r>
      <w:r w:rsidR="007C568F" w:rsidRPr="0014645C">
        <w:rPr>
          <w:rFonts w:ascii="Arial" w:hAnsi="Arial" w:cs="Arial"/>
          <w:sz w:val="19"/>
          <w:szCs w:val="19"/>
        </w:rPr>
        <w:t xml:space="preserve">pomoci de minimis </w:t>
      </w:r>
      <w:r w:rsidRPr="0014645C">
        <w:rPr>
          <w:rFonts w:ascii="Arial" w:hAnsi="Arial" w:cs="Arial"/>
          <w:sz w:val="19"/>
          <w:szCs w:val="19"/>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393" w:name="_Toc417648916"/>
      <w:bookmarkStart w:id="394" w:name="_Toc410400263"/>
      <w:bookmarkStart w:id="395" w:name="_Toc417132503"/>
      <w:bookmarkStart w:id="396" w:name="_Toc417648917"/>
      <w:bookmarkStart w:id="397" w:name="_Toc440355008"/>
      <w:bookmarkStart w:id="398" w:name="_Toc440375339"/>
      <w:bookmarkStart w:id="399" w:name="_Toc458432926"/>
      <w:bookmarkStart w:id="400" w:name="_Toc74742649"/>
      <w:bookmarkEnd w:id="393"/>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4"/>
      <w:bookmarkEnd w:id="395"/>
      <w:bookmarkEnd w:id="396"/>
      <w:bookmarkEnd w:id="397"/>
      <w:bookmarkEnd w:id="398"/>
      <w:bookmarkEnd w:id="399"/>
      <w:bookmarkEnd w:id="400"/>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Národné projekty</w:t>
      </w:r>
      <w:r w:rsidRPr="0014645C">
        <w:rPr>
          <w:rFonts w:ascii="Arial" w:hAnsi="Arial" w:cs="Arial"/>
          <w:color w:val="000000"/>
          <w:sz w:val="19"/>
          <w:szCs w:val="19"/>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Výber </w:t>
      </w:r>
      <w:r w:rsidR="002F3355" w:rsidRPr="0014645C">
        <w:rPr>
          <w:rFonts w:ascii="Arial" w:hAnsi="Arial" w:cs="Arial"/>
          <w:color w:val="000000"/>
          <w:sz w:val="19"/>
          <w:szCs w:val="19"/>
        </w:rPr>
        <w:t xml:space="preserve">a implementácia národných projektov je v kompetencii </w:t>
      </w:r>
      <w:r w:rsidR="007C278F" w:rsidRPr="0014645C">
        <w:rPr>
          <w:rFonts w:ascii="Arial" w:hAnsi="Arial" w:cs="Arial"/>
          <w:color w:val="000000"/>
          <w:sz w:val="19"/>
          <w:szCs w:val="19"/>
        </w:rPr>
        <w:t>MV</w:t>
      </w:r>
      <w:r w:rsidR="002F3355" w:rsidRPr="0014645C">
        <w:rPr>
          <w:rFonts w:ascii="Arial" w:hAnsi="Arial" w:cs="Arial"/>
          <w:color w:val="000000"/>
          <w:sz w:val="19"/>
          <w:szCs w:val="19"/>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Dopytovo-</w:t>
      </w:r>
      <w:r w:rsidR="002F3355" w:rsidRPr="0014645C">
        <w:rPr>
          <w:rFonts w:ascii="Arial" w:hAnsi="Arial" w:cs="Arial"/>
          <w:b/>
          <w:color w:val="000000"/>
          <w:sz w:val="19"/>
          <w:szCs w:val="19"/>
        </w:rPr>
        <w:t>orientované</w:t>
      </w:r>
      <w:r w:rsidRPr="0014645C">
        <w:rPr>
          <w:rFonts w:ascii="Arial" w:hAnsi="Arial" w:cs="Arial"/>
          <w:b/>
          <w:color w:val="000000"/>
          <w:sz w:val="19"/>
          <w:szCs w:val="19"/>
        </w:rPr>
        <w:t xml:space="preserve"> </w:t>
      </w:r>
      <w:r w:rsidR="002F3355" w:rsidRPr="0014645C">
        <w:rPr>
          <w:rFonts w:ascii="Arial" w:hAnsi="Arial" w:cs="Arial"/>
          <w:b/>
          <w:color w:val="000000"/>
          <w:sz w:val="19"/>
          <w:szCs w:val="19"/>
        </w:rPr>
        <w:t>projekty</w:t>
      </w:r>
      <w:r w:rsidR="002F3355" w:rsidRPr="0014645C">
        <w:rPr>
          <w:rFonts w:ascii="Arial" w:hAnsi="Arial" w:cs="Arial"/>
          <w:color w:val="000000"/>
          <w:sz w:val="19"/>
          <w:szCs w:val="19"/>
        </w:rPr>
        <w:t xml:space="preserve"> sa budú realizovať prostredníctvom výziev na predkladanie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určen</w:t>
      </w:r>
      <w:r w:rsidR="00721212" w:rsidRPr="0014645C">
        <w:rPr>
          <w:rFonts w:ascii="Arial" w:hAnsi="Arial" w:cs="Arial"/>
          <w:color w:val="000000"/>
          <w:sz w:val="19"/>
          <w:szCs w:val="19"/>
        </w:rPr>
        <w:t>ých</w:t>
      </w:r>
      <w:r w:rsidR="002F3355" w:rsidRPr="0014645C">
        <w:rPr>
          <w:rFonts w:ascii="Arial" w:hAnsi="Arial" w:cs="Arial"/>
          <w:color w:val="000000"/>
          <w:sz w:val="19"/>
          <w:szCs w:val="19"/>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O </w:t>
      </w:r>
      <w:r w:rsidR="007C278F" w:rsidRPr="0014645C">
        <w:rPr>
          <w:rFonts w:ascii="Arial" w:hAnsi="Arial" w:cs="Arial"/>
          <w:color w:val="000000"/>
          <w:sz w:val="19"/>
          <w:szCs w:val="19"/>
        </w:rPr>
        <w:t>NFP</w:t>
      </w:r>
      <w:r w:rsidR="002F3355" w:rsidRPr="0014645C">
        <w:rPr>
          <w:rFonts w:ascii="Arial" w:hAnsi="Arial" w:cs="Arial"/>
          <w:color w:val="000000"/>
          <w:sz w:val="19"/>
          <w:szCs w:val="19"/>
        </w:rPr>
        <w:t xml:space="preserve"> je potrebné požiadať predložením vyplnenej </w:t>
      </w:r>
      <w:r w:rsidR="00E409DB" w:rsidRPr="0014645C">
        <w:rPr>
          <w:rFonts w:ascii="Arial" w:hAnsi="Arial" w:cs="Arial"/>
          <w:color w:val="000000"/>
          <w:sz w:val="19"/>
          <w:szCs w:val="19"/>
        </w:rPr>
        <w:t>Žo</w:t>
      </w:r>
      <w:r w:rsidR="002F3355" w:rsidRPr="0014645C">
        <w:rPr>
          <w:rFonts w:ascii="Arial" w:hAnsi="Arial" w:cs="Arial"/>
          <w:color w:val="000000"/>
          <w:sz w:val="19"/>
          <w:szCs w:val="19"/>
        </w:rPr>
        <w:t>NFP a</w:t>
      </w:r>
      <w:r w:rsidR="00C85E20" w:rsidRPr="0014645C">
        <w:rPr>
          <w:rFonts w:ascii="Arial" w:hAnsi="Arial" w:cs="Arial"/>
          <w:color w:val="000000"/>
          <w:sz w:val="19"/>
          <w:szCs w:val="19"/>
        </w:rPr>
        <w:t> </w:t>
      </w:r>
      <w:r w:rsidR="002F3355" w:rsidRPr="0014645C">
        <w:rPr>
          <w:rFonts w:ascii="Arial" w:hAnsi="Arial" w:cs="Arial"/>
          <w:color w:val="000000"/>
          <w:sz w:val="19"/>
          <w:szCs w:val="19"/>
        </w:rPr>
        <w:t>to</w:t>
      </w:r>
      <w:r w:rsidR="00C85E20" w:rsidRPr="0014645C">
        <w:rPr>
          <w:rFonts w:ascii="Arial" w:hAnsi="Arial" w:cs="Arial"/>
          <w:color w:val="000000"/>
          <w:sz w:val="19"/>
          <w:szCs w:val="19"/>
        </w:rPr>
        <w:t>:</w:t>
      </w:r>
      <w:r w:rsidR="002F3355" w:rsidRPr="0014645C">
        <w:rPr>
          <w:rFonts w:ascii="Arial" w:hAnsi="Arial" w:cs="Arial"/>
          <w:color w:val="000000"/>
          <w:sz w:val="19"/>
          <w:szCs w:val="19"/>
        </w:rPr>
        <w:t xml:space="preserve"> </w:t>
      </w:r>
    </w:p>
    <w:p w14:paraId="1FA0E938" w14:textId="7928F315" w:rsidR="00C85E20" w:rsidRPr="0014645C" w:rsidRDefault="00C750A0"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Pr>
          <w:rFonts w:ascii="Arial" w:hAnsi="Arial" w:cs="Arial"/>
          <w:b/>
          <w:color w:val="000000"/>
          <w:sz w:val="19"/>
          <w:szCs w:val="19"/>
        </w:rPr>
        <w:t xml:space="preserve">elektronicky </w:t>
      </w:r>
      <w:r w:rsidR="002F3355" w:rsidRPr="0014645C">
        <w:rPr>
          <w:rFonts w:ascii="Arial" w:hAnsi="Arial" w:cs="Arial"/>
          <w:color w:val="000000"/>
          <w:sz w:val="19"/>
          <w:szCs w:val="19"/>
        </w:rPr>
        <w:t xml:space="preserve"> prostredníctvom verejného portálu ITMS2014+</w:t>
      </w:r>
      <w:r w:rsidR="002B3DE0" w:rsidRPr="0014645C">
        <w:rPr>
          <w:rFonts w:ascii="Arial" w:hAnsi="Arial" w:cs="Arial"/>
          <w:color w:val="000000"/>
          <w:sz w:val="19"/>
          <w:szCs w:val="19"/>
        </w:rPr>
        <w:t xml:space="preserve"> </w:t>
      </w:r>
    </w:p>
    <w:p w14:paraId="7B1FD551" w14:textId="330260FE"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a súčasne jej zaslaním </w:t>
      </w:r>
      <w:r w:rsidR="0005604C" w:rsidRPr="0014645C">
        <w:rPr>
          <w:rFonts w:ascii="Arial" w:hAnsi="Arial" w:cs="Arial"/>
          <w:color w:val="000000"/>
          <w:sz w:val="19"/>
          <w:szCs w:val="19"/>
        </w:rPr>
        <w:t>RO pre OP EVS</w:t>
      </w:r>
      <w:r w:rsidRPr="0014645C">
        <w:rPr>
          <w:rFonts w:ascii="Arial" w:hAnsi="Arial" w:cs="Arial"/>
          <w:color w:val="000000"/>
          <w:sz w:val="19"/>
          <w:szCs w:val="19"/>
        </w:rPr>
        <w:t xml:space="preserve"> v </w:t>
      </w:r>
      <w:r w:rsidR="00C750A0">
        <w:rPr>
          <w:rFonts w:ascii="Arial" w:hAnsi="Arial" w:cs="Arial"/>
          <w:b/>
          <w:color w:val="000000"/>
          <w:sz w:val="19"/>
          <w:szCs w:val="19"/>
        </w:rPr>
        <w:t xml:space="preserve">elektronickej alebo výnimočne v listinnej podobe </w:t>
      </w:r>
      <w:r w:rsidRPr="0014645C">
        <w:rPr>
          <w:rFonts w:ascii="Arial" w:hAnsi="Arial" w:cs="Arial"/>
          <w:color w:val="000000"/>
          <w:sz w:val="19"/>
          <w:szCs w:val="19"/>
        </w:rPr>
        <w:t xml:space="preserve">. </w:t>
      </w:r>
    </w:p>
    <w:p w14:paraId="0F478BAD" w14:textId="7D4FCD8E"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Žo</w:t>
      </w:r>
      <w:r w:rsidR="002F3355" w:rsidRPr="0014645C">
        <w:rPr>
          <w:rFonts w:ascii="Arial" w:hAnsi="Arial" w:cs="Arial"/>
          <w:color w:val="000000"/>
          <w:sz w:val="19"/>
          <w:szCs w:val="19"/>
        </w:rPr>
        <w:t>NFP</w:t>
      </w:r>
      <w:r w:rsidRPr="0014645C">
        <w:rPr>
          <w:rFonts w:ascii="Arial" w:hAnsi="Arial" w:cs="Arial"/>
          <w:color w:val="000000"/>
          <w:sz w:val="19"/>
          <w:szCs w:val="19"/>
        </w:rPr>
        <w:t xml:space="preserve">  </w:t>
      </w:r>
      <w:r w:rsidR="002F3355" w:rsidRPr="0014645C">
        <w:rPr>
          <w:rFonts w:ascii="Arial" w:hAnsi="Arial" w:cs="Arial"/>
          <w:color w:val="000000"/>
          <w:sz w:val="19"/>
          <w:szCs w:val="19"/>
        </w:rPr>
        <w:t>a</w:t>
      </w:r>
      <w:r w:rsidR="0071296A" w:rsidRPr="0014645C">
        <w:rPr>
          <w:rFonts w:ascii="Arial" w:hAnsi="Arial" w:cs="Arial"/>
          <w:color w:val="000000"/>
          <w:sz w:val="19"/>
          <w:szCs w:val="19"/>
        </w:rPr>
        <w:t xml:space="preserve"> jej</w:t>
      </w:r>
      <w:r w:rsidRPr="0014645C">
        <w:rPr>
          <w:rFonts w:ascii="Arial" w:hAnsi="Arial" w:cs="Arial"/>
          <w:color w:val="000000"/>
          <w:sz w:val="19"/>
          <w:szCs w:val="19"/>
        </w:rPr>
        <w:t> </w:t>
      </w:r>
      <w:r w:rsidR="002F3355" w:rsidRPr="0014645C">
        <w:rPr>
          <w:rFonts w:ascii="Arial" w:hAnsi="Arial" w:cs="Arial"/>
          <w:b/>
          <w:color w:val="000000"/>
          <w:sz w:val="19"/>
          <w:szCs w:val="19"/>
        </w:rPr>
        <w:t>prílohy</w:t>
      </w:r>
      <w:r w:rsidRPr="0014645C">
        <w:rPr>
          <w:rFonts w:ascii="Arial" w:hAnsi="Arial" w:cs="Arial"/>
          <w:b/>
          <w:color w:val="000000"/>
          <w:sz w:val="19"/>
          <w:szCs w:val="19"/>
        </w:rPr>
        <w:t xml:space="preserve"> </w:t>
      </w:r>
      <w:r w:rsidR="002F3355" w:rsidRPr="0014645C">
        <w:rPr>
          <w:rFonts w:ascii="Arial" w:hAnsi="Arial" w:cs="Arial"/>
          <w:color w:val="000000"/>
          <w:sz w:val="19"/>
          <w:szCs w:val="19"/>
        </w:rPr>
        <w:t xml:space="preserve">sa predkladajú </w:t>
      </w:r>
      <w:r w:rsidR="00E27EE5" w:rsidRPr="0014645C">
        <w:rPr>
          <w:rFonts w:ascii="Arial" w:hAnsi="Arial" w:cs="Arial"/>
          <w:sz w:val="19"/>
          <w:szCs w:val="19"/>
        </w:rPr>
        <w:t xml:space="preserve">elektronicky prostredníctvom verejnej časti ITMS2014+ a tiež </w:t>
      </w:r>
      <w:r w:rsidR="002F3355" w:rsidRPr="0014645C">
        <w:rPr>
          <w:rFonts w:ascii="Arial" w:hAnsi="Arial" w:cs="Arial"/>
          <w:color w:val="000000"/>
          <w:sz w:val="19"/>
          <w:szCs w:val="19"/>
        </w:rPr>
        <w:t xml:space="preserve">k </w:t>
      </w:r>
      <w:r w:rsidR="00C750A0">
        <w:rPr>
          <w:rFonts w:ascii="Arial" w:hAnsi="Arial" w:cs="Arial"/>
          <w:color w:val="000000"/>
          <w:sz w:val="19"/>
          <w:szCs w:val="19"/>
        </w:rPr>
        <w:t xml:space="preserve"> jej podpísanej elektronickej alebo listinnej podobe</w:t>
      </w:r>
      <w:r w:rsidR="002F3355" w:rsidRPr="0014645C">
        <w:rPr>
          <w:rFonts w:ascii="Arial" w:hAnsi="Arial" w:cs="Arial"/>
          <w:color w:val="000000"/>
          <w:sz w:val="19"/>
          <w:szCs w:val="19"/>
        </w:rPr>
        <w:t xml:space="preserve">. </w:t>
      </w:r>
    </w:p>
    <w:p w14:paraId="46C61A14" w14:textId="77777777" w:rsidR="00941FF6" w:rsidRPr="0014645C" w:rsidRDefault="00941FF6" w:rsidP="0038504E">
      <w:pPr>
        <w:pStyle w:val="Nadpis2"/>
        <w:spacing w:before="0" w:line="276" w:lineRule="auto"/>
        <w:rPr>
          <w:b/>
        </w:rPr>
      </w:pPr>
      <w:bookmarkStart w:id="401" w:name="_Toc417132504"/>
      <w:bookmarkStart w:id="402" w:name="_Toc417648918"/>
      <w:bookmarkStart w:id="403" w:name="_Toc440355009"/>
      <w:bookmarkStart w:id="404" w:name="_Toc440375340"/>
      <w:bookmarkStart w:id="405" w:name="_Toc458432927"/>
    </w:p>
    <w:p w14:paraId="38E34DE1" w14:textId="77777777" w:rsidR="0038504E" w:rsidRPr="0014645C" w:rsidRDefault="001F1018" w:rsidP="0038504E">
      <w:pPr>
        <w:pStyle w:val="Nadpis2"/>
        <w:spacing w:before="0" w:line="276" w:lineRule="auto"/>
        <w:rPr>
          <w:b/>
        </w:rPr>
      </w:pPr>
      <w:bookmarkStart w:id="406" w:name="_Toc74742650"/>
      <w:r w:rsidRPr="0014645C">
        <w:rPr>
          <w:b/>
        </w:rPr>
        <w:t>3.1</w:t>
      </w:r>
      <w:r w:rsidR="00400B1E" w:rsidRPr="0014645C">
        <w:rPr>
          <w:b/>
        </w:rPr>
        <w:tab/>
      </w:r>
      <w:r w:rsidR="0038504E" w:rsidRPr="0014645C">
        <w:rPr>
          <w:b/>
        </w:rPr>
        <w:t>Základné informácie k ŽoNFP v časovej postupnosti jednotlivých krokov</w:t>
      </w:r>
      <w:bookmarkEnd w:id="406"/>
    </w:p>
    <w:p w14:paraId="032F77B3" w14:textId="77777777" w:rsidR="0038504E" w:rsidRPr="0014645C" w:rsidRDefault="0038504E" w:rsidP="0038504E">
      <w:pPr>
        <w:spacing w:after="0" w:line="240" w:lineRule="auto"/>
        <w:rPr>
          <w:b/>
        </w:rPr>
      </w:pPr>
    </w:p>
    <w:p w14:paraId="4F0FC207" w14:textId="77777777" w:rsidR="0038504E" w:rsidRPr="0014645C" w:rsidRDefault="0038504E" w:rsidP="0038504E">
      <w:pPr>
        <w:spacing w:after="0" w:line="240" w:lineRule="auto"/>
        <w:rPr>
          <w:b/>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b/>
        </w:rPr>
        <w:t xml:space="preserve"> </w:t>
      </w:r>
      <w:r w:rsidRPr="0014645C">
        <w:rPr>
          <w:rFonts w:ascii="Times New Roman" w:eastAsia="Times New Roman" w:hAnsi="Times New Roman" w:cs="Times New Roman"/>
          <w:sz w:val="24"/>
          <w:szCs w:val="24"/>
          <w:lang w:eastAsia="sk-SK"/>
        </w:rPr>
        <w:t>1</w:t>
      </w:r>
      <w:r w:rsidRPr="0014645C">
        <w:rPr>
          <w:rFonts w:ascii="Arial" w:eastAsia="Times New Roman" w:hAnsi="Arial" w:cs="Arial"/>
          <w:sz w:val="19"/>
          <w:szCs w:val="19"/>
          <w:lang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w:t>
      </w:r>
      <w:r w:rsidRPr="0014645C">
        <w:rPr>
          <w:rStyle w:val="Odkaznapoznmkupodiarou"/>
          <w:rFonts w:eastAsia="Times New Roman" w:cs="Arial"/>
          <w:sz w:val="19"/>
          <w:szCs w:val="19"/>
          <w:u w:val="single"/>
          <w:lang w:eastAsia="sk-SK"/>
        </w:rPr>
        <w:footnoteReference w:id="22"/>
      </w:r>
      <w:r w:rsidRPr="0014645C">
        <w:rPr>
          <w:rFonts w:ascii="Arial" w:eastAsia="Times New Roman" w:hAnsi="Arial" w:cs="Arial"/>
          <w:sz w:val="19"/>
          <w:szCs w:val="19"/>
          <w:u w:val="single"/>
          <w:lang w:eastAsia="sk-SK"/>
        </w:rPr>
        <w:t xml:space="preserve"> si musí zriadiť prístup do verejnej časti ITMS2014+</w:t>
      </w:r>
      <w:r w:rsidRPr="0014645C">
        <w:rPr>
          <w:rFonts w:ascii="Arial" w:eastAsia="Times New Roman" w:hAnsi="Arial" w:cs="Arial"/>
          <w:sz w:val="19"/>
          <w:szCs w:val="19"/>
          <w:lang w:eastAsia="sk-SK"/>
        </w:rPr>
        <w:t xml:space="preserve"> , o čo požiada DataCentrum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vypracuje/vyplní ŽoNFP v ITMS2014+</w:t>
      </w:r>
      <w:r w:rsidRPr="0014645C">
        <w:rPr>
          <w:rFonts w:ascii="Arial" w:eastAsia="Times New Roman" w:hAnsi="Arial" w:cs="Arial"/>
          <w:sz w:val="19"/>
          <w:szCs w:val="19"/>
          <w:lang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 si skontroluje ŽoNFP a jej prílohy po vecnej stránke</w:t>
      </w:r>
      <w:r w:rsidRPr="0014645C">
        <w:rPr>
          <w:rFonts w:ascii="Arial" w:eastAsia="Times New Roman" w:hAnsi="Arial" w:cs="Arial"/>
          <w:sz w:val="19"/>
          <w:szCs w:val="19"/>
          <w:lang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skontrolovanú  ŽoNFP a jej prílohy elektronicky prostredníctvom ITMS2014+</w:t>
      </w:r>
      <w:r w:rsidRPr="0014645C">
        <w:rPr>
          <w:rFonts w:eastAsia="Times New Roman" w:cstheme="minorHAnsi"/>
          <w:sz w:val="19"/>
          <w:szCs w:val="19"/>
          <w:lang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 xml:space="preserve">5.krok </w:t>
      </w:r>
    </w:p>
    <w:p w14:paraId="00CD3EE2" w14:textId="798DC641" w:rsidR="00712C42"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Žiadateľ zašle ŽoNFP v </w:t>
      </w:r>
      <w:r w:rsidR="00C750A0">
        <w:rPr>
          <w:rFonts w:eastAsia="Times New Roman" w:cstheme="minorHAnsi"/>
          <w:sz w:val="19"/>
          <w:szCs w:val="19"/>
          <w:u w:val="single"/>
          <w:lang w:eastAsia="sk-SK"/>
        </w:rPr>
        <w:t>určenej</w:t>
      </w:r>
      <w:r w:rsidR="00C750A0" w:rsidRPr="0014645C">
        <w:rPr>
          <w:rFonts w:eastAsia="Times New Roman" w:cstheme="minorHAnsi"/>
          <w:sz w:val="19"/>
          <w:szCs w:val="19"/>
          <w:u w:val="single"/>
          <w:lang w:eastAsia="sk-SK"/>
        </w:rPr>
        <w:t xml:space="preserve"> </w:t>
      </w:r>
      <w:r w:rsidR="00780F49">
        <w:rPr>
          <w:rFonts w:eastAsia="Times New Roman" w:cstheme="minorHAnsi"/>
          <w:sz w:val="19"/>
          <w:szCs w:val="19"/>
          <w:u w:val="single"/>
          <w:lang w:eastAsia="sk-SK"/>
        </w:rPr>
        <w:t>forme</w:t>
      </w:r>
      <w:r w:rsidRPr="0014645C">
        <w:rPr>
          <w:rFonts w:eastAsia="Times New Roman" w:cstheme="minorHAnsi"/>
          <w:sz w:val="19"/>
          <w:szCs w:val="19"/>
          <w:lang w:eastAsia="sk-SK"/>
        </w:rPr>
        <w:t>, t.z., že žiadateľ</w:t>
      </w:r>
      <w:r w:rsidR="004674B0">
        <w:rPr>
          <w:rFonts w:eastAsia="Times New Roman" w:cstheme="minorHAnsi"/>
          <w:sz w:val="19"/>
          <w:szCs w:val="19"/>
          <w:lang w:eastAsia="sk-SK"/>
        </w:rPr>
        <w:t>:</w:t>
      </w:r>
    </w:p>
    <w:p w14:paraId="5CF21986" w14:textId="28403F92" w:rsidR="0038504E" w:rsidRPr="00712C42" w:rsidRDefault="003256BD" w:rsidP="00EA0104">
      <w:pPr>
        <w:pStyle w:val="Odsekzoznamu"/>
        <w:numPr>
          <w:ilvl w:val="0"/>
          <w:numId w:val="50"/>
        </w:numPr>
        <w:spacing w:after="0" w:line="240" w:lineRule="auto"/>
        <w:jc w:val="both"/>
        <w:rPr>
          <w:rFonts w:eastAsia="Times New Roman" w:cstheme="minorHAnsi"/>
          <w:sz w:val="19"/>
          <w:szCs w:val="19"/>
          <w:lang w:eastAsia="sk-SK"/>
        </w:rPr>
      </w:pPr>
      <w:r w:rsidRPr="00E46B79">
        <w:rPr>
          <w:sz w:val="19"/>
          <w:szCs w:val="19"/>
        </w:rPr>
        <w:t>zašle  ŽoNFP elektronicky</w:t>
      </w:r>
      <w:r w:rsidRPr="00E46B79">
        <w:rPr>
          <w:rStyle w:val="Odkaznapoznmkupodiarou"/>
          <w:sz w:val="19"/>
          <w:szCs w:val="19"/>
        </w:rPr>
        <w:footnoteReference w:id="23"/>
      </w:r>
      <w:r w:rsidRPr="00E46B79">
        <w:rPr>
          <w:sz w:val="19"/>
          <w:szCs w:val="19"/>
        </w:rPr>
        <w:t xml:space="preserve"> v zmysle zákona o e-Governmente do elektronickej schránky poskytovateľa </w:t>
      </w:r>
      <w:r w:rsidRPr="00712C42">
        <w:rPr>
          <w:rFonts w:eastAsia="Times New Roman" w:cstheme="minorHAnsi"/>
          <w:sz w:val="19"/>
          <w:szCs w:val="19"/>
          <w:lang w:eastAsia="sk-SK"/>
        </w:rPr>
        <w:t>(kap.</w:t>
      </w:r>
      <w:r>
        <w:rPr>
          <w:rFonts w:eastAsia="Times New Roman" w:cstheme="minorHAnsi"/>
          <w:sz w:val="19"/>
          <w:szCs w:val="19"/>
          <w:lang w:eastAsia="sk-SK"/>
        </w:rPr>
        <w:t xml:space="preserve"> 3.3 a </w:t>
      </w:r>
      <w:r w:rsidRPr="00712C42">
        <w:rPr>
          <w:rFonts w:eastAsia="Times New Roman" w:cstheme="minorHAnsi"/>
          <w:sz w:val="19"/>
          <w:szCs w:val="19"/>
          <w:lang w:eastAsia="sk-SK"/>
        </w:rPr>
        <w:t>3.3.2)</w:t>
      </w:r>
      <w:r>
        <w:rPr>
          <w:rFonts w:eastAsia="Times New Roman" w:cstheme="minorHAnsi"/>
          <w:sz w:val="19"/>
          <w:szCs w:val="19"/>
          <w:lang w:eastAsia="sk-SK"/>
        </w:rPr>
        <w:t>.</w:t>
      </w:r>
      <w:r w:rsidRPr="00E46B79">
        <w:rPr>
          <w:sz w:val="19"/>
          <w:szCs w:val="19"/>
        </w:rPr>
        <w:t xml:space="preserve"> </w:t>
      </w:r>
    </w:p>
    <w:p w14:paraId="4ECA1713" w14:textId="77777777" w:rsidR="00712C42" w:rsidRDefault="00712C42" w:rsidP="00712C42">
      <w:pPr>
        <w:spacing w:after="0" w:line="240" w:lineRule="auto"/>
        <w:ind w:left="360"/>
        <w:jc w:val="both"/>
        <w:rPr>
          <w:rFonts w:eastAsia="Times New Roman" w:cstheme="minorHAnsi"/>
          <w:sz w:val="19"/>
          <w:szCs w:val="19"/>
          <w:lang w:eastAsia="sk-SK"/>
        </w:rPr>
      </w:pPr>
      <w:r>
        <w:rPr>
          <w:rFonts w:eastAsia="Times New Roman" w:cstheme="minorHAnsi"/>
          <w:sz w:val="19"/>
          <w:szCs w:val="19"/>
          <w:lang w:eastAsia="sk-SK"/>
        </w:rPr>
        <w:t>alebo</w:t>
      </w:r>
    </w:p>
    <w:p w14:paraId="39E420B3" w14:textId="4EFBAD9D" w:rsidR="00712C42" w:rsidRPr="00E46B79" w:rsidRDefault="00712C42" w:rsidP="00EA0104">
      <w:pPr>
        <w:pStyle w:val="Odsekzoznamu"/>
        <w:numPr>
          <w:ilvl w:val="0"/>
          <w:numId w:val="50"/>
        </w:numPr>
        <w:spacing w:after="0" w:line="240" w:lineRule="auto"/>
        <w:jc w:val="both"/>
        <w:rPr>
          <w:rFonts w:eastAsia="Times New Roman" w:cstheme="minorHAnsi"/>
          <w:sz w:val="19"/>
          <w:szCs w:val="19"/>
          <w:lang w:eastAsia="sk-SK"/>
        </w:rPr>
      </w:pPr>
      <w:r>
        <w:rPr>
          <w:rFonts w:eastAsia="Times New Roman" w:cstheme="minorHAnsi"/>
          <w:sz w:val="19"/>
          <w:szCs w:val="19"/>
          <w:lang w:eastAsia="sk-SK"/>
        </w:rPr>
        <w:t xml:space="preserve"> </w:t>
      </w:r>
      <w:r w:rsidR="003256BD" w:rsidRPr="00712C42">
        <w:rPr>
          <w:rFonts w:eastAsia="Times New Roman" w:cstheme="minorHAnsi"/>
          <w:sz w:val="19"/>
          <w:szCs w:val="19"/>
          <w:lang w:eastAsia="sk-SK"/>
        </w:rPr>
        <w:t>vytlačí a zašle verziu ŽoNFP a jej prílohy bez označenia DRAFT, ktorú pred tým zaslal elektronicky (kap</w:t>
      </w:r>
      <w:r w:rsidR="003256BD">
        <w:rPr>
          <w:rFonts w:eastAsia="Times New Roman" w:cstheme="minorHAnsi"/>
          <w:sz w:val="19"/>
          <w:szCs w:val="19"/>
          <w:lang w:eastAsia="sk-SK"/>
        </w:rPr>
        <w:t xml:space="preserve"> 3.3 a</w:t>
      </w:r>
      <w:r w:rsidR="003256BD" w:rsidRPr="00712C42">
        <w:rPr>
          <w:rFonts w:eastAsia="Times New Roman" w:cstheme="minorHAnsi"/>
          <w:sz w:val="19"/>
          <w:szCs w:val="19"/>
          <w:lang w:eastAsia="sk-SK"/>
        </w:rPr>
        <w:t xml:space="preserve">.3.3.2), </w:t>
      </w:r>
    </w:p>
    <w:p w14:paraId="7FC742F9" w14:textId="77777777" w:rsidR="0038504E" w:rsidRPr="0014645C" w:rsidRDefault="0038504E" w:rsidP="00A402D5">
      <w:pPr>
        <w:spacing w:after="0" w:line="240" w:lineRule="auto"/>
        <w:jc w:val="both"/>
        <w:rPr>
          <w:rFonts w:eastAsia="Times New Roman" w:cstheme="minorHAnsi"/>
          <w:sz w:val="19"/>
          <w:szCs w:val="19"/>
          <w:lang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Žiadateľovi odporúčame sledovať ŽoNFP prostredníctvom ITMS2014+ a v prípade výzvy na doplnenie ŽoNFP včas reagovať</w:t>
      </w:r>
      <w:r w:rsidR="00E02E72" w:rsidRPr="0014645C">
        <w:rPr>
          <w:rFonts w:eastAsia="Times New Roman" w:cstheme="minorHAnsi"/>
          <w:sz w:val="19"/>
          <w:szCs w:val="19"/>
          <w:lang w:eastAsia="sk-SK"/>
        </w:rPr>
        <w:t>.</w:t>
      </w:r>
      <w:r w:rsidRPr="0014645C">
        <w:rPr>
          <w:rFonts w:eastAsia="Times New Roman" w:cstheme="minorHAnsi"/>
          <w:sz w:val="19"/>
          <w:szCs w:val="19"/>
          <w:lang w:eastAsia="sk-SK"/>
        </w:rPr>
        <w:t xml:space="preserve"> </w:t>
      </w:r>
    </w:p>
    <w:p w14:paraId="18C590EA" w14:textId="77777777" w:rsidR="0038504E" w:rsidRPr="0014645C" w:rsidRDefault="0038504E" w:rsidP="0038504E">
      <w:pPr>
        <w:pStyle w:val="Nadpis2"/>
        <w:spacing w:before="0" w:line="276" w:lineRule="auto"/>
        <w:rPr>
          <w:b/>
        </w:rPr>
      </w:pPr>
    </w:p>
    <w:p w14:paraId="6E552903" w14:textId="77777777" w:rsidR="002B3DE0" w:rsidRPr="0014645C" w:rsidRDefault="0038504E" w:rsidP="0008366A">
      <w:pPr>
        <w:pStyle w:val="Nadpis3"/>
        <w:spacing w:before="240" w:line="480" w:lineRule="auto"/>
        <w:ind w:left="720"/>
        <w:rPr>
          <w:b/>
          <w:color w:val="3C8A2E" w:themeColor="accent5"/>
          <w:sz w:val="24"/>
          <w:szCs w:val="24"/>
        </w:rPr>
      </w:pPr>
      <w:r w:rsidRPr="0014645C">
        <w:rPr>
          <w:b/>
          <w:color w:val="3C8A2E" w:themeColor="accent5"/>
          <w:sz w:val="24"/>
          <w:szCs w:val="24"/>
        </w:rPr>
        <w:t xml:space="preserve">           </w:t>
      </w:r>
      <w:r w:rsidR="002B3DE0" w:rsidRPr="0014645C">
        <w:rPr>
          <w:b/>
          <w:color w:val="3C8A2E" w:themeColor="accent5"/>
          <w:sz w:val="24"/>
          <w:szCs w:val="24"/>
        </w:rPr>
        <w:t xml:space="preserve"> </w:t>
      </w:r>
      <w:bookmarkStart w:id="407" w:name="_Toc417132505"/>
      <w:bookmarkStart w:id="408" w:name="_Toc417648919"/>
      <w:bookmarkStart w:id="409" w:name="_Toc440355010"/>
      <w:bookmarkStart w:id="410" w:name="_Toc440375341"/>
      <w:bookmarkStart w:id="411" w:name="_Toc458432928"/>
      <w:bookmarkStart w:id="412" w:name="_Toc74742651"/>
      <w:bookmarkEnd w:id="401"/>
      <w:bookmarkEnd w:id="402"/>
      <w:bookmarkEnd w:id="403"/>
      <w:bookmarkEnd w:id="404"/>
      <w:bookmarkEnd w:id="405"/>
      <w:r w:rsidR="001F1018" w:rsidRPr="0014645C">
        <w:rPr>
          <w:b/>
          <w:color w:val="3C8A2E" w:themeColor="accent5"/>
          <w:sz w:val="24"/>
          <w:szCs w:val="24"/>
        </w:rPr>
        <w:t>3.1.1</w:t>
      </w:r>
      <w:r w:rsidR="00400B1E" w:rsidRPr="0014645C">
        <w:rPr>
          <w:b/>
          <w:color w:val="3C8A2E" w:themeColor="accent5"/>
          <w:sz w:val="24"/>
          <w:szCs w:val="24"/>
        </w:rPr>
        <w:tab/>
      </w:r>
      <w:r w:rsidR="002B3DE0" w:rsidRPr="0014645C">
        <w:rPr>
          <w:b/>
          <w:color w:val="3C8A2E" w:themeColor="accent5"/>
          <w:sz w:val="24"/>
          <w:szCs w:val="24"/>
        </w:rPr>
        <w:t>Zoznam príloh</w:t>
      </w:r>
      <w:bookmarkEnd w:id="407"/>
      <w:bookmarkEnd w:id="408"/>
      <w:bookmarkEnd w:id="409"/>
      <w:bookmarkEnd w:id="410"/>
      <w:bookmarkEnd w:id="411"/>
      <w:bookmarkEnd w:id="412"/>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Úplný zoznam príloh, ktoré je žiadateľ o NFP povinný predložiť k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je uvedený vo </w:t>
      </w:r>
      <w:r w:rsidR="006B1DCA" w:rsidRPr="0014645C">
        <w:rPr>
          <w:rFonts w:ascii="Arial" w:hAnsi="Arial" w:cs="Arial"/>
          <w:color w:val="000000"/>
          <w:sz w:val="19"/>
          <w:szCs w:val="19"/>
        </w:rPr>
        <w:t>výzve/vyzvaní</w:t>
      </w:r>
      <w:r w:rsidRPr="0014645C">
        <w:rPr>
          <w:rFonts w:ascii="Arial" w:hAnsi="Arial" w:cs="Arial"/>
          <w:color w:val="000000"/>
          <w:sz w:val="19"/>
          <w:szCs w:val="19"/>
        </w:rPr>
        <w:t xml:space="preserve">. Uvedené prílohy  </w:t>
      </w:r>
      <w:r w:rsidR="00FF5CA0" w:rsidRPr="0014645C">
        <w:rPr>
          <w:rFonts w:ascii="Arial" w:hAnsi="Arial" w:cs="Arial"/>
          <w:color w:val="000000"/>
          <w:sz w:val="19"/>
          <w:szCs w:val="19"/>
        </w:rPr>
        <w:t xml:space="preserve">žiadateľ o NFP </w:t>
      </w:r>
      <w:r w:rsidR="0071296A" w:rsidRPr="0014645C">
        <w:rPr>
          <w:rFonts w:ascii="Arial" w:hAnsi="Arial" w:cs="Arial"/>
          <w:color w:val="000000"/>
          <w:sz w:val="19"/>
          <w:szCs w:val="19"/>
        </w:rPr>
        <w:t>predkladá</w:t>
      </w:r>
      <w:r w:rsidRPr="0014645C">
        <w:rPr>
          <w:rFonts w:ascii="Arial" w:hAnsi="Arial" w:cs="Arial"/>
          <w:color w:val="000000"/>
          <w:sz w:val="19"/>
          <w:szCs w:val="19"/>
        </w:rPr>
        <w:t xml:space="preserve"> k vytlačenej </w:t>
      </w:r>
      <w:r w:rsidR="009142A7" w:rsidRPr="0014645C">
        <w:rPr>
          <w:rFonts w:ascii="Arial" w:hAnsi="Arial" w:cs="Arial"/>
          <w:color w:val="000000"/>
          <w:sz w:val="19"/>
          <w:szCs w:val="19"/>
        </w:rPr>
        <w:t>Ž</w:t>
      </w:r>
      <w:r w:rsidRPr="0014645C">
        <w:rPr>
          <w:rFonts w:ascii="Arial" w:hAnsi="Arial" w:cs="Arial"/>
          <w:color w:val="000000"/>
          <w:sz w:val="19"/>
          <w:szCs w:val="19"/>
        </w:rPr>
        <w:t xml:space="preserve">oNFP. </w:t>
      </w:r>
      <w:r w:rsidR="000E1749" w:rsidRPr="0014645C">
        <w:rPr>
          <w:rFonts w:ascii="Arial" w:hAnsi="Arial" w:cs="Arial"/>
          <w:color w:val="000000"/>
          <w:sz w:val="19"/>
          <w:szCs w:val="19"/>
        </w:rPr>
        <w:t>V nasledujúce</w:t>
      </w:r>
      <w:r w:rsidR="00793F0D" w:rsidRPr="0014645C">
        <w:rPr>
          <w:rFonts w:ascii="Arial" w:hAnsi="Arial" w:cs="Arial"/>
          <w:color w:val="000000"/>
          <w:sz w:val="19"/>
          <w:szCs w:val="19"/>
        </w:rPr>
        <w:t>j</w:t>
      </w:r>
      <w:r w:rsidR="000E1749" w:rsidRPr="0014645C">
        <w:rPr>
          <w:rFonts w:ascii="Arial" w:hAnsi="Arial" w:cs="Arial"/>
          <w:color w:val="000000"/>
          <w:sz w:val="19"/>
          <w:szCs w:val="19"/>
        </w:rPr>
        <w:t xml:space="preserve"> tabuľke uvádzame všeobecný prehľad povinných príloh k</w:t>
      </w:r>
      <w:r w:rsidR="008F5EC1" w:rsidRPr="0014645C">
        <w:rPr>
          <w:rFonts w:ascii="Arial" w:hAnsi="Arial" w:cs="Arial"/>
          <w:color w:val="000000"/>
          <w:sz w:val="19"/>
          <w:szCs w:val="19"/>
        </w:rPr>
        <w:t> </w:t>
      </w:r>
      <w:r w:rsidR="000E1749" w:rsidRPr="0014645C">
        <w:rPr>
          <w:rFonts w:ascii="Arial" w:hAnsi="Arial" w:cs="Arial"/>
          <w:color w:val="000000"/>
          <w:sz w:val="19"/>
          <w:szCs w:val="19"/>
        </w:rPr>
        <w:t>ŽoNFP</w:t>
      </w:r>
      <w:r w:rsidR="008F5EC1" w:rsidRPr="0014645C">
        <w:rPr>
          <w:rFonts w:ascii="Arial" w:hAnsi="Arial" w:cs="Arial"/>
          <w:color w:val="000000"/>
          <w:sz w:val="19"/>
          <w:szCs w:val="19"/>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Tab.č.1 </w:t>
      </w:r>
      <w:r w:rsidR="008F5EC1" w:rsidRPr="0014645C">
        <w:rPr>
          <w:rFonts w:ascii="Arial" w:hAnsi="Arial" w:cs="Arial"/>
          <w:color w:val="000000"/>
          <w:sz w:val="19"/>
          <w:szCs w:val="19"/>
        </w:rPr>
        <w:t>Príklad z</w:t>
      </w:r>
      <w:r w:rsidRPr="0014645C">
        <w:rPr>
          <w:rFonts w:ascii="Arial" w:hAnsi="Arial" w:cs="Arial"/>
          <w:color w:val="000000"/>
          <w:sz w:val="19"/>
          <w:szCs w:val="19"/>
        </w:rPr>
        <w:t>oznam</w:t>
      </w:r>
      <w:r w:rsidR="008F5EC1" w:rsidRPr="0014645C">
        <w:rPr>
          <w:rFonts w:ascii="Arial" w:hAnsi="Arial" w:cs="Arial"/>
          <w:color w:val="000000"/>
          <w:sz w:val="19"/>
          <w:szCs w:val="19"/>
        </w:rPr>
        <w:t>u</w:t>
      </w:r>
      <w:r w:rsidRPr="0014645C">
        <w:rPr>
          <w:rFonts w:ascii="Arial" w:hAnsi="Arial" w:cs="Arial"/>
          <w:color w:val="000000"/>
          <w:sz w:val="19"/>
          <w:szCs w:val="19"/>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62E6AF2B" w14:textId="77777777" w:rsidTr="0070136F">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2FB95995" w14:textId="77777777" w:rsidR="00D86ED1" w:rsidRPr="0014645C" w:rsidRDefault="00FF5CA0" w:rsidP="003C386D">
            <w:pPr>
              <w:spacing w:before="120" w:after="120" w:line="288" w:lineRule="auto"/>
              <w:ind w:left="142"/>
              <w:rPr>
                <w:rFonts w:cs="Arial"/>
                <w:color w:val="000000"/>
                <w:szCs w:val="19"/>
              </w:rPr>
            </w:pPr>
            <w:r w:rsidRPr="0014645C">
              <w:rPr>
                <w:rFonts w:cs="Arial"/>
                <w:color w:val="000000"/>
                <w:szCs w:val="19"/>
              </w:rPr>
              <w:t>Kategória podmienok poskytnutia príspevku</w:t>
            </w:r>
          </w:p>
        </w:tc>
        <w:tc>
          <w:tcPr>
            <w:tcW w:w="6521" w:type="dxa"/>
            <w:shd w:val="clear" w:color="auto" w:fill="auto"/>
            <w:noWrap/>
            <w:vAlign w:val="center"/>
            <w:hideMark/>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rPr>
            </w:pPr>
            <w:r w:rsidRPr="0014645C">
              <w:rPr>
                <w:rFonts w:cs="Arial"/>
                <w:color w:val="000000"/>
                <w:szCs w:val="19"/>
              </w:rPr>
              <w:t>Príloha</w:t>
            </w:r>
          </w:p>
        </w:tc>
      </w:tr>
      <w:tr w:rsidR="00FF5CA0" w:rsidRPr="009739DC" w14:paraId="439665F8" w14:textId="77777777" w:rsidTr="0070136F">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46DAEB0C" w14:textId="77777777" w:rsidR="00113E54" w:rsidRPr="0014645C" w:rsidRDefault="00113E54" w:rsidP="00113E54">
            <w:pPr>
              <w:spacing w:before="120" w:after="120" w:line="288" w:lineRule="auto"/>
              <w:ind w:left="256" w:hanging="256"/>
              <w:rPr>
                <w:b/>
                <w:bCs/>
                <w:szCs w:val="19"/>
              </w:rPr>
            </w:pPr>
            <w:r w:rsidRPr="0014645C">
              <w:rPr>
                <w:rFonts w:cs="Arial"/>
                <w:color w:val="000000"/>
                <w:szCs w:val="19"/>
              </w:rPr>
              <w:t>Oprávnenosť žiadateľa</w:t>
            </w:r>
            <w:r w:rsidRPr="0014645C">
              <w:rPr>
                <w:rStyle w:val="Odkaznapoznmkupodiarou"/>
                <w:b/>
                <w:bCs/>
                <w:sz w:val="19"/>
                <w:szCs w:val="19"/>
              </w:rPr>
              <w:footnoteReference w:id="24"/>
            </w:r>
          </w:p>
          <w:p w14:paraId="577810D0" w14:textId="77777777" w:rsidR="00FF5CA0" w:rsidRPr="0014645C" w:rsidRDefault="00FF5CA0" w:rsidP="00CE2411">
            <w:pPr>
              <w:spacing w:before="120" w:after="120" w:line="288" w:lineRule="auto"/>
              <w:rPr>
                <w:rFonts w:cs="Arial"/>
                <w:color w:val="000000"/>
                <w:szCs w:val="19"/>
              </w:rPr>
            </w:pPr>
          </w:p>
        </w:tc>
        <w:tc>
          <w:tcPr>
            <w:tcW w:w="6521" w:type="dxa"/>
            <w:shd w:val="clear" w:color="auto" w:fill="auto"/>
            <w:noWrap/>
            <w:vAlign w:val="center"/>
            <w:hideMark/>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647FFDC6" w14:textId="17D49ACC" w:rsidR="00FF5CA0" w:rsidRPr="0014645C" w:rsidRDefault="00700853" w:rsidP="003E02F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5</w:t>
            </w:r>
            <w:r w:rsidR="00FF5CA0" w:rsidRPr="0014645C">
              <w:rPr>
                <w:sz w:val="19"/>
                <w:szCs w:val="19"/>
                <w:lang w:val="sk-SK"/>
              </w:rPr>
              <w:t xml:space="preserve">. </w:t>
            </w:r>
            <w:r w:rsidR="006C4F85" w:rsidRPr="0014645C">
              <w:rPr>
                <w:sz w:val="19"/>
                <w:szCs w:val="19"/>
                <w:lang w:val="sk-SK"/>
              </w:rPr>
              <w:t xml:space="preserve">Čestné vyhlásenie, </w:t>
            </w:r>
            <w:r w:rsidR="00DC079C" w:rsidRPr="0014645C">
              <w:rPr>
                <w:sz w:val="19"/>
                <w:szCs w:val="19"/>
                <w:lang w:val="sk-SK"/>
              </w:rPr>
              <w:t xml:space="preserve">že žiadateľ je </w:t>
            </w:r>
            <w:r w:rsidR="006C4F85" w:rsidRPr="0014645C">
              <w:rPr>
                <w:sz w:val="19"/>
                <w:szCs w:val="19"/>
                <w:lang w:val="sk-SK"/>
              </w:rPr>
              <w:t>finančne spôsobil</w:t>
            </w:r>
            <w:r w:rsidR="00DC079C" w:rsidRPr="0014645C">
              <w:rPr>
                <w:sz w:val="19"/>
                <w:szCs w:val="19"/>
                <w:lang w:val="sk-SK"/>
              </w:rPr>
              <w:t xml:space="preserve">ý </w:t>
            </w:r>
            <w:r w:rsidR="006C4F85" w:rsidRPr="0014645C">
              <w:rPr>
                <w:sz w:val="19"/>
                <w:szCs w:val="19"/>
                <w:lang w:val="sk-SK"/>
              </w:rPr>
              <w:t>spolufinancovania</w:t>
            </w:r>
            <w:r w:rsidR="00DC079C" w:rsidRPr="0014645C">
              <w:rPr>
                <w:sz w:val="19"/>
                <w:szCs w:val="19"/>
                <w:lang w:val="sk-SK"/>
              </w:rPr>
              <w:t xml:space="preserve"> projektu</w:t>
            </w:r>
            <w:r w:rsidR="006C4F85" w:rsidRPr="0014645C">
              <w:rPr>
                <w:sz w:val="19"/>
                <w:szCs w:val="19"/>
                <w:lang w:val="sk-SK"/>
              </w:rPr>
              <w:t xml:space="preserve"> </w:t>
            </w:r>
          </w:p>
        </w:tc>
      </w:tr>
      <w:tr w:rsidR="00FF5CA0" w:rsidRPr="009739DC" w14:paraId="121421D7"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w:t>
            </w:r>
            <w:r w:rsidR="00A90503" w:rsidRPr="0014645C">
              <w:rPr>
                <w:sz w:val="19"/>
                <w:szCs w:val="19"/>
                <w:lang w:val="sk-SK"/>
              </w:rPr>
              <w:lastRenderedPageBreak/>
              <w:t>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6DFA5241" w14:textId="52433F14" w:rsidR="00FF5CA0" w:rsidRPr="0014645C" w:rsidRDefault="00700853" w:rsidP="003E02F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36F10645"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rPr>
      </w:pPr>
      <w:bookmarkStart w:id="413" w:name="_Toc410400267"/>
    </w:p>
    <w:p w14:paraId="4171F962" w14:textId="77777777" w:rsidR="00DB1914" w:rsidRPr="0014645C" w:rsidRDefault="00DB1914" w:rsidP="00AC1F93">
      <w:pPr>
        <w:pStyle w:val="Nadpis2"/>
        <w:rPr>
          <w:b/>
        </w:rPr>
      </w:pPr>
    </w:p>
    <w:p w14:paraId="4C78F945" w14:textId="77777777" w:rsidR="00FA7A4F" w:rsidRPr="0014645C" w:rsidRDefault="00FA7A4F" w:rsidP="00FA7A4F">
      <w:pPr>
        <w:pStyle w:val="Nadpis2"/>
        <w:spacing w:line="480" w:lineRule="auto"/>
        <w:rPr>
          <w:b/>
        </w:rPr>
      </w:pPr>
      <w:bookmarkStart w:id="414" w:name="_Toc74742652"/>
      <w:r w:rsidRPr="0014645C">
        <w:rPr>
          <w:b/>
        </w:rPr>
        <w:t>3.2 Pokyny pre vyplnenie formulára ŽoNFP a príloh</w:t>
      </w:r>
      <w:bookmarkEnd w:id="414"/>
    </w:p>
    <w:p w14:paraId="57FFAFA5" w14:textId="45465F4B"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Žiadateľ sa pri vypĺňaní formulára ŽoNFP</w:t>
      </w:r>
      <w:r w:rsidR="00944042" w:rsidRPr="0014645C">
        <w:rPr>
          <w:rFonts w:ascii="Arial" w:hAnsi="Arial" w:cs="Arial"/>
          <w:color w:val="000000"/>
          <w:sz w:val="19"/>
          <w:szCs w:val="19"/>
        </w:rPr>
        <w:t xml:space="preserve"> (príloha č. 1)</w:t>
      </w:r>
      <w:r w:rsidR="008511ED" w:rsidRPr="0014645C">
        <w:rPr>
          <w:rFonts w:ascii="Arial" w:hAnsi="Arial" w:cs="Arial"/>
          <w:color w:val="000000"/>
          <w:sz w:val="19"/>
          <w:szCs w:val="19"/>
        </w:rPr>
        <w:t xml:space="preserve"> a </w:t>
      </w:r>
      <w:r w:rsidRPr="0014645C">
        <w:rPr>
          <w:rFonts w:ascii="Arial" w:hAnsi="Arial" w:cs="Arial"/>
          <w:color w:val="000000"/>
          <w:sz w:val="19"/>
          <w:szCs w:val="19"/>
        </w:rPr>
        <w:t>Opisu projektu</w:t>
      </w:r>
      <w:r w:rsidR="00D86ED1" w:rsidRPr="0014645C">
        <w:rPr>
          <w:rFonts w:ascii="Arial" w:hAnsi="Arial" w:cs="Arial"/>
          <w:color w:val="000000"/>
          <w:sz w:val="19"/>
          <w:szCs w:val="19"/>
        </w:rPr>
        <w:t xml:space="preserve"> </w:t>
      </w:r>
      <w:r w:rsidR="00D33CFE" w:rsidRPr="0014645C">
        <w:rPr>
          <w:rFonts w:ascii="Arial" w:hAnsi="Arial" w:cs="Arial"/>
          <w:color w:val="000000"/>
          <w:sz w:val="19"/>
          <w:szCs w:val="19"/>
        </w:rPr>
        <w:t xml:space="preserve">(príloha č. 2) </w:t>
      </w:r>
      <w:r w:rsidRPr="0014645C">
        <w:rPr>
          <w:rFonts w:ascii="Arial" w:hAnsi="Arial" w:cs="Arial"/>
          <w:color w:val="000000"/>
          <w:sz w:val="19"/>
          <w:szCs w:val="19"/>
        </w:rPr>
        <w:t xml:space="preserve">riadi pokynmi uvedenými priamo vo </w:t>
      </w:r>
      <w:r w:rsidR="00D86ED1" w:rsidRPr="0014645C">
        <w:rPr>
          <w:rFonts w:ascii="Arial" w:hAnsi="Arial" w:cs="Arial"/>
          <w:color w:val="000000"/>
          <w:sz w:val="19"/>
          <w:szCs w:val="19"/>
        </w:rPr>
        <w:t>formulároch uvedených dokumentov</w:t>
      </w:r>
      <w:r w:rsidR="001F3438" w:rsidRPr="0014645C">
        <w:rPr>
          <w:rFonts w:ascii="Arial" w:hAnsi="Arial" w:cs="Arial"/>
          <w:color w:val="000000"/>
          <w:sz w:val="19"/>
          <w:szCs w:val="19"/>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rPr>
        <w:t xml:space="preserve"> </w:t>
      </w:r>
      <w:r w:rsidR="001F3438" w:rsidRPr="0014645C">
        <w:rPr>
          <w:rFonts w:ascii="Arial" w:hAnsi="Arial" w:cs="Arial"/>
          <w:color w:val="000000"/>
          <w:sz w:val="19"/>
          <w:szCs w:val="19"/>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rPr>
        <w:t xml:space="preserve"> (príloha č. </w:t>
      </w:r>
      <w:r w:rsidR="00BA7BCE" w:rsidRPr="0014645C">
        <w:rPr>
          <w:rFonts w:ascii="Arial" w:hAnsi="Arial" w:cs="Arial"/>
          <w:color w:val="000000"/>
          <w:sz w:val="19"/>
          <w:szCs w:val="19"/>
        </w:rPr>
        <w:t>3</w:t>
      </w:r>
      <w:r w:rsidR="00540470" w:rsidRPr="0014645C">
        <w:rPr>
          <w:rFonts w:ascii="Arial" w:hAnsi="Arial" w:cs="Arial"/>
          <w:color w:val="000000"/>
          <w:sz w:val="19"/>
          <w:szCs w:val="19"/>
        </w:rPr>
        <w:t>, resp. č. 5</w:t>
      </w:r>
      <w:r w:rsidR="00051EE3" w:rsidRPr="0014645C">
        <w:rPr>
          <w:rFonts w:ascii="Arial" w:hAnsi="Arial" w:cs="Arial"/>
          <w:color w:val="000000"/>
          <w:sz w:val="19"/>
          <w:szCs w:val="19"/>
        </w:rPr>
        <w:t>a, 5b</w:t>
      </w:r>
      <w:r w:rsidR="000A25E4">
        <w:rPr>
          <w:rFonts w:ascii="Arial" w:hAnsi="Arial" w:cs="Arial"/>
          <w:color w:val="000000"/>
          <w:sz w:val="19"/>
          <w:szCs w:val="19"/>
        </w:rPr>
        <w:t>, 5c</w:t>
      </w:r>
      <w:r w:rsidR="00AD38BB">
        <w:rPr>
          <w:rFonts w:ascii="Arial" w:hAnsi="Arial" w:cs="Arial"/>
          <w:color w:val="000000"/>
          <w:sz w:val="19"/>
          <w:szCs w:val="19"/>
        </w:rPr>
        <w:t>, 5d</w:t>
      </w:r>
      <w:r w:rsidR="00C25F6E">
        <w:rPr>
          <w:rFonts w:ascii="Arial" w:hAnsi="Arial" w:cs="Arial"/>
          <w:color w:val="000000"/>
          <w:sz w:val="19"/>
          <w:szCs w:val="19"/>
        </w:rPr>
        <w:t>, 5e</w:t>
      </w:r>
      <w:r w:rsidR="00405A75" w:rsidRPr="0014645C">
        <w:rPr>
          <w:rFonts w:ascii="Arial" w:hAnsi="Arial" w:cs="Arial"/>
          <w:color w:val="000000"/>
          <w:sz w:val="19"/>
          <w:szCs w:val="19"/>
        </w:rPr>
        <w:t>)</w:t>
      </w:r>
      <w:r w:rsidR="001F3438" w:rsidRPr="0014645C">
        <w:rPr>
          <w:rFonts w:ascii="Arial" w:hAnsi="Arial" w:cs="Arial"/>
          <w:color w:val="000000"/>
          <w:sz w:val="19"/>
          <w:szCs w:val="19"/>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prijímateľa:</w:t>
      </w:r>
      <w:r w:rsidRPr="0014645C">
        <w:rPr>
          <w:rFonts w:ascii="Arial" w:hAnsi="Arial" w:cs="Arial"/>
          <w:sz w:val="19"/>
          <w:szCs w:val="19"/>
        </w:rPr>
        <w:t xml:space="preserve"> Najčastejšou chybou v súvislosti s vyplnením tabuľky </w:t>
      </w:r>
      <w:r w:rsidR="0086765D" w:rsidRPr="0014645C">
        <w:rPr>
          <w:rFonts w:ascii="Arial" w:hAnsi="Arial" w:cs="Arial"/>
          <w:sz w:val="19"/>
          <w:szCs w:val="19"/>
        </w:rPr>
        <w:t>č.</w:t>
      </w:r>
      <w:r w:rsidR="007F03EB" w:rsidRPr="0014645C">
        <w:rPr>
          <w:rFonts w:ascii="Arial" w:hAnsi="Arial" w:cs="Arial"/>
          <w:sz w:val="19"/>
          <w:szCs w:val="19"/>
        </w:rPr>
        <w:t xml:space="preserve"> </w:t>
      </w:r>
      <w:r w:rsidRPr="0014645C">
        <w:rPr>
          <w:rFonts w:ascii="Arial" w:hAnsi="Arial" w:cs="Arial"/>
          <w:sz w:val="19"/>
          <w:szCs w:val="19"/>
        </w:rPr>
        <w:t>9. Harmonogramu realizácie aktivít formulára ŽoNFP je, že prijímateľ si určí začiat</w:t>
      </w:r>
      <w:r w:rsidR="001F3438" w:rsidRPr="0014645C">
        <w:rPr>
          <w:rFonts w:ascii="Arial" w:hAnsi="Arial" w:cs="Arial"/>
          <w:sz w:val="19"/>
          <w:szCs w:val="19"/>
        </w:rPr>
        <w:t>o</w:t>
      </w:r>
      <w:r w:rsidRPr="0014645C">
        <w:rPr>
          <w:rFonts w:ascii="Arial" w:hAnsi="Arial" w:cs="Arial"/>
          <w:sz w:val="19"/>
          <w:szCs w:val="19"/>
        </w:rPr>
        <w:t xml:space="preserve">k a koniec realizácie </w:t>
      </w:r>
      <w:r w:rsidR="00416143" w:rsidRPr="0014645C">
        <w:rPr>
          <w:rFonts w:ascii="Arial" w:hAnsi="Arial" w:cs="Arial"/>
          <w:sz w:val="19"/>
          <w:szCs w:val="19"/>
        </w:rPr>
        <w:t>aktivít</w:t>
      </w:r>
      <w:r w:rsidRPr="0014645C">
        <w:rPr>
          <w:rFonts w:ascii="Arial" w:hAnsi="Arial" w:cs="Arial"/>
          <w:sz w:val="19"/>
          <w:szCs w:val="19"/>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rPr>
        <w:t xml:space="preserve">Prijímateľ často neberie do úvahy potrebu zastúpenia zamestnancov zúčastňujúcich </w:t>
      </w:r>
      <w:r w:rsidR="00416143" w:rsidRPr="0014645C">
        <w:rPr>
          <w:rFonts w:ascii="Arial" w:hAnsi="Arial" w:cs="Arial"/>
          <w:sz w:val="19"/>
          <w:szCs w:val="19"/>
        </w:rPr>
        <w:lastRenderedPageBreak/>
        <w:t xml:space="preserve">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rPr>
        <w:t xml:space="preserve">Na zníženie rizika odporúčame zavedenie </w:t>
      </w:r>
      <w:r w:rsidR="00416143" w:rsidRPr="0014645C">
        <w:rPr>
          <w:rFonts w:ascii="Arial" w:hAnsi="Arial" w:cs="Arial"/>
          <w:sz w:val="19"/>
          <w:szCs w:val="19"/>
        </w:rPr>
        <w:t>vlastného podrobného harmonogramu</w:t>
      </w:r>
      <w:r w:rsidRPr="0014645C">
        <w:rPr>
          <w:rFonts w:ascii="Arial" w:hAnsi="Arial" w:cs="Arial"/>
          <w:sz w:val="19"/>
          <w:szCs w:val="19"/>
        </w:rPr>
        <w:t xml:space="preserve"> realizácie </w:t>
      </w:r>
      <w:r w:rsidR="00416143" w:rsidRPr="0014645C">
        <w:rPr>
          <w:rFonts w:ascii="Arial" w:hAnsi="Arial" w:cs="Arial"/>
          <w:sz w:val="19"/>
          <w:szCs w:val="19"/>
        </w:rPr>
        <w:t xml:space="preserve">jednotlivých </w:t>
      </w:r>
      <w:r w:rsidRPr="0014645C">
        <w:rPr>
          <w:rFonts w:ascii="Arial" w:hAnsi="Arial" w:cs="Arial"/>
          <w:sz w:val="19"/>
          <w:szCs w:val="19"/>
        </w:rPr>
        <w:t>aktivít projektu</w:t>
      </w:r>
      <w:r w:rsidR="00416143" w:rsidRPr="0014645C">
        <w:rPr>
          <w:rFonts w:ascii="Arial" w:hAnsi="Arial" w:cs="Arial"/>
          <w:sz w:val="19"/>
          <w:szCs w:val="19"/>
        </w:rPr>
        <w:t xml:space="preserve"> s prípadnou časovou rezervou</w:t>
      </w:r>
      <w:r w:rsidR="00D14DCA" w:rsidRPr="0014645C">
        <w:rPr>
          <w:rFonts w:ascii="Arial" w:hAnsi="Arial" w:cs="Arial"/>
          <w:sz w:val="19"/>
          <w:szCs w:val="19"/>
        </w:rPr>
        <w:t>.</w:t>
      </w:r>
      <w:r w:rsidRPr="0014645C">
        <w:rPr>
          <w:rFonts w:ascii="Arial" w:hAnsi="Arial" w:cs="Arial"/>
          <w:sz w:val="19"/>
          <w:szCs w:val="19"/>
        </w:rPr>
        <w:t xml:space="preserve"> </w:t>
      </w:r>
    </w:p>
    <w:p w14:paraId="7AE3DDD0" w14:textId="77777777" w:rsidR="005827D1" w:rsidRPr="0014645C" w:rsidRDefault="004265FD" w:rsidP="005827D1">
      <w:pPr>
        <w:rPr>
          <w:rFonts w:ascii="Arial" w:hAnsi="Arial" w:cs="Arial"/>
          <w:b/>
          <w:sz w:val="22"/>
          <w:szCs w:val="19"/>
        </w:rPr>
      </w:pPr>
      <w:bookmarkStart w:id="415" w:name="_Toc417132507"/>
      <w:bookmarkStart w:id="416" w:name="_Toc417648921"/>
      <w:bookmarkStart w:id="417" w:name="_Toc440355012"/>
      <w:bookmarkStart w:id="418" w:name="_Toc440375343"/>
      <w:r w:rsidRPr="0014645C">
        <w:rPr>
          <w:rFonts w:ascii="Arial" w:hAnsi="Arial" w:cs="Arial"/>
          <w:b/>
          <w:sz w:val="22"/>
          <w:szCs w:val="19"/>
        </w:rPr>
        <w:t xml:space="preserve">Pokyny k vyplneniu </w:t>
      </w:r>
      <w:r w:rsidR="00113E54">
        <w:rPr>
          <w:rFonts w:ascii="Arial" w:hAnsi="Arial" w:cs="Arial"/>
          <w:b/>
          <w:sz w:val="22"/>
          <w:szCs w:val="19"/>
        </w:rPr>
        <w:t xml:space="preserve">prílohy ŽoNFP </w:t>
      </w:r>
      <w:r w:rsidRPr="0014645C">
        <w:rPr>
          <w:rFonts w:ascii="Arial" w:hAnsi="Arial" w:cs="Arial"/>
          <w:b/>
          <w:sz w:val="22"/>
          <w:szCs w:val="19"/>
        </w:rPr>
        <w:t>rozpoč</w:t>
      </w:r>
      <w:r w:rsidR="00113E54">
        <w:rPr>
          <w:rFonts w:ascii="Arial" w:hAnsi="Arial" w:cs="Arial"/>
          <w:b/>
          <w:sz w:val="22"/>
          <w:szCs w:val="19"/>
        </w:rPr>
        <w:t>e</w:t>
      </w:r>
      <w:r w:rsidRPr="0014645C">
        <w:rPr>
          <w:rFonts w:ascii="Arial" w:hAnsi="Arial" w:cs="Arial"/>
          <w:b/>
          <w:sz w:val="22"/>
          <w:szCs w:val="19"/>
        </w:rPr>
        <w:t>t projektu</w:t>
      </w:r>
      <w:bookmarkEnd w:id="415"/>
      <w:bookmarkEnd w:id="416"/>
      <w:bookmarkEnd w:id="417"/>
      <w:bookmarkEnd w:id="418"/>
      <w:r w:rsidR="008A0601" w:rsidRPr="0014645C">
        <w:rPr>
          <w:rStyle w:val="Odkaznapoznmkupodiarou"/>
          <w:rFonts w:cs="Arial"/>
          <w:b/>
          <w:szCs w:val="19"/>
        </w:rPr>
        <w:footnoteReference w:id="25"/>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Žiadateľ môže v prípade potreby zmeniť alebo doplniť názov podpoložky, resp. podpodpoložky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EA0104">
      <w:pPr>
        <w:pStyle w:val="Default"/>
        <w:numPr>
          <w:ilvl w:val="0"/>
          <w:numId w:val="47"/>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8"/>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w:t>
      </w:r>
      <w:r w:rsidRPr="0014645C">
        <w:rPr>
          <w:rFonts w:ascii="Arial" w:hAnsi="Arial" w:cs="Arial"/>
          <w:color w:val="auto"/>
          <w:sz w:val="19"/>
          <w:szCs w:val="19"/>
          <w:lang w:val="sk-SK"/>
        </w:rPr>
        <w:lastRenderedPageBreak/>
        <w:t xml:space="preserve">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9"/>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30"/>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rPr>
      </w:pPr>
      <w:r w:rsidRPr="0014645C">
        <w:rPr>
          <w:rFonts w:ascii="Arial" w:hAnsi="Arial" w:cs="Arial"/>
          <w:b/>
          <w:sz w:val="19"/>
          <w:szCs w:val="19"/>
        </w:rPr>
        <w:lastRenderedPageBreak/>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    </w:t>
      </w:r>
      <w:r w:rsidRPr="0014645C" w:rsidDel="00243157">
        <w:rPr>
          <w:rFonts w:ascii="Arial" w:hAnsi="Arial" w:cs="Arial"/>
          <w:sz w:val="19"/>
          <w:szCs w:val="19"/>
        </w:rPr>
        <w:t xml:space="preserve"> </w:t>
      </w:r>
      <w:r w:rsidR="00FF5CA0" w:rsidRPr="0014645C">
        <w:rPr>
          <w:rFonts w:ascii="Arial" w:hAnsi="Arial" w:cs="Arial"/>
          <w:sz w:val="19"/>
          <w:szCs w:val="19"/>
        </w:rPr>
        <w:tab/>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1.1.      </w:t>
      </w:r>
      <w:r w:rsidR="00FF5CA0" w:rsidRPr="0014645C">
        <w:rPr>
          <w:rFonts w:ascii="Arial" w:hAnsi="Arial" w:cs="Arial"/>
          <w:sz w:val="19"/>
          <w:szCs w:val="19"/>
        </w:rPr>
        <w:tab/>
      </w:r>
      <w:r w:rsidRPr="0014645C">
        <w:rPr>
          <w:rFonts w:ascii="Arial" w:hAnsi="Arial" w:cs="Arial"/>
          <w:sz w:val="19"/>
          <w:szCs w:val="19"/>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1.1.1.   </w:t>
      </w:r>
      <w:r w:rsidR="00FF5CA0" w:rsidRPr="0014645C">
        <w:rPr>
          <w:rFonts w:ascii="Arial" w:hAnsi="Arial" w:cs="Arial"/>
          <w:sz w:val="19"/>
          <w:szCs w:val="19"/>
        </w:rPr>
        <w:tab/>
      </w:r>
      <w:r w:rsidRPr="0014645C">
        <w:rPr>
          <w:rFonts w:ascii="Arial" w:hAnsi="Arial" w:cs="Arial"/>
          <w:sz w:val="19"/>
          <w:szCs w:val="19"/>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1.1.1.1. Projektový manažér ---- podpodpoložka</w:t>
      </w:r>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rPr>
      </w:pPr>
    </w:p>
    <w:p w14:paraId="2620B5A6" w14:textId="77777777" w:rsidR="00A31143" w:rsidRPr="0014645C" w:rsidRDefault="004265FD" w:rsidP="00F57871">
      <w:pPr>
        <w:spacing w:line="288" w:lineRule="auto"/>
        <w:jc w:val="both"/>
        <w:rPr>
          <w:rFonts w:ascii="Arial" w:hAnsi="Arial" w:cs="Arial"/>
          <w:b/>
          <w:sz w:val="19"/>
          <w:szCs w:val="19"/>
          <w:u w:val="single"/>
        </w:rPr>
      </w:pPr>
      <w:r w:rsidRPr="0014645C">
        <w:rPr>
          <w:rFonts w:ascii="Arial" w:hAnsi="Arial" w:cs="Arial"/>
          <w:b/>
          <w:sz w:val="19"/>
          <w:szCs w:val="19"/>
          <w:u w:val="single"/>
        </w:rPr>
        <w:t>Základné percentuálne limity rozpočtu</w:t>
      </w:r>
      <w:r w:rsidR="00F57871" w:rsidRPr="0014645C">
        <w:rPr>
          <w:rFonts w:ascii="Arial" w:hAnsi="Arial" w:cs="Arial"/>
          <w:b/>
          <w:sz w:val="19"/>
          <w:szCs w:val="19"/>
          <w:u w:val="single"/>
        </w:rPr>
        <w:t>:</w:t>
      </w:r>
    </w:p>
    <w:p w14:paraId="4FE5644A" w14:textId="77777777" w:rsidR="000F6295" w:rsidRPr="0014645C" w:rsidRDefault="004265FD" w:rsidP="00A31143">
      <w:pPr>
        <w:spacing w:before="120" w:after="120" w:line="288" w:lineRule="auto"/>
        <w:jc w:val="both"/>
        <w:rPr>
          <w:rFonts w:ascii="Arial" w:hAnsi="Arial" w:cs="Arial"/>
          <w:sz w:val="19"/>
          <w:szCs w:val="19"/>
        </w:rPr>
      </w:pPr>
      <w:r w:rsidRPr="0014645C">
        <w:rPr>
          <w:rFonts w:ascii="Arial" w:hAnsi="Arial" w:cs="Arial"/>
          <w:b/>
          <w:sz w:val="19"/>
          <w:szCs w:val="19"/>
        </w:rPr>
        <w:t>1. Nepriame výdavky</w:t>
      </w:r>
      <w:r w:rsidRPr="0014645C">
        <w:rPr>
          <w:rFonts w:ascii="Arial" w:hAnsi="Arial" w:cs="Arial"/>
          <w:sz w:val="19"/>
          <w:szCs w:val="19"/>
        </w:rPr>
        <w:t xml:space="preserve"> - </w:t>
      </w:r>
      <w:r w:rsidR="00FD1D8A" w:rsidRPr="0014645C">
        <w:rPr>
          <w:rFonts w:ascii="Arial" w:hAnsi="Arial" w:cs="Arial"/>
          <w:sz w:val="19"/>
          <w:szCs w:val="19"/>
        </w:rPr>
        <w:t>p</w:t>
      </w:r>
      <w:r w:rsidRPr="0014645C">
        <w:rPr>
          <w:rFonts w:ascii="Arial" w:hAnsi="Arial" w:cs="Arial"/>
          <w:sz w:val="19"/>
          <w:szCs w:val="19"/>
        </w:rPr>
        <w:t xml:space="preserve">oložka obsahuje výdavky začlenené v </w:t>
      </w:r>
      <w:r w:rsidR="00F13FB9" w:rsidRPr="0014645C">
        <w:rPr>
          <w:rFonts w:ascii="Arial" w:hAnsi="Arial" w:cs="Arial"/>
          <w:sz w:val="19"/>
          <w:szCs w:val="19"/>
        </w:rPr>
        <w:t xml:space="preserve">hlavnej </w:t>
      </w:r>
      <w:r w:rsidRPr="0014645C">
        <w:rPr>
          <w:rFonts w:ascii="Arial" w:hAnsi="Arial" w:cs="Arial"/>
          <w:sz w:val="19"/>
          <w:szCs w:val="19"/>
        </w:rPr>
        <w:t>položk</w:t>
      </w:r>
      <w:r w:rsidR="00F13FB9" w:rsidRPr="0014645C">
        <w:rPr>
          <w:rFonts w:ascii="Arial" w:hAnsi="Arial" w:cs="Arial"/>
          <w:sz w:val="19"/>
          <w:szCs w:val="19"/>
        </w:rPr>
        <w:t>e</w:t>
      </w:r>
      <w:r w:rsidRPr="0014645C">
        <w:rPr>
          <w:rFonts w:ascii="Arial" w:hAnsi="Arial" w:cs="Arial"/>
          <w:sz w:val="19"/>
          <w:szCs w:val="19"/>
        </w:rPr>
        <w:t xml:space="preserve"> 1. </w:t>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w:t>
      </w:r>
      <w:r w:rsidR="007A6903" w:rsidRPr="0014645C">
        <w:rPr>
          <w:rFonts w:ascii="Arial" w:hAnsi="Arial" w:cs="Arial"/>
          <w:sz w:val="19"/>
          <w:szCs w:val="19"/>
        </w:rPr>
        <w:t xml:space="preserve"> </w:t>
      </w:r>
      <w:r w:rsidR="00FD5306" w:rsidRPr="0014645C">
        <w:rPr>
          <w:rFonts w:ascii="Arial" w:hAnsi="Arial" w:cs="Arial"/>
          <w:sz w:val="19"/>
          <w:szCs w:val="19"/>
        </w:rPr>
        <w:t>Limity na nepriame výdavky vychádzajú z percentuálneho pomeru dodávok na priame výdavky</w:t>
      </w:r>
      <w:r w:rsidR="00FD5306" w:rsidRPr="0014645C">
        <w:rPr>
          <w:rStyle w:val="Odkaznapoznmkupodiarou"/>
          <w:rFonts w:cs="Arial"/>
          <w:sz w:val="19"/>
          <w:szCs w:val="19"/>
        </w:rPr>
        <w:footnoteReference w:id="31"/>
      </w:r>
      <w:r w:rsidR="00FD5306" w:rsidRPr="0014645C">
        <w:rPr>
          <w:rFonts w:ascii="Arial" w:hAnsi="Arial" w:cs="Arial"/>
          <w:sz w:val="19"/>
          <w:szCs w:val="19"/>
        </w:rPr>
        <w:t xml:space="preserve"> k cel</w:t>
      </w:r>
      <w:r w:rsidR="000F6295" w:rsidRPr="0014645C">
        <w:rPr>
          <w:rFonts w:ascii="Arial" w:hAnsi="Arial" w:cs="Arial"/>
          <w:sz w:val="19"/>
          <w:szCs w:val="19"/>
        </w:rPr>
        <w:t>kovým priamym výdavkom projektu</w:t>
      </w:r>
      <w:r w:rsidR="007A410E" w:rsidRPr="0014645C">
        <w:rPr>
          <w:rFonts w:ascii="Arial" w:hAnsi="Arial" w:cs="Arial"/>
          <w:sz w:val="19"/>
          <w:szCs w:val="19"/>
        </w:rPr>
        <w:t xml:space="preserve"> (</w:t>
      </w:r>
      <w:r w:rsidR="00DC162D" w:rsidRPr="0014645C">
        <w:rPr>
          <w:rFonts w:ascii="Arial" w:hAnsi="Arial" w:cs="Arial"/>
          <w:sz w:val="19"/>
          <w:szCs w:val="19"/>
        </w:rPr>
        <w:t xml:space="preserve">do celkových priamych výdavkov sa </w:t>
      </w:r>
      <w:r w:rsidR="007A410E" w:rsidRPr="0014645C">
        <w:rPr>
          <w:rFonts w:ascii="Arial" w:hAnsi="Arial" w:cs="Arial"/>
          <w:sz w:val="19"/>
          <w:szCs w:val="19"/>
        </w:rPr>
        <w:t>nezapočítava položka Rezerva na nepredvídané výdavky)</w:t>
      </w:r>
      <w:r w:rsidR="00FD5306" w:rsidRPr="0014645C">
        <w:rPr>
          <w:rFonts w:ascii="Arial" w:hAnsi="Arial" w:cs="Arial"/>
          <w:sz w:val="19"/>
          <w:szCs w:val="19"/>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rPr>
      </w:pPr>
      <w:r w:rsidRPr="0014645C">
        <w:rPr>
          <w:rFonts w:ascii="Arial" w:hAnsi="Arial" w:cs="Arial"/>
          <w:sz w:val="19"/>
          <w:szCs w:val="19"/>
        </w:rPr>
        <w:t>ak je súčasťou priamych výdavkov dodávka do 30% vrátane = nepriame výdavky môžu byť max. 20% z celkových priamych výdavkov</w:t>
      </w:r>
      <w:r w:rsidR="000F6295" w:rsidRPr="0014645C">
        <w:rPr>
          <w:rFonts w:ascii="Arial" w:hAnsi="Arial" w:cs="Arial"/>
          <w:sz w:val="19"/>
          <w:szCs w:val="19"/>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rPr>
      </w:pPr>
      <w:r w:rsidRPr="0014645C">
        <w:rPr>
          <w:rFonts w:cstheme="minorHAnsi"/>
          <w:sz w:val="19"/>
          <w:szCs w:val="19"/>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rPr>
      </w:pPr>
      <w:r w:rsidRPr="0014645C">
        <w:rPr>
          <w:rFonts w:cstheme="minorHAnsi"/>
          <w:sz w:val="19"/>
          <w:szCs w:val="19"/>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rPr>
      </w:pPr>
      <w:r w:rsidRPr="0014645C">
        <w:rPr>
          <w:rFonts w:cstheme="minorHAnsi"/>
          <w:b/>
          <w:sz w:val="19"/>
          <w:szCs w:val="19"/>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rPr>
      </w:pPr>
      <w:r w:rsidRPr="0014645C">
        <w:rPr>
          <w:rFonts w:cstheme="minorHAnsi"/>
          <w:b/>
          <w:sz w:val="19"/>
          <w:szCs w:val="19"/>
        </w:rPr>
        <w:t>2</w:t>
      </w:r>
      <w:r w:rsidR="004265FD" w:rsidRPr="0014645C">
        <w:rPr>
          <w:rFonts w:cstheme="minorHAnsi"/>
          <w:b/>
          <w:sz w:val="19"/>
          <w:szCs w:val="19"/>
        </w:rPr>
        <w:t>. Rezerva na nepredvídané výdavky</w:t>
      </w:r>
      <w:r w:rsidR="004265FD" w:rsidRPr="0014645C">
        <w:rPr>
          <w:rFonts w:cstheme="minorHAnsi"/>
          <w:sz w:val="19"/>
          <w:szCs w:val="19"/>
        </w:rPr>
        <w:t xml:space="preserve"> – </w:t>
      </w:r>
      <w:r w:rsidR="005E181C" w:rsidRPr="0014645C">
        <w:rPr>
          <w:rFonts w:cstheme="minorHAnsi"/>
          <w:sz w:val="19"/>
          <w:szCs w:val="19"/>
        </w:rPr>
        <w:t xml:space="preserve">max. </w:t>
      </w:r>
      <w:r w:rsidR="005E181C" w:rsidRPr="0014645C">
        <w:rPr>
          <w:rFonts w:cstheme="minorHAnsi"/>
          <w:b/>
          <w:sz w:val="19"/>
          <w:szCs w:val="19"/>
        </w:rPr>
        <w:t>3 %</w:t>
      </w:r>
      <w:r w:rsidR="005E181C" w:rsidRPr="0014645C">
        <w:rPr>
          <w:rFonts w:cstheme="minorHAnsi"/>
          <w:sz w:val="19"/>
          <w:szCs w:val="19"/>
        </w:rPr>
        <w:t xml:space="preserve"> z priamych výdavkov. Ide o n</w:t>
      </w:r>
      <w:r w:rsidR="004265FD" w:rsidRPr="0014645C">
        <w:rPr>
          <w:rFonts w:cstheme="minorHAnsi"/>
          <w:sz w:val="19"/>
          <w:szCs w:val="19"/>
        </w:rPr>
        <w:t>epovinn</w:t>
      </w:r>
      <w:r w:rsidR="005E181C" w:rsidRPr="0014645C">
        <w:rPr>
          <w:rFonts w:cstheme="minorHAnsi"/>
          <w:sz w:val="19"/>
          <w:szCs w:val="19"/>
        </w:rPr>
        <w:t>ú</w:t>
      </w:r>
      <w:r w:rsidR="004265FD" w:rsidRPr="0014645C">
        <w:rPr>
          <w:rFonts w:cstheme="minorHAnsi"/>
          <w:sz w:val="19"/>
          <w:szCs w:val="19"/>
        </w:rPr>
        <w:t xml:space="preserve"> položk</w:t>
      </w:r>
      <w:r w:rsidR="005E181C" w:rsidRPr="0014645C">
        <w:rPr>
          <w:rFonts w:cstheme="minorHAnsi"/>
          <w:sz w:val="19"/>
          <w:szCs w:val="19"/>
        </w:rPr>
        <w:t>u</w:t>
      </w:r>
      <w:r w:rsidR="004265FD" w:rsidRPr="0014645C">
        <w:rPr>
          <w:rFonts w:cstheme="minorHAnsi"/>
          <w:sz w:val="19"/>
          <w:szCs w:val="19"/>
        </w:rPr>
        <w:t xml:space="preserve"> zahŕňa</w:t>
      </w:r>
      <w:r w:rsidR="005E181C" w:rsidRPr="0014645C">
        <w:rPr>
          <w:rFonts w:cstheme="minorHAnsi"/>
          <w:sz w:val="19"/>
          <w:szCs w:val="19"/>
        </w:rPr>
        <w:t>júcu</w:t>
      </w:r>
      <w:r w:rsidR="004265FD" w:rsidRPr="0014645C">
        <w:rPr>
          <w:rFonts w:cstheme="minorHAnsi"/>
          <w:sz w:val="19"/>
          <w:szCs w:val="19"/>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rPr>
      </w:pPr>
      <w:r w:rsidRPr="0014645C">
        <w:rPr>
          <w:rFonts w:cs="Arial"/>
          <w:b/>
          <w:sz w:val="19"/>
          <w:szCs w:val="19"/>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rPr>
      </w:pPr>
      <w:r w:rsidRPr="0014645C">
        <w:rPr>
          <w:rFonts w:cstheme="minorHAnsi"/>
          <w:b/>
          <w:sz w:val="19"/>
          <w:szCs w:val="19"/>
          <w:u w:val="single"/>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lastRenderedPageBreak/>
        <w:t xml:space="preserve">výdavok uvedený v každej podpoložke (podpodpoložke) sa jednoznačne týka oprávnenej aktivity projektu </w:t>
      </w:r>
      <w:r w:rsidR="00442224" w:rsidRPr="0014645C">
        <w:rPr>
          <w:rFonts w:cstheme="minorHAnsi"/>
          <w:sz w:val="19"/>
          <w:szCs w:val="19"/>
        </w:rPr>
        <w:t>uvedenej v stĺpci I formulára rozpočtu</w:t>
      </w:r>
      <w:r w:rsidR="0064130C" w:rsidRPr="0014645C">
        <w:rPr>
          <w:rStyle w:val="Odkaznapoznmkupodiarou"/>
          <w:rFonts w:cstheme="minorHAnsi"/>
          <w:szCs w:val="19"/>
        </w:rPr>
        <w:footnoteReference w:id="32"/>
      </w:r>
      <w:r w:rsidR="00442224" w:rsidRPr="0014645C">
        <w:rPr>
          <w:rFonts w:cstheme="minorHAnsi"/>
          <w:sz w:val="19"/>
          <w:szCs w:val="19"/>
        </w:rPr>
        <w:t xml:space="preserve"> </w:t>
      </w:r>
      <w:r w:rsidRPr="0014645C">
        <w:rPr>
          <w:rFonts w:cstheme="minorHAnsi"/>
          <w:sz w:val="19"/>
          <w:szCs w:val="19"/>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výdavok uvedený v každej podpoložke (podpodpoložke) </w:t>
      </w:r>
      <w:r w:rsidRPr="0014645C">
        <w:rPr>
          <w:rFonts w:cstheme="minorHAnsi"/>
          <w:b/>
          <w:sz w:val="19"/>
          <w:szCs w:val="19"/>
        </w:rPr>
        <w:t xml:space="preserve">je vynaložený na aktivitu v súlade s obsahovou stránkou projektu </w:t>
      </w:r>
      <w:r w:rsidR="00442224" w:rsidRPr="0014645C">
        <w:rPr>
          <w:rFonts w:cstheme="minorHAnsi"/>
          <w:b/>
          <w:sz w:val="19"/>
          <w:szCs w:val="19"/>
        </w:rPr>
        <w:t>(</w:t>
      </w:r>
      <w:r w:rsidR="00887D54" w:rsidRPr="0014645C">
        <w:rPr>
          <w:rFonts w:cstheme="minorHAnsi"/>
          <w:b/>
          <w:sz w:val="19"/>
          <w:szCs w:val="19"/>
        </w:rPr>
        <w:t>O</w:t>
      </w:r>
      <w:r w:rsidR="00442224" w:rsidRPr="0014645C">
        <w:rPr>
          <w:rFonts w:cstheme="minorHAnsi"/>
          <w:b/>
          <w:sz w:val="19"/>
          <w:szCs w:val="19"/>
        </w:rPr>
        <w:t xml:space="preserve">pis projektu) </w:t>
      </w:r>
      <w:r w:rsidRPr="0014645C">
        <w:rPr>
          <w:rFonts w:cstheme="minorHAnsi"/>
          <w:b/>
          <w:sz w:val="19"/>
          <w:szCs w:val="19"/>
        </w:rPr>
        <w:t>a je plne v súlade s cieľmi projektu</w:t>
      </w:r>
      <w:r w:rsidRPr="0014645C">
        <w:rPr>
          <w:rFonts w:cstheme="minorHAnsi"/>
          <w:sz w:val="19"/>
          <w:szCs w:val="19"/>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rPr>
      </w:pPr>
      <w:r w:rsidRPr="0014645C">
        <w:rPr>
          <w:rFonts w:cstheme="minorHAnsi"/>
          <w:sz w:val="19"/>
          <w:szCs w:val="19"/>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rPr>
        <w:footnoteReference w:id="33"/>
      </w:r>
      <w:r w:rsidRPr="0014645C">
        <w:rPr>
          <w:rFonts w:cstheme="minorHAnsi"/>
          <w:sz w:val="19"/>
          <w:szCs w:val="19"/>
        </w:rPr>
        <w:t>, efektívnosť, účelnosť a účinnosť daného výdavku</w:t>
      </w:r>
      <w:r w:rsidR="00341262" w:rsidRPr="0014645C">
        <w:rPr>
          <w:rFonts w:cstheme="minorHAnsi"/>
          <w:sz w:val="19"/>
          <w:szCs w:val="19"/>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(podpodpoložke) spĺňa všetky požadované náležitosti, aby mohol byť posúdený za oprávnený (</w:t>
      </w:r>
      <w:r w:rsidRPr="0014645C" w:rsidDel="005347AD">
        <w:rPr>
          <w:rFonts w:cstheme="minorHAnsi"/>
          <w:sz w:val="19"/>
          <w:szCs w:val="19"/>
        </w:rPr>
        <w:t>súlad s</w:t>
      </w:r>
      <w:r w:rsidR="005347AD" w:rsidRPr="0014645C">
        <w:rPr>
          <w:rFonts w:cstheme="minorHAnsi"/>
          <w:sz w:val="19"/>
          <w:szCs w:val="19"/>
        </w:rPr>
        <w:t> legislatívou EÚ a SR</w:t>
      </w:r>
      <w:r w:rsidRPr="0014645C">
        <w:rPr>
          <w:rFonts w:cstheme="minorHAnsi"/>
          <w:sz w:val="19"/>
          <w:szCs w:val="19"/>
        </w:rPr>
        <w:t xml:space="preserve">, SR EŠIF na programové obdobie 2014-2020 vrátane jeho príloh a s </w:t>
      </w:r>
      <w:r w:rsidR="005347AD" w:rsidRPr="0014645C">
        <w:rPr>
          <w:rFonts w:cstheme="minorHAnsi"/>
          <w:sz w:val="19"/>
          <w:szCs w:val="19"/>
        </w:rPr>
        <w:t>OP</w:t>
      </w:r>
      <w:r w:rsidRPr="0014645C">
        <w:rPr>
          <w:rFonts w:cstheme="minorHAnsi"/>
          <w:sz w:val="19"/>
          <w:szCs w:val="19"/>
        </w:rPr>
        <w:t xml:space="preserve"> vrátane nadväzujúcich dokumentov a</w:t>
      </w:r>
      <w:r w:rsidR="00C94986" w:rsidRPr="0014645C">
        <w:rPr>
          <w:rFonts w:cstheme="minorHAnsi"/>
          <w:sz w:val="19"/>
          <w:szCs w:val="19"/>
        </w:rPr>
        <w:t xml:space="preserve"> s </w:t>
      </w:r>
      <w:r w:rsidRPr="0014645C">
        <w:rPr>
          <w:rFonts w:cstheme="minorHAnsi"/>
          <w:sz w:val="19"/>
          <w:szCs w:val="19"/>
        </w:rPr>
        <w:t>rozhodnutiami</w:t>
      </w:r>
      <w:r w:rsidR="00887D54" w:rsidRPr="0014645C">
        <w:rPr>
          <w:rFonts w:cstheme="minorHAnsi"/>
          <w:sz w:val="19"/>
          <w:szCs w:val="19"/>
        </w:rPr>
        <w:t>/usmerneniami</w:t>
      </w:r>
      <w:r w:rsidRPr="0014645C">
        <w:rPr>
          <w:rFonts w:cstheme="minorHAnsi"/>
          <w:sz w:val="19"/>
          <w:szCs w:val="19"/>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výdavky vzniknú v súvislosti s realizáciou projektu a sú uhradené po začiatku realizácie projektu</w:t>
      </w:r>
      <w:r w:rsidR="000C5326" w:rsidRPr="0014645C">
        <w:rPr>
          <w:rFonts w:cstheme="minorHAnsi"/>
          <w:sz w:val="19"/>
          <w:szCs w:val="19"/>
        </w:rPr>
        <w:t>,</w:t>
      </w:r>
      <w:r w:rsidRPr="0014645C">
        <w:rPr>
          <w:rFonts w:cstheme="minorHAnsi"/>
          <w:sz w:val="19"/>
          <w:szCs w:val="19"/>
        </w:rPr>
        <w:t xml:space="preserve"> resp. po dni účinnosti zmluvy o NFP</w:t>
      </w:r>
      <w:r w:rsidRPr="0014645C">
        <w:rPr>
          <w:rStyle w:val="Odkaznapoznmkupodiarou"/>
          <w:rFonts w:asciiTheme="minorHAnsi" w:hAnsiTheme="minorHAnsi" w:cstheme="minorHAnsi"/>
          <w:sz w:val="19"/>
          <w:szCs w:val="19"/>
        </w:rPr>
        <w:footnoteReference w:id="34"/>
      </w:r>
      <w:r w:rsidRPr="0014645C">
        <w:rPr>
          <w:rFonts w:cstheme="minorHAnsi"/>
          <w:sz w:val="19"/>
          <w:szCs w:val="19"/>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súčasťou rozpočtu (jednotlivých položiek) </w:t>
      </w:r>
      <w:r w:rsidR="00775EB1" w:rsidRPr="0014645C">
        <w:rPr>
          <w:rFonts w:cstheme="minorHAnsi"/>
          <w:sz w:val="19"/>
          <w:szCs w:val="19"/>
        </w:rPr>
        <w:t>sú vo všeobecnosti všetky povinne uplatňované</w:t>
      </w:r>
      <w:r w:rsidR="00434351" w:rsidRPr="0014645C">
        <w:rPr>
          <w:rFonts w:cstheme="minorHAnsi"/>
          <w:sz w:val="19"/>
          <w:szCs w:val="19"/>
        </w:rPr>
        <w:t xml:space="preserve"> (zákon</w:t>
      </w:r>
      <w:r w:rsidR="0025493B" w:rsidRPr="0014645C">
        <w:rPr>
          <w:rFonts w:cstheme="minorHAnsi"/>
          <w:sz w:val="19"/>
          <w:szCs w:val="19"/>
        </w:rPr>
        <w:t>om</w:t>
      </w:r>
      <w:r w:rsidR="00434351" w:rsidRPr="0014645C">
        <w:rPr>
          <w:rFonts w:cstheme="minorHAnsi"/>
          <w:sz w:val="19"/>
          <w:szCs w:val="19"/>
        </w:rPr>
        <w:t xml:space="preserve"> určené)</w:t>
      </w:r>
      <w:r w:rsidR="00775EB1" w:rsidRPr="0014645C">
        <w:rPr>
          <w:rFonts w:cstheme="minorHAnsi"/>
          <w:sz w:val="19"/>
          <w:szCs w:val="19"/>
        </w:rPr>
        <w:t xml:space="preserve"> dane vrátane dane z pridanej hodnoty</w:t>
      </w:r>
      <w:r w:rsidR="00B52320" w:rsidRPr="0014645C">
        <w:rPr>
          <w:rFonts w:cstheme="minorHAnsi"/>
          <w:sz w:val="19"/>
          <w:szCs w:val="19"/>
        </w:rPr>
        <w:t xml:space="preserve"> (DPH)</w:t>
      </w:r>
      <w:r w:rsidR="00775EB1" w:rsidRPr="0014645C">
        <w:rPr>
          <w:rFonts w:cstheme="minorHAnsi"/>
          <w:sz w:val="19"/>
          <w:szCs w:val="19"/>
        </w:rPr>
        <w:t xml:space="preserve">, clá, odvody a poplatky </w:t>
      </w:r>
      <w:r w:rsidR="00434351" w:rsidRPr="0014645C">
        <w:rPr>
          <w:rFonts w:cstheme="minorHAnsi"/>
          <w:sz w:val="19"/>
          <w:szCs w:val="19"/>
        </w:rPr>
        <w:t xml:space="preserve">a podobne. V prípade uplatnenia </w:t>
      </w:r>
      <w:r w:rsidRPr="0014645C">
        <w:rPr>
          <w:rFonts w:cstheme="minorHAnsi"/>
          <w:sz w:val="19"/>
          <w:szCs w:val="19"/>
        </w:rPr>
        <w:t>da</w:t>
      </w:r>
      <w:r w:rsidR="00434351" w:rsidRPr="0014645C">
        <w:rPr>
          <w:rFonts w:cstheme="minorHAnsi"/>
          <w:sz w:val="19"/>
          <w:szCs w:val="19"/>
        </w:rPr>
        <w:t>ne</w:t>
      </w:r>
      <w:r w:rsidRPr="0014645C">
        <w:rPr>
          <w:rFonts w:cstheme="minorHAnsi"/>
          <w:sz w:val="19"/>
          <w:szCs w:val="19"/>
        </w:rPr>
        <w:t xml:space="preserve"> z pridanej hodnoty u žiadateľa, ktorý je platiteľom dane z pridanej hodnoty (zdaniteľná osoba)</w:t>
      </w:r>
      <w:r w:rsidRPr="0014645C">
        <w:rPr>
          <w:rFonts w:cstheme="minorHAnsi"/>
          <w:b/>
          <w:sz w:val="19"/>
          <w:szCs w:val="19"/>
        </w:rPr>
        <w:t>, ak nemá nárok na odpočet DPH</w:t>
      </w:r>
      <w:r w:rsidRPr="0014645C">
        <w:rPr>
          <w:rFonts w:cstheme="minorHAnsi"/>
          <w:sz w:val="19"/>
          <w:szCs w:val="19"/>
        </w:rPr>
        <w:t xml:space="preserve"> v plnej výške pri danom prijatom plnení v súlade so zákonom o </w:t>
      </w:r>
      <w:r w:rsidR="0005604C" w:rsidRPr="0014645C">
        <w:rPr>
          <w:rFonts w:cstheme="minorHAnsi"/>
          <w:sz w:val="19"/>
          <w:szCs w:val="19"/>
        </w:rPr>
        <w:t>DPH</w:t>
      </w:r>
      <w:r w:rsidRPr="0014645C">
        <w:rPr>
          <w:rFonts w:cstheme="minorHAnsi"/>
          <w:sz w:val="19"/>
          <w:szCs w:val="19"/>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rPr>
        <w:t>DPH</w:t>
      </w:r>
      <w:r w:rsidRPr="0014645C">
        <w:rPr>
          <w:rFonts w:cstheme="minorHAnsi"/>
          <w:sz w:val="19"/>
          <w:szCs w:val="19"/>
        </w:rPr>
        <w:t xml:space="preserve"> na vstupe. V prípade, keď je plnenie oprávnené iba v alikvotnej časti, je </w:t>
      </w:r>
      <w:r w:rsidR="006B705D" w:rsidRPr="0014645C">
        <w:rPr>
          <w:rFonts w:cstheme="minorHAnsi"/>
          <w:sz w:val="19"/>
          <w:szCs w:val="19"/>
        </w:rPr>
        <w:t>DPH</w:t>
      </w:r>
      <w:r w:rsidRPr="0014645C">
        <w:rPr>
          <w:rFonts w:cstheme="minorHAnsi"/>
          <w:sz w:val="19"/>
          <w:szCs w:val="19"/>
        </w:rPr>
        <w:t xml:space="preserve"> vzťahujúca sa k tomuto plneniu oprávnená v rovnakej alikvotnej časti. V prípade, že existuje zákonný nárok na odpočet </w:t>
      </w:r>
      <w:r w:rsidR="006B705D" w:rsidRPr="0014645C">
        <w:rPr>
          <w:rFonts w:cstheme="minorHAnsi"/>
          <w:sz w:val="19"/>
          <w:szCs w:val="19"/>
        </w:rPr>
        <w:t>DPH</w:t>
      </w:r>
      <w:r w:rsidRPr="0014645C">
        <w:rPr>
          <w:rFonts w:cstheme="minorHAnsi"/>
          <w:sz w:val="19"/>
          <w:szCs w:val="19"/>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rPr>
      </w:pPr>
      <w:bookmarkStart w:id="420" w:name="_Toc74742653"/>
      <w:r w:rsidRPr="0014645C">
        <w:rPr>
          <w:b/>
          <w:color w:val="3C8A2E" w:themeColor="accent5"/>
          <w:sz w:val="24"/>
          <w:szCs w:val="24"/>
        </w:rPr>
        <w:t>3.2.1 Všeobecné ustanovenia k niektorým typom výdavkov</w:t>
      </w:r>
      <w:bookmarkEnd w:id="420"/>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rPr>
      </w:pPr>
      <w:r w:rsidRPr="0014645C">
        <w:rPr>
          <w:rFonts w:ascii="Arial" w:hAnsi="Arial" w:cs="Arial"/>
          <w:sz w:val="19"/>
          <w:szCs w:val="19"/>
        </w:rPr>
        <w:lastRenderedPageBreak/>
        <w:t>Výdavky vynaložené na prípravu projektu (vypracovanie samotnej ŽoNFP) budú považované za oprávnené, avšak až odo dňa vyhlásenia vyzvania</w:t>
      </w:r>
      <w:r w:rsidR="00030DF3" w:rsidRPr="0014645C">
        <w:rPr>
          <w:rFonts w:ascii="Arial" w:hAnsi="Arial" w:cs="Arial"/>
          <w:sz w:val="19"/>
          <w:szCs w:val="19"/>
        </w:rPr>
        <w:t>/výzvy</w:t>
      </w:r>
      <w:r w:rsidRPr="0014645C">
        <w:rPr>
          <w:rFonts w:ascii="Arial" w:hAnsi="Arial" w:cs="Arial"/>
          <w:sz w:val="19"/>
          <w:szCs w:val="19"/>
        </w:rPr>
        <w:t xml:space="preserve"> na predkladanie ŽoNFP. Oprávnená výška výdavku za vypracovanie ŽoNFP môže byť maximálne </w:t>
      </w:r>
      <w:r w:rsidRPr="0014645C">
        <w:rPr>
          <w:rFonts w:ascii="Arial" w:hAnsi="Arial" w:cs="Arial"/>
          <w:b/>
          <w:sz w:val="19"/>
          <w:szCs w:val="19"/>
        </w:rPr>
        <w:t>2 000,</w:t>
      </w:r>
      <w:r w:rsidR="00FC70AD" w:rsidRPr="0014645C">
        <w:rPr>
          <w:rFonts w:ascii="Arial" w:hAnsi="Arial" w:cs="Arial"/>
          <w:b/>
          <w:sz w:val="19"/>
          <w:szCs w:val="19"/>
        </w:rPr>
        <w:t xml:space="preserve">- </w:t>
      </w:r>
      <w:r w:rsidRPr="0014645C">
        <w:rPr>
          <w:rFonts w:ascii="Arial" w:hAnsi="Arial" w:cs="Arial"/>
          <w:b/>
          <w:sz w:val="19"/>
          <w:szCs w:val="19"/>
        </w:rPr>
        <w:t>€</w:t>
      </w:r>
      <w:r w:rsidRPr="0014645C">
        <w:rPr>
          <w:rFonts w:ascii="Arial" w:hAnsi="Arial" w:cs="Arial"/>
          <w:sz w:val="19"/>
          <w:szCs w:val="19"/>
        </w:rPr>
        <w:t>, bez ohľadu na spôsob dodania (interné/externé kapacity</w:t>
      </w:r>
      <w:r w:rsidR="003925BC" w:rsidRPr="0014645C">
        <w:rPr>
          <w:rFonts w:ascii="Arial" w:hAnsi="Arial" w:cs="Arial"/>
          <w:sz w:val="19"/>
          <w:szCs w:val="19"/>
        </w:rPr>
        <w:t xml:space="preserve"> resp. ich kombinácia</w:t>
      </w:r>
      <w:r w:rsidRPr="0014645C">
        <w:rPr>
          <w:rFonts w:ascii="Arial" w:hAnsi="Arial" w:cs="Arial"/>
          <w:sz w:val="19"/>
          <w:szCs w:val="19"/>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Základným oprávneným výdavkom v oblasti personálnych výdavkov je </w:t>
      </w:r>
      <w:r w:rsidR="003244E2" w:rsidRPr="0014645C">
        <w:rPr>
          <w:rFonts w:ascii="Arial" w:hAnsi="Arial" w:cs="Arial"/>
          <w:sz w:val="19"/>
          <w:szCs w:val="19"/>
        </w:rPr>
        <w:t xml:space="preserve">celková </w:t>
      </w:r>
      <w:r w:rsidRPr="0014645C">
        <w:rPr>
          <w:rFonts w:ascii="Arial" w:hAnsi="Arial" w:cs="Arial"/>
          <w:sz w:val="19"/>
          <w:szCs w:val="19"/>
        </w:rPr>
        <w:t>cena práce (</w:t>
      </w:r>
      <w:r w:rsidR="003244E2" w:rsidRPr="0014645C">
        <w:rPr>
          <w:rFonts w:ascii="Arial" w:hAnsi="Arial" w:cs="Arial"/>
          <w:sz w:val="19"/>
          <w:szCs w:val="19"/>
        </w:rPr>
        <w:t>§ 130 ods. 5 Zákonníka práce</w:t>
      </w:r>
      <w:r w:rsidR="00041A08" w:rsidRPr="0014645C">
        <w:rPr>
          <w:rFonts w:ascii="Arial" w:hAnsi="Arial" w:cs="Arial"/>
          <w:sz w:val="19"/>
          <w:szCs w:val="19"/>
        </w:rPr>
        <w:t>)</w:t>
      </w:r>
      <w:r w:rsidRPr="0014645C">
        <w:rPr>
          <w:rFonts w:ascii="Arial" w:hAnsi="Arial" w:cs="Arial"/>
          <w:sz w:val="19"/>
          <w:szCs w:val="19"/>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Pre personálne výdavky platí, že </w:t>
      </w:r>
      <w:r w:rsidRPr="0014645C">
        <w:rPr>
          <w:rFonts w:ascii="Arial" w:hAnsi="Arial" w:cs="Arial"/>
          <w:b/>
          <w:sz w:val="19"/>
          <w:szCs w:val="19"/>
        </w:rPr>
        <w:t>nesmú presiahnuť výšku obvyklú v danom odbore, čase a mieste a musia byť primerané úlohám a zodpovednostiam osôb zapojených do realizácie projektu</w:t>
      </w:r>
      <w:r w:rsidRPr="0014645C">
        <w:rPr>
          <w:rFonts w:ascii="Arial" w:hAnsi="Arial" w:cs="Arial"/>
          <w:sz w:val="19"/>
          <w:szCs w:val="19"/>
        </w:rPr>
        <w:t>.</w:t>
      </w:r>
      <w:r w:rsidRPr="0014645C">
        <w:rPr>
          <w:rStyle w:val="Odkaznapoznmkupodiarou"/>
          <w:rFonts w:cs="Arial"/>
          <w:sz w:val="19"/>
          <w:szCs w:val="19"/>
        </w:rPr>
        <w:t xml:space="preserve"> </w:t>
      </w:r>
      <w:r w:rsidRPr="0014645C">
        <w:rPr>
          <w:rFonts w:ascii="Arial" w:hAnsi="Arial" w:cs="Arial"/>
          <w:sz w:val="19"/>
          <w:szCs w:val="19"/>
        </w:rPr>
        <w:t xml:space="preserve">V prípade osobných výdavkov je </w:t>
      </w:r>
      <w:r w:rsidR="00746758" w:rsidRPr="0014645C">
        <w:rPr>
          <w:rFonts w:ascii="Arial" w:hAnsi="Arial" w:cs="Arial"/>
          <w:sz w:val="19"/>
          <w:szCs w:val="19"/>
        </w:rPr>
        <w:t>rešpektované</w:t>
      </w:r>
      <w:r w:rsidRPr="0014645C">
        <w:rPr>
          <w:rFonts w:ascii="Arial" w:hAnsi="Arial" w:cs="Arial"/>
          <w:b/>
          <w:sz w:val="19"/>
          <w:szCs w:val="19"/>
        </w:rPr>
        <w:t xml:space="preserve"> odmeňovanie jednotlivých pracovných pozícií s ohľadom na predchádzajúcu mzdovú politiku</w:t>
      </w:r>
      <w:r w:rsidR="00746758" w:rsidRPr="0014645C">
        <w:rPr>
          <w:rFonts w:ascii="Arial" w:hAnsi="Arial" w:cs="Arial"/>
          <w:b/>
          <w:sz w:val="19"/>
          <w:szCs w:val="19"/>
        </w:rPr>
        <w:t xml:space="preserve"> zamestnávateľa</w:t>
      </w:r>
      <w:r w:rsidR="00A11896" w:rsidRPr="0014645C">
        <w:rPr>
          <w:rStyle w:val="Odkaznapoznmkupodiarou"/>
          <w:rFonts w:cs="Arial"/>
          <w:b/>
          <w:sz w:val="19"/>
          <w:szCs w:val="19"/>
        </w:rPr>
        <w:footnoteReference w:id="35"/>
      </w:r>
      <w:r w:rsidRPr="0014645C">
        <w:rPr>
          <w:rFonts w:ascii="Arial" w:hAnsi="Arial" w:cs="Arial"/>
          <w:sz w:val="19"/>
          <w:szCs w:val="19"/>
        </w:rPr>
        <w:t>, t.</w:t>
      </w:r>
      <w:r w:rsidR="00321F0F" w:rsidRPr="0014645C">
        <w:rPr>
          <w:rFonts w:ascii="Arial" w:hAnsi="Arial" w:cs="Arial"/>
          <w:sz w:val="19"/>
          <w:szCs w:val="19"/>
        </w:rPr>
        <w:t xml:space="preserve"> </w:t>
      </w:r>
      <w:r w:rsidRPr="0014645C">
        <w:rPr>
          <w:rFonts w:ascii="Arial" w:hAnsi="Arial" w:cs="Arial"/>
          <w:sz w:val="19"/>
          <w:szCs w:val="19"/>
        </w:rPr>
        <w:t xml:space="preserve">j. nie je možné akceptovať navýšenie mzdy, resp. odmeny za vykonanú prácu iba z dôvodu </w:t>
      </w:r>
      <w:r w:rsidR="00746758" w:rsidRPr="0014645C">
        <w:rPr>
          <w:rFonts w:ascii="Arial" w:hAnsi="Arial" w:cs="Arial"/>
          <w:sz w:val="19"/>
          <w:szCs w:val="19"/>
        </w:rPr>
        <w:t>zapojenia do projektu</w:t>
      </w:r>
      <w:r w:rsidRPr="0014645C">
        <w:rPr>
          <w:rFonts w:ascii="Arial" w:hAnsi="Arial" w:cs="Arial"/>
          <w:sz w:val="19"/>
          <w:szCs w:val="19"/>
        </w:rPr>
        <w:t xml:space="preserve"> </w:t>
      </w:r>
      <w:r w:rsidR="00493875" w:rsidRPr="0014645C">
        <w:rPr>
          <w:rFonts w:ascii="Arial" w:hAnsi="Arial" w:cs="Arial"/>
          <w:sz w:val="19"/>
          <w:szCs w:val="19"/>
        </w:rPr>
        <w:t xml:space="preserve">financovaného </w:t>
      </w:r>
      <w:r w:rsidRPr="0014645C">
        <w:rPr>
          <w:rFonts w:ascii="Arial" w:hAnsi="Arial" w:cs="Arial"/>
          <w:sz w:val="19"/>
          <w:szCs w:val="19"/>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rPr>
        <w:t xml:space="preserve">neopodstatnené </w:t>
      </w:r>
      <w:r w:rsidRPr="0014645C">
        <w:rPr>
          <w:rFonts w:ascii="Arial" w:hAnsi="Arial" w:cs="Arial"/>
          <w:sz w:val="19"/>
          <w:szCs w:val="19"/>
        </w:rPr>
        <w:t xml:space="preserve">rozdielne hodinové sadzby pri odbornom personáli). </w:t>
      </w:r>
      <w:r w:rsidR="007020C9" w:rsidRPr="0014645C">
        <w:rPr>
          <w:rFonts w:ascii="Arial" w:hAnsi="Arial" w:cs="Arial"/>
          <w:sz w:val="19"/>
          <w:szCs w:val="19"/>
        </w:rPr>
        <w:t xml:space="preserve">Nadhodnotenie hodinovej sadzby pre práce na projekte nad úroveň hodnoty reálnej hodinovej sadzby u zamestnávateľa </w:t>
      </w:r>
      <w:r w:rsidRPr="0014645C">
        <w:rPr>
          <w:rFonts w:ascii="Arial" w:hAnsi="Arial" w:cs="Arial"/>
          <w:sz w:val="19"/>
          <w:szCs w:val="19"/>
        </w:rPr>
        <w:t xml:space="preserve">bude mať za následok vznik neoprávnených výdavkov v časti presahujúcej výšku </w:t>
      </w:r>
      <w:r w:rsidR="00762F0A" w:rsidRPr="0014645C">
        <w:rPr>
          <w:rFonts w:ascii="Arial" w:hAnsi="Arial" w:cs="Arial"/>
          <w:sz w:val="19"/>
          <w:szCs w:val="19"/>
        </w:rPr>
        <w:t xml:space="preserve">mzdy, resp. odmeny </w:t>
      </w:r>
      <w:r w:rsidRPr="0014645C">
        <w:rPr>
          <w:rFonts w:ascii="Arial" w:hAnsi="Arial" w:cs="Arial"/>
          <w:sz w:val="19"/>
          <w:szCs w:val="19"/>
        </w:rPr>
        <w:t xml:space="preserve">rovnakej práce vykonávanej mimo projektu. </w:t>
      </w:r>
      <w:r w:rsidR="00746758" w:rsidRPr="0014645C">
        <w:rPr>
          <w:rFonts w:ascii="Arial" w:hAnsi="Arial" w:cs="Arial"/>
          <w:sz w:val="19"/>
          <w:szCs w:val="19"/>
        </w:rPr>
        <w:t xml:space="preserve">V prípade zamestnancov pracujúcich na projekte </w:t>
      </w:r>
      <w:r w:rsidRPr="0014645C">
        <w:rPr>
          <w:rFonts w:ascii="Arial" w:hAnsi="Arial" w:cs="Arial"/>
          <w:sz w:val="19"/>
          <w:szCs w:val="19"/>
        </w:rPr>
        <w:t>bude žiadateľ povinný preukázať, že zamestnanec, ktorého mzdové výdavky sú predmetom financovania z</w:t>
      </w:r>
      <w:r w:rsidR="006826FD" w:rsidRPr="0014645C">
        <w:rPr>
          <w:rFonts w:ascii="Arial" w:hAnsi="Arial" w:cs="Arial"/>
          <w:sz w:val="19"/>
          <w:szCs w:val="19"/>
        </w:rPr>
        <w:t> </w:t>
      </w:r>
      <w:r w:rsidRPr="0014645C">
        <w:rPr>
          <w:rFonts w:ascii="Arial" w:hAnsi="Arial" w:cs="Arial"/>
          <w:sz w:val="19"/>
          <w:szCs w:val="19"/>
        </w:rPr>
        <w:t>EŠIF</w:t>
      </w:r>
      <w:r w:rsidR="006826FD" w:rsidRPr="0014645C">
        <w:rPr>
          <w:rFonts w:ascii="Arial" w:hAnsi="Arial" w:cs="Arial"/>
          <w:sz w:val="19"/>
          <w:szCs w:val="19"/>
        </w:rPr>
        <w:t>,</w:t>
      </w:r>
      <w:r w:rsidRPr="0014645C">
        <w:rPr>
          <w:rFonts w:ascii="Arial" w:hAnsi="Arial" w:cs="Arial"/>
          <w:sz w:val="19"/>
          <w:szCs w:val="19"/>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Zamestnanci preukazujú svoje zapojenie do projektu pracovným výkazom. </w:t>
      </w:r>
      <w:r w:rsidR="00264EAC">
        <w:rPr>
          <w:rFonts w:ascii="Arial" w:hAnsi="Arial" w:cs="Arial"/>
          <w:sz w:val="19"/>
          <w:szCs w:val="19"/>
        </w:rPr>
        <w:t>O</w:t>
      </w:r>
      <w:r w:rsidRPr="0014645C">
        <w:rPr>
          <w:rFonts w:ascii="Arial" w:hAnsi="Arial" w:cs="Arial"/>
          <w:sz w:val="19"/>
          <w:szCs w:val="19"/>
        </w:rPr>
        <w:t>bjem práce v pracovnom výkaze mus</w:t>
      </w:r>
      <w:r w:rsidR="00264EAC">
        <w:rPr>
          <w:rFonts w:ascii="Arial" w:hAnsi="Arial" w:cs="Arial"/>
          <w:sz w:val="19"/>
          <w:szCs w:val="19"/>
        </w:rPr>
        <w:t>í</w:t>
      </w:r>
      <w:r w:rsidRPr="0014645C">
        <w:rPr>
          <w:rFonts w:ascii="Arial" w:hAnsi="Arial" w:cs="Arial"/>
          <w:sz w:val="19"/>
          <w:szCs w:val="19"/>
        </w:rPr>
        <w:t xml:space="preserve"> zodpovedať skutočne vykonanej práci v rámci vykazovaného obdobia</w:t>
      </w:r>
      <w:r w:rsidR="00172252" w:rsidRPr="0014645C">
        <w:rPr>
          <w:rFonts w:ascii="Arial" w:hAnsi="Arial" w:cs="Arial"/>
          <w:sz w:val="19"/>
          <w:szCs w:val="19"/>
        </w:rPr>
        <w:t>,</w:t>
      </w:r>
      <w:r w:rsidRPr="0014645C">
        <w:rPr>
          <w:rFonts w:ascii="Arial" w:hAnsi="Arial" w:cs="Arial"/>
          <w:sz w:val="19"/>
          <w:szCs w:val="19"/>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lastRenderedPageBreak/>
        <w:t>zamestnanec pracuje na projekte na pracovný úväzok</w:t>
      </w:r>
      <w:r w:rsidRPr="0014645C">
        <w:rPr>
          <w:rFonts w:ascii="Arial" w:hAnsi="Arial" w:cs="Arial"/>
          <w:b/>
          <w:sz w:val="19"/>
          <w:szCs w:val="19"/>
          <w:vertAlign w:val="superscript"/>
        </w:rPr>
        <w:footnoteReference w:id="36"/>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w:t>
      </w:r>
      <w:r w:rsidRPr="0014645C">
        <w:rPr>
          <w:rFonts w:ascii="Arial" w:hAnsi="Arial" w:cs="Arial"/>
          <w:sz w:val="19"/>
          <w:szCs w:val="19"/>
        </w:rPr>
        <w:t xml:space="preserve">pracujú len časť svojho úväzku na danom projekte. </w:t>
      </w:r>
    </w:p>
    <w:p w14:paraId="5D532D63" w14:textId="66124F22"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p>
    <w:p w14:paraId="5B011637" w14:textId="0A682580" w:rsidR="006366AB" w:rsidRPr="0014645C" w:rsidRDefault="004265FD" w:rsidP="006366AB">
      <w:pPr>
        <w:spacing w:before="120" w:after="120" w:line="288" w:lineRule="auto"/>
        <w:jc w:val="both"/>
        <w:rPr>
          <w:rFonts w:ascii="Arial" w:hAnsi="Arial" w:cs="Arial"/>
          <w:sz w:val="19"/>
          <w:szCs w:val="19"/>
        </w:rPr>
      </w:pPr>
      <w:r w:rsidRPr="0014645C">
        <w:rPr>
          <w:rFonts w:ascii="Arial" w:hAnsi="Arial" w:cs="Arial"/>
          <w:color w:val="000000"/>
          <w:sz w:val="19"/>
          <w:szCs w:val="19"/>
          <w:lang w:eastAsia="en-AU"/>
        </w:rPr>
        <w:t>Za neoprávnené výdavky sa budú považovať výdavky pri obchádzaní Zákonník</w:t>
      </w:r>
      <w:r w:rsidR="0005604C" w:rsidRPr="0014645C">
        <w:rPr>
          <w:rFonts w:ascii="Arial" w:hAnsi="Arial" w:cs="Arial"/>
          <w:color w:val="000000"/>
          <w:sz w:val="19"/>
          <w:szCs w:val="19"/>
          <w:lang w:eastAsia="en-AU"/>
        </w:rPr>
        <w:t>a</w:t>
      </w:r>
      <w:r w:rsidRPr="0014645C">
        <w:rPr>
          <w:rFonts w:ascii="Arial" w:hAnsi="Arial" w:cs="Arial"/>
          <w:color w:val="000000"/>
          <w:sz w:val="19"/>
          <w:szCs w:val="19"/>
          <w:lang w:eastAsia="en-AU"/>
        </w:rPr>
        <w:t xml:space="preserve"> práce v prípadoch, ak </w:t>
      </w:r>
      <w:r w:rsidR="00034F05" w:rsidRPr="0014645C">
        <w:rPr>
          <w:rFonts w:ascii="Arial" w:hAnsi="Arial" w:cs="Arial"/>
          <w:color w:val="000000"/>
          <w:sz w:val="19"/>
          <w:szCs w:val="19"/>
          <w:lang w:eastAsia="en-AU"/>
        </w:rPr>
        <w:t xml:space="preserve">sa </w:t>
      </w:r>
      <w:r w:rsidRPr="0014645C">
        <w:rPr>
          <w:rFonts w:ascii="Arial" w:hAnsi="Arial" w:cs="Arial"/>
          <w:color w:val="000000"/>
          <w:sz w:val="19"/>
          <w:szCs w:val="19"/>
          <w:lang w:eastAsia="en-AU"/>
        </w:rPr>
        <w:t xml:space="preserve">s jednou a tou istou osobou </w:t>
      </w:r>
      <w:r w:rsidR="00C6183F" w:rsidRPr="00EF6EFE">
        <w:rPr>
          <w:rFonts w:ascii="Arial" w:hAnsi="Arial" w:cs="Arial"/>
          <w:sz w:val="19"/>
          <w:szCs w:val="19"/>
        </w:rPr>
        <w:t>v období vymedzenom Zákonníkom práce</w:t>
      </w:r>
      <w:r w:rsidR="00C6183F">
        <w:rPr>
          <w:rStyle w:val="Odkaznapoznmkupodiarou"/>
          <w:rFonts w:cs="Arial"/>
          <w:szCs w:val="19"/>
        </w:rPr>
        <w:footnoteReference w:id="37"/>
      </w:r>
      <w:r w:rsidR="00C6183F">
        <w:rPr>
          <w:rFonts w:ascii="Arial" w:hAnsi="Arial" w:cs="Arial"/>
          <w:sz w:val="19"/>
          <w:szCs w:val="19"/>
        </w:rPr>
        <w:t xml:space="preserve"> </w:t>
      </w:r>
      <w:r w:rsidRPr="0014645C">
        <w:rPr>
          <w:rFonts w:ascii="Arial" w:hAnsi="Arial" w:cs="Arial"/>
          <w:color w:val="000000"/>
          <w:sz w:val="19"/>
          <w:szCs w:val="19"/>
          <w:lang w:eastAsia="en-AU"/>
        </w:rPr>
        <w:t>uzatvorí reťazenie pracovnoprávnych vzťahov, napr. najskôr dohoda o vykonaní práce a po vyčerpaní stanoveného rozsahu pracovných hodín (350 hodín</w:t>
      </w:r>
      <w:r w:rsidR="00C6183F">
        <w:rPr>
          <w:rFonts w:ascii="Arial" w:hAnsi="Arial" w:cs="Arial"/>
          <w:color w:val="000000"/>
          <w:sz w:val="19"/>
          <w:szCs w:val="19"/>
          <w:lang w:eastAsia="en-AU"/>
        </w:rPr>
        <w:t xml:space="preserve"> v kalendárnom roku</w:t>
      </w:r>
      <w:r w:rsidRPr="0014645C">
        <w:rPr>
          <w:rFonts w:ascii="Arial" w:hAnsi="Arial" w:cs="Arial"/>
          <w:color w:val="000000"/>
          <w:sz w:val="19"/>
          <w:szCs w:val="19"/>
          <w:lang w:eastAsia="en-AU"/>
        </w:rPr>
        <w:t>) sa uzatvorí ďalší zmluvný vzťah napr. príkazná zmluva, alebo dohoda o pracovnej činnost</w:t>
      </w:r>
      <w:r w:rsidR="00407122" w:rsidRPr="0014645C">
        <w:rPr>
          <w:rFonts w:ascii="Arial" w:hAnsi="Arial" w:cs="Arial"/>
          <w:color w:val="000000"/>
          <w:sz w:val="19"/>
          <w:szCs w:val="19"/>
          <w:lang w:eastAsia="en-AU"/>
        </w:rPr>
        <w:t>i</w:t>
      </w:r>
      <w:r w:rsidRPr="0014645C">
        <w:rPr>
          <w:rFonts w:ascii="Arial" w:hAnsi="Arial" w:cs="Arial"/>
          <w:color w:val="000000"/>
          <w:sz w:val="19"/>
          <w:szCs w:val="19"/>
          <w:lang w:eastAsia="en-AU"/>
        </w:rPr>
        <w:t xml:space="preserve"> a pod., pričom vykonávaná činnosť stále javí znaky závislej práce.</w:t>
      </w:r>
      <w:r w:rsidR="006366AB" w:rsidRPr="0014645C">
        <w:rPr>
          <w:rFonts w:ascii="Arial" w:hAnsi="Arial" w:cs="Arial"/>
          <w:sz w:val="19"/>
          <w:szCs w:val="19"/>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rPr>
        <w:footnoteReference w:id="38"/>
      </w:r>
      <w:r w:rsidR="006366AB" w:rsidRPr="0014645C">
        <w:rPr>
          <w:rFonts w:ascii="Arial" w:hAnsi="Arial" w:cs="Arial"/>
          <w:sz w:val="19"/>
          <w:szCs w:val="19"/>
        </w:rPr>
        <w:t xml:space="preserve">. </w:t>
      </w:r>
    </w:p>
    <w:p w14:paraId="53BE215C" w14:textId="77777777" w:rsidR="001B229E" w:rsidRPr="0014645C" w:rsidRDefault="004265FD" w:rsidP="007E668E">
      <w:pPr>
        <w:pStyle w:val="Zkladntext"/>
        <w:jc w:val="both"/>
        <w:rPr>
          <w:rFonts w:ascii="Arial" w:hAnsi="Arial" w:cs="Arial"/>
          <w:sz w:val="19"/>
          <w:szCs w:val="19"/>
        </w:rPr>
      </w:pPr>
      <w:r w:rsidRPr="0014645C">
        <w:rPr>
          <w:rFonts w:ascii="Arial" w:hAnsi="Arial" w:cs="Arial"/>
          <w:b/>
          <w:color w:val="000000"/>
          <w:sz w:val="19"/>
          <w:szCs w:val="19"/>
          <w:lang w:eastAsia="en-AU"/>
        </w:rPr>
        <w:t>Odmeny</w:t>
      </w:r>
      <w:r w:rsidRPr="0014645C">
        <w:rPr>
          <w:rStyle w:val="Odkaznapoznmkupodiarou"/>
          <w:rFonts w:cs="Arial"/>
          <w:color w:val="000000"/>
          <w:sz w:val="19"/>
          <w:szCs w:val="19"/>
          <w:lang w:eastAsia="en-AU"/>
        </w:rPr>
        <w:footnoteReference w:id="39"/>
      </w:r>
      <w:r w:rsidRPr="0014645C">
        <w:rPr>
          <w:rFonts w:ascii="Arial" w:hAnsi="Arial" w:cs="Arial"/>
          <w:color w:val="000000"/>
          <w:sz w:val="19"/>
          <w:szCs w:val="19"/>
          <w:lang w:eastAsia="en-AU"/>
        </w:rPr>
        <w:t xml:space="preserve"> (resp. prémie alebo rôzne variabilné zložky naviazané napr. na hospodárske výsledky prijímateľa) </w:t>
      </w:r>
      <w:r w:rsidR="001B229E" w:rsidRPr="0014645C">
        <w:rPr>
          <w:rFonts w:ascii="Arial" w:hAnsi="Arial" w:cs="Arial"/>
          <w:sz w:val="19"/>
          <w:szCs w:val="19"/>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EA0104">
      <w:pPr>
        <w:pStyle w:val="Odsekzoznamu"/>
        <w:numPr>
          <w:ilvl w:val="0"/>
          <w:numId w:val="41"/>
        </w:numPr>
        <w:spacing w:before="120" w:after="120" w:line="288" w:lineRule="auto"/>
        <w:ind w:left="425" w:hanging="357"/>
        <w:jc w:val="both"/>
        <w:rPr>
          <w:rFonts w:ascii="Arial" w:hAnsi="Arial" w:cs="Arial"/>
          <w:color w:val="000000"/>
          <w:sz w:val="19"/>
          <w:szCs w:val="19"/>
          <w:lang w:eastAsia="en-AU"/>
        </w:rPr>
      </w:pPr>
      <w:r w:rsidRPr="0014645C">
        <w:rPr>
          <w:rFonts w:ascii="Arial" w:hAnsi="Arial" w:cs="Arial"/>
          <w:color w:val="000000"/>
          <w:sz w:val="19"/>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EA0104">
      <w:pPr>
        <w:pStyle w:val="Odsekzoznamu"/>
        <w:numPr>
          <w:ilvl w:val="0"/>
          <w:numId w:val="41"/>
        </w:numPr>
        <w:spacing w:before="120" w:after="120" w:line="288" w:lineRule="auto"/>
        <w:ind w:left="425" w:hanging="357"/>
        <w:jc w:val="both"/>
        <w:rPr>
          <w:rFonts w:ascii="Arial" w:hAnsi="Arial" w:cs="Arial"/>
          <w:sz w:val="19"/>
          <w:szCs w:val="19"/>
        </w:rPr>
      </w:pPr>
      <w:r w:rsidRPr="0014645C">
        <w:rPr>
          <w:rFonts w:ascii="Arial" w:hAnsi="Arial" w:cs="Arial"/>
          <w:sz w:val="19"/>
          <w:szCs w:val="19"/>
        </w:rPr>
        <w:t>výška priznanej mesačnej odmeny</w:t>
      </w:r>
      <w:r w:rsidR="006B39C5" w:rsidRPr="0014645C">
        <w:rPr>
          <w:rFonts w:ascii="Arial" w:hAnsi="Arial" w:cs="Arial"/>
          <w:sz w:val="19"/>
          <w:szCs w:val="19"/>
          <w:vertAlign w:val="superscript"/>
        </w:rPr>
        <w:footnoteReference w:id="40"/>
      </w:r>
      <w:r w:rsidRPr="0014645C">
        <w:rPr>
          <w:rFonts w:ascii="Arial" w:hAnsi="Arial" w:cs="Arial"/>
          <w:sz w:val="19"/>
          <w:szCs w:val="19"/>
          <w:vertAlign w:val="superscript"/>
        </w:rPr>
        <w:t xml:space="preserve"> </w:t>
      </w:r>
      <w:r w:rsidRPr="0014645C">
        <w:rPr>
          <w:rFonts w:ascii="Arial" w:hAnsi="Arial" w:cs="Arial"/>
          <w:sz w:val="19"/>
          <w:szCs w:val="19"/>
        </w:rPr>
        <w:t>je oprávnená maximálne do výšky 30% súčtu funkčných platov/miezd uvedených v platových dekrétoch (bez odmien)</w:t>
      </w:r>
      <w:r w:rsidR="00595338" w:rsidRPr="0014645C">
        <w:rPr>
          <w:rStyle w:val="Odkaznapoznmkupodiarou"/>
          <w:rFonts w:cs="Arial"/>
          <w:color w:val="000000"/>
          <w:szCs w:val="19"/>
          <w:lang w:eastAsia="en-AU"/>
        </w:rPr>
        <w:t xml:space="preserve"> </w:t>
      </w:r>
      <w:r w:rsidR="00595338" w:rsidRPr="0014645C">
        <w:rPr>
          <w:rStyle w:val="Odkaznapoznmkupodiarou"/>
          <w:rFonts w:cs="Arial"/>
          <w:color w:val="000000"/>
          <w:szCs w:val="19"/>
          <w:lang w:eastAsia="en-AU"/>
        </w:rPr>
        <w:footnoteReference w:id="41"/>
      </w:r>
      <w:r w:rsidRPr="0014645C">
        <w:rPr>
          <w:rFonts w:ascii="Arial" w:hAnsi="Arial" w:cs="Arial"/>
          <w:sz w:val="19"/>
          <w:szCs w:val="19"/>
        </w:rPr>
        <w:t xml:space="preserve"> za predchádzajúcich 6 mesiacov </w:t>
      </w:r>
      <w:r w:rsidRPr="0014645C">
        <w:rPr>
          <w:rFonts w:ascii="Arial" w:hAnsi="Arial" w:cs="Arial"/>
          <w:sz w:val="19"/>
          <w:szCs w:val="19"/>
        </w:rPr>
        <w:lastRenderedPageBreak/>
        <w:t>(vrátane mesiaca, keď je odmena priznaná)</w:t>
      </w:r>
      <w:r w:rsidR="006B39C5" w:rsidRPr="0014645C">
        <w:rPr>
          <w:rFonts w:ascii="Arial" w:hAnsi="Arial" w:cs="Arial"/>
          <w:sz w:val="19"/>
          <w:szCs w:val="19"/>
          <w:vertAlign w:val="superscript"/>
        </w:rPr>
        <w:footnoteReference w:id="42"/>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Pr>
          <w:rFonts w:ascii="Arial" w:hAnsi="Arial" w:cs="Arial"/>
          <w:sz w:val="19"/>
          <w:szCs w:val="19"/>
        </w:rPr>
        <w:t xml:space="preserve"> </w:t>
      </w:r>
      <w:r w:rsidRPr="0014645C">
        <w:rPr>
          <w:rFonts w:ascii="Arial" w:hAnsi="Arial" w:cs="Arial"/>
          <w:sz w:val="19"/>
          <w:szCs w:val="19"/>
        </w:rPr>
        <w:t>rok príslušného zamestnanca, pričom kumulovaná výška priznaných odmien</w:t>
      </w:r>
      <w:r w:rsidR="00373D64" w:rsidRPr="0014645C">
        <w:rPr>
          <w:rFonts w:ascii="Arial" w:hAnsi="Arial" w:cs="Arial"/>
          <w:sz w:val="19"/>
          <w:szCs w:val="19"/>
          <w:vertAlign w:val="superscript"/>
        </w:rPr>
        <w:footnoteReference w:id="43"/>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je oprávnená maximálne do výšky 30% súčtu funkčných platov/miezd uvedených v platových dekrétoch (bez odmien) 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príslušného zamestnanca; </w:t>
      </w:r>
    </w:p>
    <w:p w14:paraId="49EDF7ED" w14:textId="77777777" w:rsidR="004265FD" w:rsidRPr="0014645C" w:rsidRDefault="005C362C" w:rsidP="00EA0104">
      <w:pPr>
        <w:pStyle w:val="Odsekzoznamu"/>
        <w:numPr>
          <w:ilvl w:val="0"/>
          <w:numId w:val="41"/>
        </w:numPr>
        <w:spacing w:before="120" w:after="120" w:line="288" w:lineRule="auto"/>
        <w:ind w:left="425" w:hanging="357"/>
        <w:jc w:val="both"/>
        <w:rPr>
          <w:rFonts w:ascii="Arial" w:hAnsi="Arial" w:cs="Arial"/>
          <w:sz w:val="19"/>
          <w:szCs w:val="19"/>
          <w:u w:val="single"/>
        </w:rPr>
      </w:pPr>
      <w:r w:rsidRPr="0014645C">
        <w:rPr>
          <w:rFonts w:ascii="Arial" w:hAnsi="Arial" w:cs="Arial"/>
          <w:sz w:val="19"/>
          <w:szCs w:val="19"/>
        </w:rPr>
        <w:t>je nevyhnutné, aby žiadateľ rešpektoval odmeňovanie jednotlivých pracovných pozícií s ohľadom na jeho predchádzajúcu mzdovú politiku</w:t>
      </w:r>
      <w:r w:rsidR="00095609" w:rsidRPr="0014645C">
        <w:rPr>
          <w:rStyle w:val="Odkaznapoznmkupodiarou"/>
          <w:rFonts w:cs="Arial"/>
          <w:szCs w:val="19"/>
        </w:rPr>
        <w:footnoteReference w:id="44"/>
      </w:r>
      <w:r w:rsidRPr="0014645C">
        <w:rPr>
          <w:rFonts w:ascii="Arial" w:hAnsi="Arial" w:cs="Arial"/>
          <w:sz w:val="19"/>
          <w:szCs w:val="19"/>
        </w:rPr>
        <w:t xml:space="preserve">, t. j. nie je možné akceptovať navýšenie mzdy, resp. odmeny za vykonanú prácu iba z dôvodu prác vykonávaných na projekte financovanom z prostriedkov EŠIF. </w:t>
      </w:r>
    </w:p>
    <w:p w14:paraId="494D2BF8" w14:textId="52ADEF3A" w:rsidR="004265FD" w:rsidRPr="0014645C" w:rsidRDefault="00D2748F" w:rsidP="000906F9">
      <w:pPr>
        <w:pStyle w:val="Zkladntext"/>
        <w:spacing w:before="120" w:line="288" w:lineRule="auto"/>
        <w:jc w:val="both"/>
        <w:rPr>
          <w:rFonts w:ascii="Arial" w:hAnsi="Arial" w:cs="Arial"/>
          <w:sz w:val="19"/>
          <w:szCs w:val="19"/>
          <w:u w:val="single"/>
        </w:rPr>
      </w:pPr>
      <w:r>
        <w:rPr>
          <w:rFonts w:ascii="Arial" w:hAnsi="Arial" w:cs="Arial"/>
          <w:sz w:val="19"/>
          <w:szCs w:val="19"/>
        </w:rPr>
        <w:t xml:space="preserve">Za oprávnené </w:t>
      </w:r>
      <w:r w:rsidRPr="004308E8">
        <w:rPr>
          <w:rFonts w:ascii="Arial" w:hAnsi="Arial" w:cs="Arial"/>
          <w:sz w:val="19"/>
          <w:szCs w:val="19"/>
        </w:rPr>
        <w:t>výdavky sú považované všetky náhrady mzdy, ktoré je zamestnávateľ povinný poskytnúť zamestnancovi podľa platnej legislatívy, ak nemá nárok na ich úhradu od príslušných orgánov (napríklad nemocenské dávky</w:t>
      </w:r>
      <w:r>
        <w:t xml:space="preserve"> </w:t>
      </w:r>
      <w:r w:rsidRPr="004308E8">
        <w:rPr>
          <w:rFonts w:ascii="Arial" w:hAnsi="Arial" w:cs="Arial"/>
          <w:sz w:val="19"/>
          <w:szCs w:val="19"/>
        </w:rPr>
        <w:t>uhrádzané Sociálnou poisťovňou).</w:t>
      </w:r>
      <w:r>
        <w:rPr>
          <w:rFonts w:ascii="Arial" w:hAnsi="Arial" w:cs="Arial"/>
          <w:sz w:val="19"/>
          <w:szCs w:val="19"/>
        </w:rPr>
        <w:t xml:space="preserve"> </w:t>
      </w:r>
      <w:r w:rsidR="004265FD" w:rsidRPr="0014645C">
        <w:rPr>
          <w:rFonts w:ascii="Arial" w:hAnsi="Arial" w:cs="Arial"/>
          <w:sz w:val="19"/>
          <w:szCs w:val="19"/>
        </w:rPr>
        <w:t xml:space="preserve">Výška oprávnenej náhrady mzdy musí zodpovedať miere zapojenia zamestnanca do realizácie daného projektu. </w:t>
      </w:r>
    </w:p>
    <w:p w14:paraId="309CA003" w14:textId="05093272"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výkonu práce sú limitované rozsahom práce maximálne 12 hodín/deň za všetky pracovné úväzky osoby kumulatívne</w:t>
      </w:r>
      <w:r w:rsidR="004D36E2">
        <w:rPr>
          <w:rFonts w:ascii="Arial" w:hAnsi="Arial" w:cs="Arial"/>
          <w:b/>
          <w:sz w:val="19"/>
          <w:szCs w:val="19"/>
        </w:rPr>
        <w:t xml:space="preserve"> u jedného zamestnávateľa</w:t>
      </w:r>
      <w:r w:rsidRPr="0014645C">
        <w:rPr>
          <w:rFonts w:ascii="Arial" w:hAnsi="Arial" w:cs="Arial"/>
          <w:sz w:val="19"/>
          <w:szCs w:val="19"/>
        </w:rPr>
        <w:t>, t.</w:t>
      </w:r>
      <w:r w:rsidR="00FD46B9" w:rsidRPr="0014645C">
        <w:rPr>
          <w:rFonts w:ascii="Arial" w:hAnsi="Arial" w:cs="Arial"/>
          <w:sz w:val="19"/>
          <w:szCs w:val="19"/>
        </w:rPr>
        <w:t xml:space="preserve"> </w:t>
      </w:r>
      <w:r w:rsidRPr="0014645C">
        <w:rPr>
          <w:rFonts w:ascii="Arial" w:hAnsi="Arial" w:cs="Arial"/>
          <w:sz w:val="19"/>
          <w:szCs w:val="19"/>
        </w:rPr>
        <w:t xml:space="preserve">j. za všetky pracovné pomery, dohody mimo pracovného pomeru a štátnozamestnanecký pomer. </w:t>
      </w:r>
    </w:p>
    <w:p w14:paraId="03B3618B" w14:textId="21202CD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činností na projekte vykonávaných počas</w:t>
      </w:r>
      <w:r w:rsidR="00326EED">
        <w:rPr>
          <w:rFonts w:ascii="Arial" w:hAnsi="Arial" w:cs="Arial"/>
          <w:b/>
          <w:sz w:val="19"/>
          <w:szCs w:val="19"/>
        </w:rPr>
        <w:t xml:space="preserve"> prekážok v práci na strane zamestnanca</w:t>
      </w:r>
      <w:r w:rsidRPr="0014645C">
        <w:rPr>
          <w:rFonts w:ascii="Arial" w:hAnsi="Arial" w:cs="Arial"/>
          <w:sz w:val="19"/>
          <w:szCs w:val="19"/>
        </w:rPr>
        <w:t xml:space="preserve"> nie sú považované za oprávnené výdavky (ak napr. zamestnanec nepracuje z dôvodu práceneschopnosti alebo </w:t>
      </w:r>
      <w:r w:rsidR="00C6018E" w:rsidRPr="0014645C">
        <w:rPr>
          <w:rFonts w:ascii="Arial" w:hAnsi="Arial" w:cs="Arial"/>
          <w:sz w:val="19"/>
          <w:szCs w:val="19"/>
        </w:rPr>
        <w:t>OČR</w:t>
      </w:r>
      <w:r w:rsidRPr="0014645C">
        <w:rPr>
          <w:rFonts w:ascii="Arial" w:hAnsi="Arial" w:cs="Arial"/>
          <w:sz w:val="19"/>
          <w:szCs w:val="19"/>
        </w:rPr>
        <w:t xml:space="preserve"> či navštívi lekára a súčasne v tom istom čase vykonáva aktivity na základe, napr. </w:t>
      </w:r>
      <w:r w:rsidR="000C56FA" w:rsidRPr="0014645C">
        <w:rPr>
          <w:rFonts w:ascii="Arial" w:hAnsi="Arial" w:cs="Arial"/>
          <w:sz w:val="19"/>
          <w:szCs w:val="19"/>
        </w:rPr>
        <w:t>O</w:t>
      </w:r>
      <w:r w:rsidRPr="0014645C">
        <w:rPr>
          <w:rFonts w:ascii="Arial" w:hAnsi="Arial" w:cs="Arial"/>
          <w:sz w:val="19"/>
          <w:szCs w:val="19"/>
        </w:rPr>
        <w:t xml:space="preserve">bčianskeho zákonníka alebo </w:t>
      </w:r>
      <w:r w:rsidR="000C56FA" w:rsidRPr="0014645C">
        <w:rPr>
          <w:rFonts w:ascii="Arial" w:hAnsi="Arial" w:cs="Arial"/>
          <w:sz w:val="19"/>
          <w:szCs w:val="19"/>
        </w:rPr>
        <w:t>Z</w:t>
      </w:r>
      <w:r w:rsidRPr="0014645C">
        <w:rPr>
          <w:rFonts w:ascii="Arial" w:hAnsi="Arial" w:cs="Arial"/>
          <w:sz w:val="19"/>
          <w:szCs w:val="19"/>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Doplnkové dôchodkové sporenie</w:t>
      </w:r>
      <w:r w:rsidRPr="0014645C">
        <w:rPr>
          <w:rFonts w:ascii="Arial" w:hAnsi="Arial" w:cs="Arial"/>
          <w:sz w:val="19"/>
          <w:szCs w:val="19"/>
        </w:rPr>
        <w:t xml:space="preserve"> je založené na báze dobrovoľnosti, takže netvorí povinnú zložku mzdy zamestnanca, z toho dôvodu </w:t>
      </w:r>
      <w:r w:rsidRPr="0014645C">
        <w:rPr>
          <w:rFonts w:ascii="Arial" w:hAnsi="Arial" w:cs="Arial"/>
          <w:b/>
          <w:sz w:val="19"/>
          <w:szCs w:val="19"/>
        </w:rPr>
        <w:t>nie je považované za oprávnený mzdový výdavok</w:t>
      </w:r>
      <w:r w:rsidRPr="0014645C">
        <w:rPr>
          <w:rFonts w:ascii="Arial" w:hAnsi="Arial" w:cs="Arial"/>
          <w:sz w:val="19"/>
          <w:szCs w:val="19"/>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sz w:val="19"/>
          <w:szCs w:val="19"/>
        </w:rPr>
        <w:t xml:space="preserve">Ostatné </w:t>
      </w:r>
      <w:r w:rsidRPr="0014645C">
        <w:rPr>
          <w:rFonts w:ascii="Arial" w:hAnsi="Arial" w:cs="Arial"/>
          <w:b/>
          <w:sz w:val="19"/>
          <w:szCs w:val="19"/>
        </w:rPr>
        <w:t>výdavky na zamestnanca, ktoré nie sú pre zamestnávateľov povinné</w:t>
      </w:r>
      <w:r w:rsidRPr="0014645C">
        <w:rPr>
          <w:rFonts w:ascii="Arial" w:hAnsi="Arial" w:cs="Arial"/>
          <w:sz w:val="19"/>
          <w:szCs w:val="19"/>
        </w:rPr>
        <w:t xml:space="preserve"> podľa osobitných právnych predpisov (napr. dary, benefity</w:t>
      </w:r>
      <w:r w:rsidR="0001104D" w:rsidRPr="0014645C">
        <w:rPr>
          <w:rFonts w:ascii="Arial" w:hAnsi="Arial" w:cs="Arial"/>
          <w:sz w:val="19"/>
          <w:szCs w:val="19"/>
        </w:rPr>
        <w:t>, príspevky zo sociálneho fondu na dopravu alebo kultúrne podujatia a pod.</w:t>
      </w:r>
      <w:r w:rsidRPr="0014645C">
        <w:rPr>
          <w:rFonts w:ascii="Arial" w:hAnsi="Arial" w:cs="Arial"/>
          <w:sz w:val="19"/>
          <w:szCs w:val="19"/>
        </w:rPr>
        <w:t xml:space="preserve">), </w:t>
      </w:r>
      <w:r w:rsidRPr="0014645C">
        <w:rPr>
          <w:rFonts w:ascii="Arial" w:hAnsi="Arial" w:cs="Arial"/>
          <w:b/>
          <w:sz w:val="19"/>
          <w:szCs w:val="19"/>
        </w:rPr>
        <w:t>nie sú oprávnenými výdavkami</w:t>
      </w:r>
      <w:r w:rsidRPr="0014645C">
        <w:rPr>
          <w:rFonts w:ascii="Arial" w:hAnsi="Arial" w:cs="Arial"/>
          <w:sz w:val="19"/>
          <w:szCs w:val="19"/>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na odstupné a odchodné sú považované za neoprávnené výdavky</w:t>
      </w:r>
      <w:r w:rsidRPr="0014645C">
        <w:rPr>
          <w:rFonts w:ascii="Arial" w:hAnsi="Arial" w:cs="Arial"/>
          <w:sz w:val="19"/>
          <w:szCs w:val="19"/>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lastRenderedPageBreak/>
        <w:t>Tvorba sociálneho fondu</w:t>
      </w:r>
      <w:r w:rsidRPr="0014645C">
        <w:rPr>
          <w:rFonts w:ascii="Arial" w:hAnsi="Arial" w:cs="Arial"/>
          <w:sz w:val="19"/>
          <w:szCs w:val="19"/>
        </w:rPr>
        <w:t xml:space="preserve"> je pre zamestnávateľa povinnosťou, nakoľko však jeho čerpanie nesúvisí s realizáci</w:t>
      </w:r>
      <w:r w:rsidR="002A5C7D" w:rsidRPr="0014645C">
        <w:rPr>
          <w:rFonts w:ascii="Arial" w:hAnsi="Arial" w:cs="Arial"/>
          <w:sz w:val="19"/>
          <w:szCs w:val="19"/>
        </w:rPr>
        <w:t>o</w:t>
      </w:r>
      <w:r w:rsidRPr="0014645C">
        <w:rPr>
          <w:rFonts w:ascii="Arial" w:hAnsi="Arial" w:cs="Arial"/>
          <w:sz w:val="19"/>
          <w:szCs w:val="19"/>
        </w:rPr>
        <w:t xml:space="preserve">u projektu, </w:t>
      </w:r>
      <w:r w:rsidRPr="0014645C">
        <w:rPr>
          <w:rFonts w:ascii="Arial" w:hAnsi="Arial" w:cs="Arial"/>
          <w:b/>
          <w:sz w:val="19"/>
          <w:szCs w:val="19"/>
        </w:rPr>
        <w:t>tieto výdavky nie sú oprávnenými</w:t>
      </w:r>
      <w:r w:rsidRPr="0014645C">
        <w:rPr>
          <w:rFonts w:ascii="Arial" w:hAnsi="Arial" w:cs="Arial"/>
          <w:sz w:val="19"/>
          <w:szCs w:val="19"/>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b/>
          <w:sz w:val="19"/>
          <w:szCs w:val="19"/>
        </w:rPr>
        <w:t>Pracovné úväzky osôb pracujúcich na projekte sa nesmú prekrývať</w:t>
      </w:r>
      <w:r w:rsidRPr="0014645C">
        <w:rPr>
          <w:rFonts w:ascii="Arial" w:hAnsi="Arial" w:cs="Arial"/>
          <w:sz w:val="19"/>
          <w:szCs w:val="19"/>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rPr>
        <w:t xml:space="preserve">pre OP EVS </w:t>
      </w:r>
      <w:r w:rsidRPr="0014645C">
        <w:rPr>
          <w:rFonts w:ascii="Arial" w:hAnsi="Arial" w:cs="Arial"/>
          <w:sz w:val="19"/>
          <w:szCs w:val="19"/>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rPr>
      </w:pPr>
      <w:r w:rsidRPr="0014645C">
        <w:rPr>
          <w:rFonts w:ascii="Arial" w:hAnsi="Arial" w:cs="Arial"/>
          <w:sz w:val="19"/>
          <w:szCs w:val="19"/>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rPr>
        <w:t xml:space="preserve">č. 5 </w:t>
      </w:r>
      <w:r w:rsidRPr="0014645C">
        <w:rPr>
          <w:rFonts w:ascii="Arial" w:hAnsi="Arial" w:cs="Arial"/>
          <w:sz w:val="19"/>
          <w:szCs w:val="19"/>
        </w:rPr>
        <w:t xml:space="preserve">pre OP EVS k oprávnenosti </w:t>
      </w:r>
      <w:r w:rsidR="007D57A4" w:rsidRPr="0014645C">
        <w:rPr>
          <w:rFonts w:ascii="Arial" w:hAnsi="Arial" w:cs="Arial"/>
          <w:sz w:val="19"/>
          <w:szCs w:val="19"/>
        </w:rPr>
        <w:t xml:space="preserve">vybraných skupín </w:t>
      </w:r>
      <w:r w:rsidRPr="0014645C">
        <w:rPr>
          <w:rFonts w:ascii="Arial" w:hAnsi="Arial" w:cs="Arial"/>
          <w:sz w:val="19"/>
          <w:szCs w:val="19"/>
        </w:rPr>
        <w:t>výdavkov</w:t>
      </w:r>
      <w:r w:rsidR="007D57A4" w:rsidRPr="0014645C">
        <w:rPr>
          <w:rFonts w:ascii="Arial" w:hAnsi="Arial" w:cs="Arial"/>
          <w:sz w:val="19"/>
          <w:szCs w:val="19"/>
        </w:rPr>
        <w:t xml:space="preserve"> pre PO 2014-2020</w:t>
      </w:r>
      <w:r w:rsidR="007671F8" w:rsidRPr="0014645C">
        <w:rPr>
          <w:rFonts w:ascii="Arial" w:hAnsi="Arial" w:cs="Arial"/>
          <w:sz w:val="19"/>
          <w:szCs w:val="19"/>
        </w:rPr>
        <w:t>.</w:t>
      </w:r>
      <w:r w:rsidRPr="0014645C">
        <w:rPr>
          <w:rFonts w:ascii="Arial" w:hAnsi="Arial" w:cs="Arial"/>
          <w:sz w:val="19"/>
          <w:szCs w:val="19"/>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5"/>
      </w:r>
    </w:p>
    <w:p w14:paraId="19A06CA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rPr>
        <w:t>zamestnávateľa</w:t>
      </w:r>
      <w:r w:rsidRPr="0014645C">
        <w:rPr>
          <w:rFonts w:ascii="Arial" w:hAnsi="Arial" w:cs="Arial"/>
          <w:sz w:val="19"/>
          <w:szCs w:val="19"/>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rPr>
        <w:t xml:space="preserve">alebo sú osobami cieľovej skupiny </w:t>
      </w:r>
      <w:r w:rsidRPr="0014645C">
        <w:rPr>
          <w:rFonts w:ascii="Arial" w:hAnsi="Arial" w:cs="Arial"/>
          <w:sz w:val="19"/>
          <w:szCs w:val="19"/>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6"/>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w:t>
      </w:r>
      <w:r w:rsidR="00746758" w:rsidRPr="0014645C">
        <w:rPr>
          <w:rFonts w:ascii="Arial" w:hAnsi="Arial" w:cs="Arial"/>
          <w:sz w:val="19"/>
          <w:szCs w:val="19"/>
        </w:rPr>
        <w:lastRenderedPageBreak/>
        <w:t>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w:t>
      </w:r>
      <w:r w:rsidRPr="0014645C">
        <w:rPr>
          <w:rFonts w:ascii="Arial" w:hAnsi="Arial" w:cs="Arial"/>
          <w:sz w:val="19"/>
          <w:szCs w:val="19"/>
          <w:lang w:eastAsia="en-US"/>
        </w:rPr>
        <w:lastRenderedPageBreak/>
        <w:t xml:space="preserve">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V prípade potrebných vedľajších výdavkov</w:t>
      </w:r>
      <w:r w:rsidR="00240E59" w:rsidRPr="0014645C">
        <w:rPr>
          <w:rStyle w:val="Odkaznapoznmkupodiarou"/>
          <w:rFonts w:cs="Arial"/>
          <w:sz w:val="19"/>
          <w:szCs w:val="19"/>
        </w:rPr>
        <w:footnoteReference w:id="47"/>
      </w:r>
      <w:r w:rsidRPr="0014645C">
        <w:rPr>
          <w:rFonts w:ascii="Arial" w:hAnsi="Arial" w:cs="Arial"/>
          <w:sz w:val="19"/>
          <w:szCs w:val="19"/>
        </w:rPr>
        <w:t xml:space="preserve"> ide o výdavky spojené s pracovnou cestou</w:t>
      </w:r>
      <w:r w:rsidR="008F6074" w:rsidRPr="0014645C">
        <w:rPr>
          <w:rFonts w:ascii="Arial" w:hAnsi="Arial" w:cs="Arial"/>
          <w:sz w:val="19"/>
          <w:szCs w:val="19"/>
        </w:rPr>
        <w:t>,</w:t>
      </w:r>
      <w:r w:rsidRPr="0014645C">
        <w:rPr>
          <w:rFonts w:ascii="Arial" w:hAnsi="Arial" w:cs="Arial"/>
          <w:sz w:val="19"/>
          <w:szCs w:val="19"/>
        </w:rPr>
        <w:t xml:space="preserve"> ako napr. parkovné, vstupenky na veľtrh, poplatky za úschovňu batožiny, konferenčné poplatky, miestne dane pri ubytovaní a pod. </w:t>
      </w:r>
      <w:r w:rsidRPr="0014645C">
        <w:rPr>
          <w:rFonts w:ascii="Arial" w:hAnsi="Arial" w:cs="Arial"/>
          <w:b/>
          <w:sz w:val="19"/>
          <w:szCs w:val="19"/>
        </w:rPr>
        <w:t>Vreckové</w:t>
      </w:r>
      <w:r w:rsidRPr="0014645C">
        <w:rPr>
          <w:rFonts w:ascii="Arial" w:hAnsi="Arial" w:cs="Arial"/>
          <w:sz w:val="19"/>
          <w:szCs w:val="19"/>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rPr>
      </w:pPr>
      <w:r w:rsidRPr="0014645C">
        <w:rPr>
          <w:rFonts w:ascii="Arial" w:hAnsi="Arial" w:cs="Arial"/>
          <w:sz w:val="19"/>
          <w:szCs w:val="19"/>
        </w:rPr>
        <w:t>Zahraničné pracovné cesty sú oprávnené v odôvodnených prípadoch a za predpokladu, že boli schválené v </w:t>
      </w:r>
      <w:r w:rsidR="00C6018E" w:rsidRPr="0014645C">
        <w:rPr>
          <w:rFonts w:ascii="Arial" w:hAnsi="Arial" w:cs="Arial"/>
          <w:sz w:val="19"/>
          <w:szCs w:val="19"/>
        </w:rPr>
        <w:t>Žo</w:t>
      </w:r>
      <w:r w:rsidRPr="0014645C">
        <w:rPr>
          <w:rFonts w:ascii="Arial" w:hAnsi="Arial" w:cs="Arial"/>
          <w:sz w:val="19"/>
          <w:szCs w:val="19"/>
        </w:rPr>
        <w:t xml:space="preserve">NFP a sú zahrnuté v zmluve o NFP </w:t>
      </w:r>
      <w:r w:rsidR="00772F84" w:rsidRPr="0014645C">
        <w:rPr>
          <w:rFonts w:ascii="Arial" w:hAnsi="Arial" w:cs="Arial"/>
          <w:sz w:val="19"/>
          <w:szCs w:val="19"/>
        </w:rPr>
        <w:t xml:space="preserve">(Opis projektu) </w:t>
      </w:r>
      <w:r w:rsidRPr="0014645C">
        <w:rPr>
          <w:rFonts w:ascii="Arial" w:hAnsi="Arial" w:cs="Arial"/>
          <w:sz w:val="19"/>
          <w:szCs w:val="19"/>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rPr>
        <w:footnoteReference w:id="48"/>
      </w:r>
      <w:r w:rsidRPr="0014645C">
        <w:rPr>
          <w:rFonts w:ascii="Arial" w:hAnsi="Arial" w:cs="Arial"/>
          <w:sz w:val="19"/>
          <w:szCs w:val="19"/>
        </w:rPr>
        <w:t xml:space="preserve">. </w:t>
      </w:r>
      <w:r w:rsidR="008D49B4" w:rsidRPr="0014645C">
        <w:rPr>
          <w:rFonts w:ascii="Arial" w:hAnsi="Arial" w:cs="Arial"/>
          <w:sz w:val="19"/>
          <w:szCs w:val="19"/>
        </w:rPr>
        <w:t>Zároveň vša</w:t>
      </w:r>
      <w:r w:rsidRPr="0014645C">
        <w:rPr>
          <w:rFonts w:ascii="Arial" w:hAnsi="Arial" w:cs="Arial"/>
          <w:sz w:val="19"/>
          <w:szCs w:val="19"/>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Oprávneným výdavkom sú aj výdavky na pracovné cesty</w:t>
      </w:r>
      <w:r w:rsidRPr="0014645C">
        <w:rPr>
          <w:rFonts w:ascii="Arial" w:hAnsi="Arial" w:cs="Arial"/>
          <w:sz w:val="19"/>
          <w:szCs w:val="19"/>
          <w:vertAlign w:val="superscript"/>
        </w:rPr>
        <w:footnoteReference w:id="49"/>
      </w:r>
      <w:r w:rsidRPr="0014645C">
        <w:rPr>
          <w:rFonts w:ascii="Arial" w:hAnsi="Arial" w:cs="Arial"/>
          <w:sz w:val="19"/>
          <w:szCs w:val="19"/>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rPr>
        <w:t>Oprávnená v</w:t>
      </w:r>
      <w:r w:rsidRPr="0014645C">
        <w:rPr>
          <w:rFonts w:ascii="Arial" w:hAnsi="Arial" w:cs="Arial"/>
          <w:sz w:val="19"/>
          <w:szCs w:val="19"/>
        </w:rPr>
        <w:t>ýška náhrad</w:t>
      </w:r>
      <w:r w:rsidR="00F40698" w:rsidRPr="0014645C">
        <w:rPr>
          <w:rFonts w:ascii="Arial" w:hAnsi="Arial" w:cs="Arial"/>
          <w:sz w:val="19"/>
          <w:szCs w:val="19"/>
        </w:rPr>
        <w:t xml:space="preserve"> </w:t>
      </w:r>
      <w:r w:rsidR="00AE2188" w:rsidRPr="0014645C">
        <w:rPr>
          <w:rFonts w:ascii="Arial" w:hAnsi="Arial" w:cs="Arial"/>
          <w:sz w:val="19"/>
          <w:szCs w:val="19"/>
        </w:rPr>
        <w:t xml:space="preserve">nesmie presiahnuť sumu </w:t>
      </w:r>
      <w:r w:rsidR="00F40698" w:rsidRPr="0014645C">
        <w:rPr>
          <w:rFonts w:ascii="Arial" w:hAnsi="Arial" w:cs="Arial"/>
          <w:sz w:val="19"/>
          <w:szCs w:val="19"/>
        </w:rPr>
        <w:t xml:space="preserve">uplatňovaných </w:t>
      </w:r>
      <w:r w:rsidR="00AE2188" w:rsidRPr="0014645C">
        <w:rPr>
          <w:rFonts w:ascii="Arial" w:hAnsi="Arial" w:cs="Arial"/>
          <w:sz w:val="19"/>
          <w:szCs w:val="19"/>
        </w:rPr>
        <w:t xml:space="preserve">náhrad </w:t>
      </w:r>
      <w:r w:rsidR="00F40698" w:rsidRPr="0014645C">
        <w:rPr>
          <w:rFonts w:ascii="Arial" w:hAnsi="Arial" w:cs="Arial"/>
          <w:sz w:val="19"/>
          <w:szCs w:val="19"/>
        </w:rPr>
        <w:t>EK,</w:t>
      </w:r>
      <w:r w:rsidRPr="0014645C">
        <w:rPr>
          <w:rFonts w:ascii="Arial" w:hAnsi="Arial" w:cs="Arial"/>
          <w:sz w:val="19"/>
          <w:szCs w:val="19"/>
        </w:rPr>
        <w:t xml:space="preserve"> tzv. „per diems“</w:t>
      </w:r>
      <w:r w:rsidR="00C42A29" w:rsidRPr="0014645C">
        <w:rPr>
          <w:rFonts w:ascii="Arial" w:hAnsi="Arial" w:cs="Arial"/>
          <w:sz w:val="19"/>
          <w:szCs w:val="19"/>
          <w:vertAlign w:val="superscript"/>
        </w:rPr>
        <w:footnoteReference w:id="50"/>
      </w:r>
      <w:r w:rsidR="00C42A29" w:rsidRPr="0014645C">
        <w:rPr>
          <w:rFonts w:ascii="Arial" w:hAnsi="Arial" w:cs="Arial"/>
          <w:sz w:val="19"/>
          <w:szCs w:val="19"/>
          <w:vertAlign w:val="superscript"/>
        </w:rPr>
        <w:t>,</w:t>
      </w:r>
      <w:r w:rsidRPr="0014645C">
        <w:rPr>
          <w:rFonts w:ascii="Arial" w:hAnsi="Arial" w:cs="Arial"/>
          <w:sz w:val="19"/>
          <w:szCs w:val="19"/>
        </w:rPr>
        <w:t xml:space="preserve"> </w:t>
      </w:r>
      <w:r w:rsidR="00AE2188" w:rsidRPr="0014645C">
        <w:rPr>
          <w:rFonts w:ascii="Arial" w:hAnsi="Arial" w:cs="Arial"/>
          <w:sz w:val="19"/>
          <w:szCs w:val="19"/>
        </w:rPr>
        <w:t xml:space="preserve">ktorá </w:t>
      </w:r>
      <w:r w:rsidRPr="0014645C">
        <w:rPr>
          <w:rFonts w:ascii="Arial" w:hAnsi="Arial" w:cs="Arial"/>
          <w:sz w:val="19"/>
          <w:szCs w:val="19"/>
        </w:rPr>
        <w:t>zahŕňa výdavky na ubytovanie, stravné a cestovné v SR</w:t>
      </w:r>
      <w:r w:rsidR="00F40698" w:rsidRPr="0014645C">
        <w:rPr>
          <w:rFonts w:ascii="Arial" w:hAnsi="Arial" w:cs="Arial"/>
          <w:sz w:val="19"/>
          <w:szCs w:val="19"/>
          <w:vertAlign w:val="superscript"/>
        </w:rPr>
        <w:footnoteReference w:id="51"/>
      </w:r>
      <w:r w:rsidRPr="0014645C">
        <w:rPr>
          <w:rFonts w:ascii="Arial" w:hAnsi="Arial" w:cs="Arial"/>
          <w:sz w:val="19"/>
          <w:szCs w:val="19"/>
          <w:vertAlign w:val="superscript"/>
        </w:rPr>
        <w:t>.</w:t>
      </w:r>
      <w:r w:rsidRPr="0014645C">
        <w:rPr>
          <w:rFonts w:ascii="Arial" w:hAnsi="Arial" w:cs="Arial"/>
          <w:sz w:val="19"/>
          <w:szCs w:val="19"/>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rPr>
        <w:footnoteReference w:id="52"/>
      </w:r>
      <w:r w:rsidRPr="0014645C">
        <w:rPr>
          <w:rFonts w:ascii="Arial" w:hAnsi="Arial" w:cs="Arial"/>
          <w:sz w:val="19"/>
          <w:szCs w:val="19"/>
          <w:vertAlign w:val="superscript"/>
        </w:rPr>
        <w:t>,</w:t>
      </w:r>
      <w:r w:rsidRPr="0014645C">
        <w:rPr>
          <w:rFonts w:ascii="Arial" w:hAnsi="Arial" w:cs="Arial"/>
          <w:sz w:val="19"/>
          <w:szCs w:val="19"/>
        </w:rPr>
        <w:t xml:space="preserve"> </w:t>
      </w:r>
      <w:r w:rsidR="00414846" w:rsidRPr="0014645C">
        <w:rPr>
          <w:rFonts w:ascii="Arial" w:hAnsi="Arial" w:cs="Arial"/>
          <w:sz w:val="19"/>
          <w:szCs w:val="19"/>
        </w:rPr>
        <w:t>príp.</w:t>
      </w:r>
      <w:r w:rsidRPr="0014645C">
        <w:rPr>
          <w:rFonts w:ascii="Arial" w:hAnsi="Arial" w:cs="Arial"/>
          <w:sz w:val="19"/>
          <w:szCs w:val="19"/>
        </w:rPr>
        <w:t xml:space="preserve"> môžu byť stanovené v nižšej sume</w:t>
      </w:r>
      <w:r w:rsidR="00414846" w:rsidRPr="0014645C">
        <w:rPr>
          <w:rFonts w:ascii="Arial" w:hAnsi="Arial" w:cs="Arial"/>
          <w:sz w:val="19"/>
          <w:szCs w:val="19"/>
        </w:rPr>
        <w:t>, resp.</w:t>
      </w:r>
      <w:r w:rsidRPr="0014645C">
        <w:rPr>
          <w:rFonts w:ascii="Arial" w:hAnsi="Arial" w:cs="Arial"/>
          <w:sz w:val="19"/>
          <w:szCs w:val="19"/>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rPr>
        <w:footnoteReference w:id="53"/>
      </w:r>
      <w:r w:rsidRPr="0014645C">
        <w:rPr>
          <w:rFonts w:ascii="Arial" w:hAnsi="Arial" w:cs="Arial"/>
          <w:sz w:val="19"/>
          <w:szCs w:val="19"/>
          <w:vertAlign w:val="superscript"/>
        </w:rPr>
        <w:t xml:space="preserve"> </w:t>
      </w:r>
      <w:r w:rsidRPr="0014645C">
        <w:rPr>
          <w:rFonts w:ascii="Arial" w:hAnsi="Arial" w:cs="Arial"/>
          <w:sz w:val="19"/>
          <w:szCs w:val="19"/>
        </w:rPr>
        <w:t xml:space="preserve">za prepravu zahraničného experta do/zo SR je oprávneným výdavkom nad rámec per diems. </w:t>
      </w:r>
    </w:p>
    <w:p w14:paraId="083BB6CA" w14:textId="77777777" w:rsidR="00C7578C" w:rsidRPr="0014645C" w:rsidRDefault="00C7578C" w:rsidP="00C7578C">
      <w:pPr>
        <w:pStyle w:val="Zkladntext"/>
        <w:spacing w:after="0" w:line="288" w:lineRule="auto"/>
        <w:jc w:val="both"/>
        <w:rPr>
          <w:rFonts w:ascii="Arial" w:hAnsi="Arial" w:cs="Arial"/>
          <w:sz w:val="19"/>
          <w:szCs w:val="19"/>
        </w:rPr>
      </w:pPr>
    </w:p>
    <w:p w14:paraId="75E01881" w14:textId="77777777" w:rsidR="00C7578C" w:rsidRPr="0014645C" w:rsidRDefault="00615C94" w:rsidP="00984047">
      <w:pPr>
        <w:pStyle w:val="Zkladntext"/>
        <w:spacing w:after="0" w:line="288" w:lineRule="auto"/>
        <w:jc w:val="both"/>
      </w:pPr>
      <w:r w:rsidRPr="0014645C">
        <w:rPr>
          <w:rFonts w:ascii="Arial" w:hAnsi="Arial" w:cs="Arial"/>
          <w:b/>
          <w:bCs/>
          <w:iCs/>
          <w:sz w:val="19"/>
          <w:szCs w:val="19"/>
        </w:rPr>
        <w:t>Zariadenie</w:t>
      </w:r>
      <w:r w:rsidR="00B842F0" w:rsidRPr="0014645C">
        <w:rPr>
          <w:rFonts w:ascii="Arial" w:hAnsi="Arial" w:cs="Arial"/>
          <w:b/>
          <w:bCs/>
          <w:iCs/>
          <w:sz w:val="19"/>
          <w:szCs w:val="19"/>
        </w:rPr>
        <w:t>/</w:t>
      </w:r>
      <w:r w:rsidRPr="0014645C">
        <w:rPr>
          <w:rFonts w:ascii="Arial" w:hAnsi="Arial" w:cs="Arial"/>
          <w:b/>
          <w:bCs/>
          <w:iCs/>
          <w:sz w:val="19"/>
          <w:szCs w:val="19"/>
        </w:rPr>
        <w:t>vybavenie</w:t>
      </w:r>
      <w:r w:rsidR="00B842F0" w:rsidRPr="0014645C">
        <w:rPr>
          <w:rStyle w:val="Odkaznapoznmkupodiarou"/>
          <w:rFonts w:cs="Arial"/>
          <w:b/>
          <w:bCs/>
          <w:iCs/>
          <w:szCs w:val="19"/>
        </w:rPr>
        <w:footnoteReference w:id="54"/>
      </w:r>
      <w:r w:rsidR="00144D52" w:rsidRPr="0014645C">
        <w:rPr>
          <w:rFonts w:ascii="Arial" w:hAnsi="Arial" w:cs="Arial"/>
          <w:b/>
          <w:bCs/>
          <w:iCs/>
          <w:sz w:val="19"/>
          <w:szCs w:val="19"/>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5"/>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6"/>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w:t>
      </w:r>
      <w:r w:rsidRPr="0014645C">
        <w:rPr>
          <w:rFonts w:ascii="Arial" w:hAnsi="Arial" w:cs="Arial"/>
          <w:color w:val="000000" w:themeColor="text1"/>
          <w:sz w:val="19"/>
          <w:szCs w:val="19"/>
          <w:lang w:val="sk-SK"/>
        </w:rPr>
        <w:lastRenderedPageBreak/>
        <w:t xml:space="preserve">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1" w:name="_Ref457287479"/>
      <w:r w:rsidRPr="0014645C">
        <w:rPr>
          <w:rStyle w:val="Odkaznapoznmkupodiarou"/>
          <w:rFonts w:cs="Arial"/>
          <w:b w:val="0"/>
          <w:color w:val="000000" w:themeColor="text1"/>
          <w:sz w:val="19"/>
          <w:szCs w:val="19"/>
          <w:lang w:val="sk-SK"/>
        </w:rPr>
        <w:footnoteReference w:id="57"/>
      </w:r>
      <w:bookmarkEnd w:id="421"/>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w:t>
      </w:r>
      <w:r w:rsidRPr="0014645C">
        <w:rPr>
          <w:rFonts w:ascii="Arial" w:hAnsi="Arial" w:cs="Arial"/>
          <w:b w:val="0"/>
          <w:color w:val="auto"/>
          <w:sz w:val="19"/>
          <w:szCs w:val="19"/>
          <w:lang w:val="sk-SK"/>
        </w:rPr>
        <w:lastRenderedPageBreak/>
        <w:t xml:space="preserve">pri nákupe 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8"/>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9"/>
      </w:r>
      <w:r w:rsidRPr="0014645C">
        <w:rPr>
          <w:rFonts w:cs="Arial"/>
          <w:szCs w:val="19"/>
          <w:lang w:val="sk-SK"/>
        </w:rPr>
        <w:t xml:space="preserve">; </w:t>
      </w:r>
    </w:p>
    <w:p w14:paraId="112F020C"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EA0104">
      <w:pPr>
        <w:pStyle w:val="BodyText1"/>
        <w:numPr>
          <w:ilvl w:val="0"/>
          <w:numId w:val="44"/>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rPr>
      </w:pPr>
      <w:r w:rsidRPr="0014645C">
        <w:rPr>
          <w:rFonts w:ascii="Arial" w:hAnsi="Arial" w:cs="Arial"/>
          <w:sz w:val="19"/>
          <w:szCs w:val="19"/>
        </w:rPr>
        <w:t>Žiadateľ</w:t>
      </w:r>
      <w:r w:rsidR="004265FD" w:rsidRPr="0014645C">
        <w:rPr>
          <w:rFonts w:ascii="Arial" w:hAnsi="Arial" w:cs="Arial"/>
          <w:sz w:val="19"/>
          <w:szCs w:val="19"/>
        </w:rPr>
        <w:t xml:space="preserve"> </w:t>
      </w:r>
      <w:r w:rsidR="00587581" w:rsidRPr="0014645C">
        <w:rPr>
          <w:rFonts w:ascii="Arial" w:hAnsi="Arial" w:cs="Arial"/>
          <w:sz w:val="19"/>
          <w:szCs w:val="19"/>
        </w:rPr>
        <w:t xml:space="preserve">musí </w:t>
      </w:r>
      <w:r w:rsidR="004265FD" w:rsidRPr="0014645C">
        <w:rPr>
          <w:rFonts w:ascii="Arial" w:hAnsi="Arial" w:cs="Arial"/>
          <w:sz w:val="19"/>
          <w:szCs w:val="19"/>
        </w:rPr>
        <w:t>rešpekt</w:t>
      </w:r>
      <w:r w:rsidR="00587581" w:rsidRPr="0014645C">
        <w:rPr>
          <w:rFonts w:ascii="Arial" w:hAnsi="Arial" w:cs="Arial"/>
          <w:sz w:val="19"/>
          <w:szCs w:val="19"/>
        </w:rPr>
        <w:t>ovať</w:t>
      </w:r>
      <w:r w:rsidR="004265FD" w:rsidRPr="0014645C">
        <w:rPr>
          <w:rFonts w:ascii="Arial" w:hAnsi="Arial" w:cs="Arial"/>
          <w:sz w:val="19"/>
          <w:szCs w:val="19"/>
        </w:rPr>
        <w:t xml:space="preserve"> zásadu „hodnota za peniaze/value for money“.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EA0104">
      <w:pPr>
        <w:pStyle w:val="BodyText1"/>
        <w:numPr>
          <w:ilvl w:val="0"/>
          <w:numId w:val="45"/>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EA0104">
      <w:pPr>
        <w:pStyle w:val="BodyText1"/>
        <w:numPr>
          <w:ilvl w:val="0"/>
          <w:numId w:val="45"/>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71F71FA5" w14:textId="4B4EBD11"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60"/>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1"/>
      </w:r>
      <w:r w:rsidRPr="0014645C">
        <w:rPr>
          <w:rFonts w:ascii="Arial" w:hAnsi="Arial" w:cs="Arial"/>
          <w:b w:val="0"/>
          <w:color w:val="auto"/>
          <w:sz w:val="19"/>
          <w:szCs w:val="19"/>
          <w:lang w:val="sk-SK"/>
        </w:rPr>
        <w:t xml:space="preserve">, cestovné náhrady, dodávka služieb – personálne výdavky, </w:t>
      </w:r>
      <w:r w:rsidRPr="0014645C">
        <w:rPr>
          <w:rFonts w:ascii="Arial" w:hAnsi="Arial" w:cs="Arial"/>
          <w:b w:val="0"/>
          <w:color w:val="auto"/>
          <w:sz w:val="19"/>
          <w:szCs w:val="19"/>
          <w:lang w:val="sk-SK"/>
        </w:rPr>
        <w:lastRenderedPageBreak/>
        <w:t>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4"/>
      </w:r>
      <w:r w:rsidRPr="0032396F">
        <w:rPr>
          <w:rFonts w:ascii="Arial" w:hAnsi="Arial" w:cs="Arial"/>
          <w:b w:val="0"/>
          <w:color w:val="auto"/>
          <w:sz w:val="19"/>
          <w:szCs w:val="19"/>
          <w:lang w:val="sk-SK"/>
        </w:rPr>
        <w:t xml:space="preserve">, t.j.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w:t>
      </w:r>
      <w:r w:rsidRPr="0032396F">
        <w:rPr>
          <w:rFonts w:ascii="Arial" w:hAnsi="Arial" w:cs="Arial"/>
          <w:b w:val="0"/>
          <w:color w:val="auto"/>
          <w:sz w:val="19"/>
          <w:szCs w:val="19"/>
          <w:lang w:val="sk-SK"/>
        </w:rPr>
        <w:lastRenderedPageBreak/>
        <w:t xml:space="preserve">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5"/>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6"/>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7"/>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8"/>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lastRenderedPageBreak/>
        <w:t>Položka 1.3. „Dodávka služieb - personálne výdavky</w:t>
      </w:r>
      <w:r w:rsidRPr="0014645C">
        <w:rPr>
          <w:rFonts w:ascii="Arial" w:hAnsi="Arial" w:cs="Arial"/>
          <w:sz w:val="19"/>
          <w:szCs w:val="19"/>
        </w:rPr>
        <w:t>“</w:t>
      </w:r>
      <w:r w:rsidRPr="0014645C">
        <w:rPr>
          <w:rStyle w:val="Odkaznapoznmkupodiarou"/>
          <w:rFonts w:cs="Arial"/>
          <w:sz w:val="19"/>
          <w:szCs w:val="19"/>
        </w:rPr>
        <w:footnoteReference w:id="69"/>
      </w:r>
      <w:r w:rsidRPr="0014645C">
        <w:rPr>
          <w:rFonts w:ascii="Arial" w:hAnsi="Arial" w:cs="Arial"/>
          <w:sz w:val="19"/>
          <w:szCs w:val="19"/>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rPr>
        <w:t>.</w:t>
      </w:r>
      <w:r w:rsidRPr="0014645C">
        <w:rPr>
          <w:rFonts w:ascii="Arial" w:hAnsi="Arial" w:cs="Arial"/>
          <w:sz w:val="19"/>
          <w:szCs w:val="19"/>
        </w:rPr>
        <w:t xml:space="preserve"> Služby dodávateľov môžu byť využívané v tých prípadoch a pre tie činnosti, kedy nie je možné alebo efektívne </w:t>
      </w:r>
      <w:r w:rsidR="007E1918" w:rsidRPr="0014645C">
        <w:rPr>
          <w:rFonts w:ascii="Arial" w:hAnsi="Arial" w:cs="Arial"/>
          <w:sz w:val="19"/>
          <w:szCs w:val="19"/>
        </w:rPr>
        <w:t xml:space="preserve">a hospodárne </w:t>
      </w:r>
      <w:r w:rsidRPr="0014645C">
        <w:rPr>
          <w:rFonts w:ascii="Arial" w:hAnsi="Arial" w:cs="Arial"/>
          <w:sz w:val="19"/>
          <w:szCs w:val="19"/>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rPr>
        <w:t xml:space="preserve">V prípade </w:t>
      </w:r>
      <w:r w:rsidR="00537546" w:rsidRPr="0014645C">
        <w:rPr>
          <w:rFonts w:ascii="Arial" w:hAnsi="Arial" w:cs="Arial"/>
          <w:b/>
          <w:sz w:val="19"/>
          <w:szCs w:val="19"/>
        </w:rPr>
        <w:t>národných projektov</w:t>
      </w:r>
      <w:r w:rsidR="00537546" w:rsidRPr="0014645C">
        <w:rPr>
          <w:rFonts w:ascii="Arial" w:hAnsi="Arial" w:cs="Arial"/>
          <w:sz w:val="19"/>
          <w:szCs w:val="19"/>
        </w:rPr>
        <w:t xml:space="preserve"> sú tieto výdavky neoprávnené, nakoľko </w:t>
      </w:r>
      <w:r w:rsidR="00CF5C50" w:rsidRPr="0014645C">
        <w:rPr>
          <w:rFonts w:ascii="Arial" w:hAnsi="Arial" w:cs="Arial"/>
          <w:sz w:val="19"/>
          <w:szCs w:val="19"/>
        </w:rPr>
        <w:t xml:space="preserve">ide o žiadateľov, ktorí </w:t>
      </w:r>
      <w:r w:rsidR="00F01D8D" w:rsidRPr="0014645C">
        <w:rPr>
          <w:rFonts w:ascii="Arial" w:hAnsi="Arial" w:cs="Arial"/>
          <w:sz w:val="19"/>
          <w:szCs w:val="19"/>
        </w:rPr>
        <w:t xml:space="preserve">ako jediní </w:t>
      </w:r>
      <w:r w:rsidR="00AB281C" w:rsidRPr="0014645C">
        <w:rPr>
          <w:rFonts w:ascii="Arial" w:hAnsi="Arial" w:cs="Arial"/>
          <w:sz w:val="19"/>
          <w:szCs w:val="19"/>
        </w:rPr>
        <w:t>disponujú kompetenciami realizovať daný projekt</w:t>
      </w:r>
      <w:r w:rsidR="00501902" w:rsidRPr="0014645C">
        <w:rPr>
          <w:rFonts w:ascii="Arial" w:hAnsi="Arial" w:cs="Arial"/>
          <w:sz w:val="19"/>
          <w:szCs w:val="19"/>
        </w:rPr>
        <w:t>,</w:t>
      </w:r>
      <w:r w:rsidR="00AB281C" w:rsidRPr="0014645C">
        <w:rPr>
          <w:rFonts w:ascii="Arial" w:hAnsi="Arial" w:cs="Arial"/>
          <w:sz w:val="19"/>
          <w:szCs w:val="19"/>
        </w:rPr>
        <w:t xml:space="preserve"> a</w:t>
      </w:r>
      <w:r w:rsidR="002321BA" w:rsidRPr="0014645C">
        <w:rPr>
          <w:rFonts w:ascii="Arial" w:hAnsi="Arial" w:cs="Arial"/>
          <w:sz w:val="19"/>
          <w:szCs w:val="19"/>
        </w:rPr>
        <w:t> z tohto dôvodu</w:t>
      </w:r>
      <w:r w:rsidR="00AB281C" w:rsidRPr="0014645C">
        <w:rPr>
          <w:rFonts w:ascii="Arial" w:hAnsi="Arial" w:cs="Arial"/>
          <w:sz w:val="19"/>
          <w:szCs w:val="19"/>
        </w:rPr>
        <w:t xml:space="preserve"> </w:t>
      </w:r>
      <w:r w:rsidR="00CF5C50" w:rsidRPr="0014645C">
        <w:rPr>
          <w:rFonts w:ascii="Arial" w:hAnsi="Arial" w:cs="Arial"/>
          <w:sz w:val="19"/>
          <w:szCs w:val="19"/>
        </w:rPr>
        <w:t xml:space="preserve">by mali aktívne participovať </w:t>
      </w:r>
      <w:r w:rsidR="00AB281C" w:rsidRPr="0014645C">
        <w:rPr>
          <w:rFonts w:ascii="Arial" w:hAnsi="Arial" w:cs="Arial"/>
          <w:sz w:val="19"/>
          <w:szCs w:val="19"/>
        </w:rPr>
        <w:t xml:space="preserve">aj </w:t>
      </w:r>
      <w:r w:rsidR="00CF5C50" w:rsidRPr="0014645C">
        <w:rPr>
          <w:rFonts w:ascii="Arial" w:hAnsi="Arial" w:cs="Arial"/>
          <w:sz w:val="19"/>
          <w:szCs w:val="19"/>
        </w:rPr>
        <w:t xml:space="preserve">na </w:t>
      </w:r>
      <w:r w:rsidR="00AB281C" w:rsidRPr="0014645C">
        <w:rPr>
          <w:rFonts w:ascii="Arial" w:hAnsi="Arial" w:cs="Arial"/>
          <w:sz w:val="19"/>
          <w:szCs w:val="19"/>
        </w:rPr>
        <w:t xml:space="preserve">jeho </w:t>
      </w:r>
      <w:r w:rsidR="00CF5C50" w:rsidRPr="0014645C">
        <w:rPr>
          <w:rFonts w:ascii="Arial" w:hAnsi="Arial" w:cs="Arial"/>
          <w:sz w:val="19"/>
          <w:szCs w:val="19"/>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rPr>
      </w:pPr>
      <w:r w:rsidRPr="0014645C">
        <w:rPr>
          <w:rFonts w:ascii="Arial" w:hAnsi="Arial" w:cs="Arial"/>
          <w:sz w:val="19"/>
          <w:szCs w:val="19"/>
        </w:rPr>
        <w:t xml:space="preserve">Pretože ide o poskytovanie služieb je </w:t>
      </w:r>
      <w:r w:rsidRPr="0014645C">
        <w:rPr>
          <w:rFonts w:ascii="Arial" w:hAnsi="Arial" w:cs="Arial"/>
          <w:b/>
          <w:sz w:val="19"/>
          <w:szCs w:val="19"/>
        </w:rPr>
        <w:t xml:space="preserve">nutné spravidla postupovať podľa pravidiel o verejnom obstarávaní (zákon </w:t>
      </w:r>
      <w:r w:rsidR="0005604C" w:rsidRPr="0014645C">
        <w:rPr>
          <w:rFonts w:ascii="Arial" w:hAnsi="Arial" w:cs="Arial"/>
          <w:b/>
          <w:sz w:val="19"/>
          <w:szCs w:val="19"/>
        </w:rPr>
        <w:t>o VO</w:t>
      </w:r>
      <w:r w:rsidR="00734E49" w:rsidRPr="0014645C">
        <w:rPr>
          <w:rFonts w:ascii="Arial" w:hAnsi="Arial" w:cs="Arial"/>
          <w:b/>
          <w:sz w:val="19"/>
          <w:szCs w:val="19"/>
        </w:rPr>
        <w:t>)</w:t>
      </w:r>
      <w:r w:rsidRPr="0014645C">
        <w:rPr>
          <w:rFonts w:ascii="Arial" w:hAnsi="Arial" w:cs="Arial"/>
          <w:sz w:val="19"/>
          <w:szCs w:val="19"/>
        </w:rPr>
        <w:t xml:space="preserve">. </w:t>
      </w:r>
      <w:r w:rsidR="008A3A10" w:rsidRPr="0014645C">
        <w:rPr>
          <w:rFonts w:ascii="Arial" w:hAnsi="Arial" w:cs="Arial"/>
          <w:sz w:val="19"/>
          <w:szCs w:val="19"/>
        </w:rPr>
        <w:t>R</w:t>
      </w:r>
      <w:r w:rsidRPr="0014645C">
        <w:rPr>
          <w:rFonts w:ascii="Arial" w:hAnsi="Arial" w:cs="Arial"/>
          <w:sz w:val="19"/>
          <w:szCs w:val="19"/>
        </w:rPr>
        <w:t xml:space="preserve">ozsah práce v komentári </w:t>
      </w:r>
      <w:r w:rsidR="008A3A10" w:rsidRPr="0014645C">
        <w:rPr>
          <w:rFonts w:ascii="Arial" w:hAnsi="Arial" w:cs="Arial"/>
          <w:sz w:val="19"/>
          <w:szCs w:val="19"/>
        </w:rPr>
        <w:t>sa musí zhodovať</w:t>
      </w:r>
      <w:r w:rsidRPr="0014645C">
        <w:rPr>
          <w:rFonts w:ascii="Arial" w:hAnsi="Arial" w:cs="Arial"/>
          <w:sz w:val="19"/>
          <w:szCs w:val="19"/>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rPr>
        <w:t>Realizáciu činnosti v položke 1.3</w:t>
      </w:r>
      <w:r w:rsidR="00DF6C00" w:rsidRPr="0014645C">
        <w:rPr>
          <w:rFonts w:ascii="Arial" w:hAnsi="Arial" w:cs="Arial"/>
          <w:b/>
          <w:sz w:val="19"/>
          <w:szCs w:val="19"/>
        </w:rPr>
        <w:t>.</w:t>
      </w:r>
      <w:r w:rsidRPr="0014645C">
        <w:rPr>
          <w:rFonts w:ascii="Arial" w:hAnsi="Arial" w:cs="Arial"/>
          <w:b/>
          <w:sz w:val="19"/>
          <w:szCs w:val="19"/>
        </w:rPr>
        <w:t xml:space="preserve"> nevykonávajú osoby, ktoré sú v pracovnoprávnom vzťahu k</w:t>
      </w:r>
      <w:r w:rsidR="00E74540" w:rsidRPr="0014645C">
        <w:rPr>
          <w:rFonts w:ascii="Arial" w:hAnsi="Arial" w:cs="Arial"/>
          <w:b/>
          <w:sz w:val="19"/>
          <w:szCs w:val="19"/>
        </w:rPr>
        <w:t> </w:t>
      </w:r>
      <w:r w:rsidRPr="0014645C">
        <w:rPr>
          <w:rFonts w:ascii="Arial" w:hAnsi="Arial" w:cs="Arial"/>
          <w:b/>
          <w:sz w:val="19"/>
          <w:szCs w:val="19"/>
        </w:rPr>
        <w:t>žiadateľovi</w:t>
      </w:r>
      <w:r w:rsidR="00E74540" w:rsidRPr="0014645C">
        <w:rPr>
          <w:rFonts w:ascii="Arial" w:hAnsi="Arial" w:cs="Arial"/>
          <w:b/>
          <w:sz w:val="19"/>
          <w:szCs w:val="19"/>
        </w:rPr>
        <w:t>,</w:t>
      </w:r>
      <w:r w:rsidRPr="0014645C">
        <w:rPr>
          <w:rFonts w:ascii="Arial" w:hAnsi="Arial" w:cs="Arial"/>
          <w:b/>
          <w:sz w:val="19"/>
          <w:szCs w:val="19"/>
        </w:rPr>
        <w:t xml:space="preserve"> a to ani prostredníctvom iných právnických, resp. fyzických osôb, ani na základe iného právneho vzťahu.</w:t>
      </w:r>
      <w:r w:rsidRPr="0014645C">
        <w:rPr>
          <w:rFonts w:ascii="Arial" w:hAnsi="Arial" w:cs="Arial"/>
          <w:sz w:val="19"/>
          <w:szCs w:val="19"/>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rPr>
        <w:t>„osobohodinu“</w:t>
      </w:r>
      <w:r w:rsidRPr="0014645C">
        <w:rPr>
          <w:rFonts w:ascii="Arial" w:hAnsi="Arial" w:cs="Arial"/>
          <w:sz w:val="19"/>
          <w:szCs w:val="19"/>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rPr>
        <w:t xml:space="preserve"> </w:t>
      </w:r>
      <w:r w:rsidRPr="0014645C">
        <w:rPr>
          <w:rFonts w:ascii="Arial" w:hAnsi="Arial" w:cs="Arial"/>
          <w:sz w:val="19"/>
          <w:szCs w:val="19"/>
        </w:rPr>
        <w:t xml:space="preserve">j. výdavky spojené s vykonaním diela alebo poskytnutím služby </w:t>
      </w:r>
      <w:r w:rsidRPr="0014645C">
        <w:rPr>
          <w:rFonts w:ascii="Arial" w:hAnsi="Arial" w:cs="Arial"/>
          <w:b/>
          <w:sz w:val="19"/>
          <w:szCs w:val="19"/>
        </w:rPr>
        <w:t>sú započítané do jednotkovej ceny</w:t>
      </w:r>
      <w:r w:rsidRPr="0014645C">
        <w:rPr>
          <w:rFonts w:ascii="Arial" w:hAnsi="Arial" w:cs="Arial"/>
          <w:sz w:val="19"/>
          <w:szCs w:val="19"/>
        </w:rPr>
        <w:t>, preto tieto výdavky samostatne fakturované nebudú uznané ako oprávnené.</w:t>
      </w:r>
      <w:r w:rsidRPr="0014645C">
        <w:rPr>
          <w:rFonts w:ascii="Arial" w:hAnsi="Arial" w:cs="Arial"/>
          <w:b/>
          <w:sz w:val="19"/>
          <w:szCs w:val="19"/>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70"/>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1.4. Ostatné výdavky - nepriame</w:t>
      </w:r>
      <w:r w:rsidRPr="0014645C">
        <w:rPr>
          <w:rFonts w:ascii="Arial" w:hAnsi="Arial" w:cs="Arial"/>
          <w:sz w:val="19"/>
          <w:szCs w:val="19"/>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Položka </w:t>
      </w:r>
      <w:r w:rsidR="004265FD" w:rsidRPr="0014645C">
        <w:rPr>
          <w:rFonts w:ascii="Arial" w:hAnsi="Arial" w:cs="Arial"/>
          <w:sz w:val="19"/>
          <w:szCs w:val="19"/>
        </w:rPr>
        <w:t>zahŕňa najmä výdavky vzniknuté pri realizácii projektu. Ide o spotrebný tovar a prevádzkový materiál, výdavky na nájom priestorov</w:t>
      </w:r>
      <w:r w:rsidR="00121A8E" w:rsidRPr="0014645C">
        <w:rPr>
          <w:rFonts w:ascii="Arial" w:hAnsi="Arial" w:cs="Arial"/>
          <w:sz w:val="19"/>
          <w:szCs w:val="19"/>
        </w:rPr>
        <w:t xml:space="preserve">, </w:t>
      </w:r>
      <w:r w:rsidR="004265FD" w:rsidRPr="0014645C">
        <w:rPr>
          <w:rFonts w:ascii="Arial" w:hAnsi="Arial" w:cs="Arial"/>
          <w:sz w:val="19"/>
          <w:szCs w:val="19"/>
        </w:rPr>
        <w:t xml:space="preserve">výdavky na poštovné, telekomunikačné poplatky, internet, </w:t>
      </w:r>
      <w:r w:rsidR="00BB4BA8" w:rsidRPr="0014645C">
        <w:rPr>
          <w:rFonts w:ascii="Arial" w:hAnsi="Arial" w:cs="Arial"/>
          <w:sz w:val="19"/>
          <w:szCs w:val="19"/>
        </w:rPr>
        <w:t xml:space="preserve">stravovanie, </w:t>
      </w:r>
      <w:r w:rsidR="004265FD" w:rsidRPr="0014645C">
        <w:rPr>
          <w:rFonts w:ascii="Arial" w:hAnsi="Arial" w:cs="Arial"/>
          <w:sz w:val="19"/>
          <w:szCs w:val="19"/>
        </w:rPr>
        <w:t>výdavky na energie, upratovanie v súvislosti s realizáciou projektu</w:t>
      </w:r>
      <w:r w:rsidR="00BB4BA8" w:rsidRPr="0014645C">
        <w:rPr>
          <w:rFonts w:ascii="Arial" w:hAnsi="Arial" w:cs="Arial"/>
          <w:sz w:val="19"/>
          <w:szCs w:val="19"/>
        </w:rPr>
        <w:t>.</w:t>
      </w:r>
      <w:r w:rsidR="004265FD" w:rsidRPr="0014645C">
        <w:rPr>
          <w:rFonts w:ascii="Arial" w:hAnsi="Arial" w:cs="Arial"/>
          <w:b/>
          <w:sz w:val="19"/>
          <w:szCs w:val="19"/>
        </w:rPr>
        <w:t xml:space="preserve"> Režijné výdavky, ktoré sa týkajú všeobecnej prevádzky organizácie bez príčinnej väzby na projekt</w:t>
      </w:r>
      <w:r w:rsidR="00CA3A50" w:rsidRPr="0014645C">
        <w:rPr>
          <w:rFonts w:ascii="Arial" w:hAnsi="Arial" w:cs="Arial"/>
          <w:b/>
          <w:sz w:val="19"/>
          <w:szCs w:val="19"/>
        </w:rPr>
        <w:t>,</w:t>
      </w:r>
      <w:r w:rsidR="004265FD" w:rsidRPr="0014645C">
        <w:rPr>
          <w:rFonts w:ascii="Arial" w:hAnsi="Arial" w:cs="Arial"/>
          <w:b/>
          <w:sz w:val="19"/>
          <w:szCs w:val="19"/>
        </w:rPr>
        <w:t xml:space="preserve"> ako i výdavky zodpovedajúce svojím vymedzením účtovnej kategórii mimoriadnych nákladov, sú neoprávnenými výdavkami.</w:t>
      </w:r>
      <w:r w:rsidR="004265FD" w:rsidRPr="0014645C">
        <w:rPr>
          <w:rFonts w:ascii="Arial" w:hAnsi="Arial" w:cs="Arial"/>
          <w:sz w:val="19"/>
          <w:szCs w:val="19"/>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1"/>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2"/>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3"/>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4"/>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5"/>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6"/>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7"/>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8"/>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9"/>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lastRenderedPageBreak/>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rPr>
      </w:pPr>
      <w:r w:rsidRPr="0014645C">
        <w:rPr>
          <w:rFonts w:ascii="Arial" w:hAnsi="Arial" w:cs="Arial"/>
          <w:sz w:val="19"/>
          <w:szCs w:val="19"/>
        </w:rPr>
        <w:t>Nadobudnutý dlhodobý majetok/zhodnotený majetok (hlavná položka 2. Zariadenie/vybavenie projektu) v hodnote rovnej alebo vyššej ako 40,00 EUR je prijímateľ povinný poistiť.</w:t>
      </w:r>
      <w:r w:rsidR="00F92B53" w:rsidRPr="0014645C">
        <w:t xml:space="preserve"> </w:t>
      </w:r>
      <w:r w:rsidR="00F92B53" w:rsidRPr="0014645C">
        <w:rPr>
          <w:rFonts w:ascii="Arial" w:hAnsi="Arial" w:cs="Arial"/>
          <w:sz w:val="19"/>
          <w:szCs w:val="19"/>
        </w:rPr>
        <w:t>Výnimk</w:t>
      </w:r>
      <w:r w:rsidR="006B57C7" w:rsidRPr="0014645C">
        <w:rPr>
          <w:rFonts w:ascii="Arial" w:hAnsi="Arial" w:cs="Arial"/>
          <w:sz w:val="19"/>
          <w:szCs w:val="19"/>
        </w:rPr>
        <w:t>a</w:t>
      </w:r>
      <w:r w:rsidR="00F92B53" w:rsidRPr="0014645C">
        <w:rPr>
          <w:rFonts w:ascii="Arial" w:hAnsi="Arial" w:cs="Arial"/>
          <w:sz w:val="19"/>
          <w:szCs w:val="19"/>
        </w:rPr>
        <w:t xml:space="preserve"> na povinnosť poistenia je možná vo vzťahu k poistným rizikám a poistnej sume</w:t>
      </w:r>
      <w:r w:rsidR="004F11B5" w:rsidRPr="0014645C">
        <w:rPr>
          <w:rFonts w:ascii="Arial" w:hAnsi="Arial" w:cs="Arial"/>
          <w:sz w:val="19"/>
          <w:szCs w:val="19"/>
        </w:rPr>
        <w:t xml:space="preserve">, </w:t>
      </w:r>
      <w:r w:rsidR="00F92B53" w:rsidRPr="0014645C">
        <w:rPr>
          <w:rFonts w:ascii="Arial" w:hAnsi="Arial" w:cs="Arial"/>
          <w:sz w:val="19"/>
          <w:szCs w:val="19"/>
        </w:rPr>
        <w:t xml:space="preserve">napr. </w:t>
      </w:r>
      <w:r w:rsidR="004F11B5" w:rsidRPr="0014645C">
        <w:rPr>
          <w:rFonts w:ascii="Arial" w:hAnsi="Arial" w:cs="Arial"/>
          <w:sz w:val="19"/>
          <w:szCs w:val="19"/>
        </w:rPr>
        <w:t xml:space="preserve">ak sa </w:t>
      </w:r>
      <w:r w:rsidR="00F92B53" w:rsidRPr="0014645C">
        <w:rPr>
          <w:rFonts w:ascii="Arial" w:hAnsi="Arial" w:cs="Arial"/>
          <w:sz w:val="19"/>
          <w:szCs w:val="19"/>
        </w:rPr>
        <w:t>právo alebo majetková hodnota nedá poistiť fakticky</w:t>
      </w:r>
      <w:r w:rsidR="004F11B5" w:rsidRPr="0014645C">
        <w:rPr>
          <w:rFonts w:ascii="Arial" w:hAnsi="Arial" w:cs="Arial"/>
          <w:sz w:val="19"/>
          <w:szCs w:val="19"/>
        </w:rPr>
        <w:t xml:space="preserve"> (napr. software, licencie na predmety priemyselného vlastníctva atď</w:t>
      </w:r>
      <w:r w:rsidR="00635A6A" w:rsidRPr="0014645C">
        <w:rPr>
          <w:rFonts w:ascii="Arial" w:hAnsi="Arial" w:cs="Arial"/>
          <w:sz w:val="19"/>
          <w:szCs w:val="19"/>
        </w:rPr>
        <w:t>.</w:t>
      </w:r>
      <w:r w:rsidR="004F11B5" w:rsidRPr="0014645C">
        <w:rPr>
          <w:rFonts w:ascii="Arial" w:hAnsi="Arial" w:cs="Arial"/>
          <w:sz w:val="19"/>
          <w:szCs w:val="19"/>
        </w:rPr>
        <w:t>)</w:t>
      </w:r>
      <w:r w:rsidR="00F92B53" w:rsidRPr="0014645C">
        <w:rPr>
          <w:rFonts w:ascii="Arial" w:hAnsi="Arial" w:cs="Arial"/>
          <w:sz w:val="19"/>
          <w:szCs w:val="19"/>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rPr>
      </w:pPr>
      <w:r w:rsidRPr="0014645C">
        <w:rPr>
          <w:rFonts w:ascii="Arial" w:hAnsi="Arial" w:cs="Arial"/>
          <w:sz w:val="19"/>
          <w:szCs w:val="19"/>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80"/>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2"/>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lastRenderedPageBreak/>
        <w:t>Položka 1.6 Zariadenie/vybavenie projektu (mimo krížového financovania) - nepriame výdavky</w:t>
      </w:r>
      <w:r w:rsidR="00382FAF" w:rsidRPr="0014645C">
        <w:rPr>
          <w:rStyle w:val="Odkaznapoznmkupodiarou"/>
          <w:rFonts w:cs="Arial"/>
          <w:color w:val="auto"/>
          <w:sz w:val="19"/>
          <w:szCs w:val="19"/>
          <w:lang w:val="sk-SK"/>
        </w:rPr>
        <w:footnoteReference w:id="83"/>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4"/>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rámci </w:t>
      </w:r>
      <w:r w:rsidR="00731776" w:rsidRPr="0014645C">
        <w:rPr>
          <w:rFonts w:ascii="Arial" w:hAnsi="Arial" w:cs="Arial"/>
          <w:sz w:val="19"/>
          <w:szCs w:val="19"/>
        </w:rPr>
        <w:t>položky</w:t>
      </w:r>
      <w:r w:rsidRPr="0014645C">
        <w:rPr>
          <w:rFonts w:ascii="Arial" w:hAnsi="Arial" w:cs="Arial"/>
          <w:sz w:val="19"/>
          <w:szCs w:val="19"/>
        </w:rPr>
        <w:t xml:space="preserve"> je možné zaradiť odpisy dlhodobého hmotného a nehmotného majetku </w:t>
      </w:r>
      <w:r w:rsidR="00731776" w:rsidRPr="0014645C">
        <w:rPr>
          <w:rFonts w:ascii="Arial" w:hAnsi="Arial" w:cs="Arial"/>
          <w:sz w:val="19"/>
          <w:szCs w:val="19"/>
        </w:rPr>
        <w:t xml:space="preserve">využívaného pre riadenie projektu a podporné aktivity </w:t>
      </w:r>
      <w:r w:rsidRPr="0014645C">
        <w:rPr>
          <w:rFonts w:ascii="Arial" w:hAnsi="Arial" w:cs="Arial"/>
          <w:sz w:val="19"/>
          <w:szCs w:val="19"/>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rPr>
      </w:pPr>
      <w:r w:rsidRPr="0014645C">
        <w:rPr>
          <w:rFonts w:ascii="Arial" w:hAnsi="Arial" w:cs="Arial"/>
          <w:b/>
          <w:sz w:val="19"/>
          <w:szCs w:val="19"/>
        </w:rPr>
        <w:t xml:space="preserve">Odpisy sú oprávnené, ak obstaraný odpisovaný majetok (hmotný/nehmotný majetok) nebol financovaný z </w:t>
      </w:r>
      <w:r w:rsidR="006E5E4F" w:rsidRPr="0014645C">
        <w:rPr>
          <w:rFonts w:ascii="Arial" w:hAnsi="Arial" w:cs="Arial"/>
          <w:b/>
          <w:sz w:val="19"/>
          <w:szCs w:val="19"/>
        </w:rPr>
        <w:t xml:space="preserve">grantov financovaných z </w:t>
      </w:r>
      <w:r w:rsidRPr="0014645C">
        <w:rPr>
          <w:rFonts w:ascii="Arial" w:hAnsi="Arial" w:cs="Arial"/>
          <w:b/>
          <w:sz w:val="19"/>
          <w:szCs w:val="19"/>
        </w:rPr>
        <w:t>verejných zdrojov (zdroje EÚ, štátny rozpočet, zdroje obce, VÚC a iné verejné zdroje)</w:t>
      </w:r>
      <w:r w:rsidR="001D6C21" w:rsidRPr="0014645C">
        <w:rPr>
          <w:rStyle w:val="Odkaznapoznmkupodiarou"/>
          <w:rFonts w:cs="Arial"/>
          <w:b/>
          <w:sz w:val="19"/>
          <w:szCs w:val="19"/>
        </w:rPr>
        <w:t xml:space="preserve"> </w:t>
      </w:r>
      <w:r w:rsidR="001D6C21" w:rsidRPr="0014645C">
        <w:rPr>
          <w:rStyle w:val="Odkaznapoznmkupodiarou"/>
          <w:rFonts w:cs="Arial"/>
          <w:b/>
          <w:sz w:val="19"/>
          <w:szCs w:val="19"/>
        </w:rPr>
        <w:footnoteReference w:id="85"/>
      </w:r>
      <w:r w:rsidRPr="0014645C">
        <w:rPr>
          <w:rFonts w:ascii="Arial" w:hAnsi="Arial" w:cs="Arial"/>
          <w:b/>
          <w:sz w:val="19"/>
          <w:szCs w:val="19"/>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6"/>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7"/>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8"/>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9"/>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w:t>
      </w:r>
      <w:r w:rsidR="00BE3155" w:rsidRPr="0014645C">
        <w:rPr>
          <w:rFonts w:ascii="Arial" w:hAnsi="Arial" w:cs="Arial"/>
          <w:b w:val="0"/>
          <w:color w:val="auto"/>
          <w:sz w:val="19"/>
          <w:szCs w:val="19"/>
          <w:lang w:val="sk-SK"/>
        </w:rPr>
        <w:lastRenderedPageBreak/>
        <w:t xml:space="preserve">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90"/>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2"/>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w:t>
      </w:r>
      <w:r w:rsidR="00CE0C11" w:rsidRPr="0014645C">
        <w:rPr>
          <w:rFonts w:ascii="Arial" w:hAnsi="Arial" w:cs="Arial"/>
          <w:b w:val="0"/>
          <w:color w:val="auto"/>
          <w:sz w:val="19"/>
          <w:szCs w:val="19"/>
          <w:lang w:val="sk-SK"/>
        </w:rPr>
        <w:lastRenderedPageBreak/>
        <w:t xml:space="preserve">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3"/>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rPr>
      </w:pPr>
      <w:r w:rsidRPr="0014645C">
        <w:rPr>
          <w:rFonts w:ascii="Arial" w:hAnsi="Arial" w:cs="Arial"/>
          <w:sz w:val="19"/>
          <w:szCs w:val="19"/>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mimo pracovného pomeru. V prípade pracovnoprávnych vzťahov mimo pracovného pomeru na činnosti </w:t>
      </w:r>
      <w:r w:rsidR="004265FD" w:rsidRPr="0014645C">
        <w:rPr>
          <w:rFonts w:ascii="Arial" w:hAnsi="Arial" w:cs="Arial"/>
          <w:b w:val="0"/>
          <w:color w:val="auto"/>
          <w:sz w:val="19"/>
          <w:szCs w:val="19"/>
          <w:lang w:val="sk-SK"/>
        </w:rPr>
        <w:lastRenderedPageBreak/>
        <w:t>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6"/>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7"/>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 xml:space="preserve">Realizáciu </w:t>
      </w:r>
      <w:r w:rsidR="004265FD" w:rsidRPr="0014645C">
        <w:rPr>
          <w:rFonts w:ascii="Arial" w:hAnsi="Arial" w:cs="Arial"/>
          <w:color w:val="auto"/>
          <w:sz w:val="19"/>
          <w:szCs w:val="19"/>
          <w:lang w:val="sk-SK"/>
        </w:rPr>
        <w:lastRenderedPageBreak/>
        <w:t>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9"/>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100"/>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b/>
          <w:sz w:val="19"/>
          <w:szCs w:val="19"/>
        </w:rPr>
        <w:t>Rezerva na nepredvídané výdavky</w:t>
      </w:r>
      <w:r w:rsidRPr="0014645C">
        <w:rPr>
          <w:rFonts w:ascii="Arial" w:hAnsi="Arial" w:cs="Arial"/>
          <w:sz w:val="19"/>
          <w:szCs w:val="19"/>
        </w:rPr>
        <w:t xml:space="preserve"> (</w:t>
      </w:r>
      <w:r w:rsidRPr="0014645C">
        <w:rPr>
          <w:rFonts w:ascii="Arial" w:hAnsi="Arial" w:cs="Arial"/>
          <w:b/>
          <w:sz w:val="19"/>
          <w:szCs w:val="19"/>
        </w:rPr>
        <w:t>skupina oprávnených výdavkov 930</w:t>
      </w:r>
      <w:r w:rsidRPr="0014645C">
        <w:rPr>
          <w:rFonts w:ascii="Arial" w:hAnsi="Arial" w:cs="Arial"/>
          <w:i/>
          <w:sz w:val="19"/>
          <w:szCs w:val="19"/>
        </w:rPr>
        <w:t>)</w:t>
      </w:r>
      <w:r w:rsidRPr="0014645C">
        <w:rPr>
          <w:rFonts w:ascii="Arial" w:hAnsi="Arial" w:cs="Arial"/>
          <w:sz w:val="19"/>
          <w:szCs w:val="19"/>
        </w:rPr>
        <w:t xml:space="preserve"> slúži ako rezerva na nepredpokladané zmeny, ktoré môžu vzniknúť počas realizácie projektu. </w:t>
      </w:r>
      <w:r w:rsidR="008A14B3" w:rsidRPr="0014645C">
        <w:rPr>
          <w:rFonts w:ascii="Arial" w:hAnsi="Arial" w:cs="Arial"/>
          <w:sz w:val="19"/>
          <w:szCs w:val="19"/>
        </w:rPr>
        <w:t>Pri výzve/vyzvaní s uplatnením 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objektívnej zmene cien výdavkov projektu v dôsledku zmeny legislatívy SR</w:t>
      </w:r>
      <w:r w:rsidR="00A03585" w:rsidRPr="0014645C">
        <w:rPr>
          <w:rFonts w:ascii="Arial" w:hAnsi="Arial" w:cs="Arial"/>
          <w:sz w:val="19"/>
          <w:szCs w:val="19"/>
        </w:rPr>
        <w:t>,</w:t>
      </w:r>
      <w:r w:rsidRPr="0014645C">
        <w:rPr>
          <w:rFonts w:ascii="Arial" w:hAnsi="Arial" w:cs="Arial"/>
          <w:sz w:val="19"/>
          <w:szCs w:val="19"/>
        </w:rPr>
        <w:t xml:space="preserve"> napr.: zvýšenie nároku cestovných náhrad, náhrad výdavkov a iných plnení poskytovaných podľa z. č. 283/2002 Z. z. v znení n. p., zvýšenia minimálnej mzdy, zmeny súm odvodov zamestnanca a zamestnávateľa </w:t>
      </w:r>
      <w:r w:rsidRPr="0014645C">
        <w:rPr>
          <w:rFonts w:ascii="Arial" w:hAnsi="Arial" w:cs="Arial"/>
          <w:sz w:val="19"/>
          <w:szCs w:val="19"/>
        </w:rPr>
        <w:lastRenderedPageBreak/>
        <w:t>(daňových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rPr>
      </w:pPr>
      <w:r w:rsidRPr="0014645C">
        <w:rPr>
          <w:rFonts w:ascii="Arial" w:hAnsi="Arial" w:cs="Arial"/>
          <w:sz w:val="19"/>
          <w:szCs w:val="19"/>
        </w:rPr>
        <w:t>Rezervu na nepredvídané výdavky nie je možné aplikovať na výdavky spojené s riadením projektu (administrácia, riadenie, monito</w:t>
      </w:r>
      <w:r w:rsidR="00001A81" w:rsidRPr="0014645C">
        <w:rPr>
          <w:rFonts w:ascii="Arial" w:hAnsi="Arial" w:cs="Arial"/>
          <w:sz w:val="19"/>
          <w:szCs w:val="19"/>
        </w:rPr>
        <w:t>rovanie</w:t>
      </w:r>
      <w:r w:rsidRPr="0014645C">
        <w:rPr>
          <w:rFonts w:ascii="Arial" w:hAnsi="Arial" w:cs="Arial"/>
          <w:sz w:val="19"/>
          <w:szCs w:val="19"/>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rPr>
        <w:footnoteReference w:id="101"/>
      </w:r>
      <w:r w:rsidRPr="0014645C">
        <w:rPr>
          <w:rFonts w:ascii="Arial" w:hAnsi="Arial" w:cs="Arial"/>
          <w:sz w:val="19"/>
          <w:szCs w:val="19"/>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rámci tejto aktivity si žiadateľ určí sumu (max. </w:t>
      </w:r>
      <w:r w:rsidR="00E96358" w:rsidRPr="0014645C">
        <w:rPr>
          <w:rFonts w:ascii="Arial" w:hAnsi="Arial" w:cs="Arial"/>
          <w:sz w:val="19"/>
          <w:szCs w:val="19"/>
        </w:rPr>
        <w:t xml:space="preserve">percentuálny limit je </w:t>
      </w:r>
      <w:r w:rsidR="00505432" w:rsidRPr="0014645C">
        <w:rPr>
          <w:rFonts w:ascii="Arial" w:hAnsi="Arial" w:cs="Arial"/>
          <w:b/>
          <w:sz w:val="19"/>
          <w:szCs w:val="19"/>
        </w:rPr>
        <w:t>3% z priamych výdavkov</w:t>
      </w:r>
      <w:r w:rsidRPr="0014645C">
        <w:rPr>
          <w:rFonts w:ascii="Arial" w:hAnsi="Arial" w:cs="Arial"/>
          <w:sz w:val="19"/>
          <w:szCs w:val="19"/>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komentári rozpočtu žiadateľ zdôvodní použitie podpoložky, resp. podpodpoložky na vykrytie prípadných strát </w:t>
      </w:r>
      <w:r w:rsidRPr="0014645C">
        <w:rPr>
          <w:rFonts w:ascii="Arial" w:hAnsi="Arial" w:cs="Arial"/>
          <w:b/>
          <w:sz w:val="19"/>
          <w:szCs w:val="19"/>
        </w:rPr>
        <w:t>a vo formulári rozpočtu ich označí symbolom X v stĺpci Nepredvídané výdavky</w:t>
      </w:r>
      <w:r w:rsidRPr="0014645C">
        <w:rPr>
          <w:rFonts w:ascii="Arial" w:hAnsi="Arial" w:cs="Arial"/>
          <w:sz w:val="19"/>
          <w:szCs w:val="19"/>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Ako prílohu </w:t>
      </w:r>
      <w:r w:rsidR="001874B7" w:rsidRPr="0014645C">
        <w:rPr>
          <w:rFonts w:ascii="Arial" w:hAnsi="Arial" w:cs="Arial"/>
          <w:sz w:val="19"/>
          <w:szCs w:val="19"/>
        </w:rPr>
        <w:t>Žo</w:t>
      </w:r>
      <w:r w:rsidRPr="0014645C">
        <w:rPr>
          <w:rFonts w:ascii="Arial" w:hAnsi="Arial" w:cs="Arial"/>
          <w:sz w:val="19"/>
          <w:szCs w:val="19"/>
        </w:rPr>
        <w:t xml:space="preserve">NFP je žiadateľ povinný predložiť aj doklad preukazujúci určenie hodnoty tovarov a služieb, ktoré sú predmetom </w:t>
      </w:r>
      <w:r w:rsidR="001874B7" w:rsidRPr="0014645C">
        <w:rPr>
          <w:rFonts w:ascii="Arial" w:hAnsi="Arial" w:cs="Arial"/>
          <w:sz w:val="19"/>
          <w:szCs w:val="19"/>
        </w:rPr>
        <w:t>Žo</w:t>
      </w:r>
      <w:r w:rsidRPr="0014645C">
        <w:rPr>
          <w:rFonts w:ascii="Arial" w:hAnsi="Arial" w:cs="Arial"/>
          <w:sz w:val="19"/>
          <w:szCs w:val="19"/>
        </w:rPr>
        <w:t>NFP za účelom posúdenia hospodárnosti a efektívnosti výdavkov projektu</w:t>
      </w:r>
      <w:r w:rsidR="00A01C16" w:rsidRPr="0014645C">
        <w:rPr>
          <w:rFonts w:ascii="Arial" w:hAnsi="Arial" w:cs="Arial"/>
          <w:sz w:val="19"/>
          <w:szCs w:val="19"/>
        </w:rPr>
        <w:t xml:space="preserve"> (napr. prieskum trhu)</w:t>
      </w:r>
      <w:r w:rsidRPr="0014645C">
        <w:rPr>
          <w:rFonts w:ascii="Arial" w:hAnsi="Arial" w:cs="Arial"/>
          <w:sz w:val="19"/>
          <w:szCs w:val="19"/>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sz w:val="19"/>
          <w:szCs w:val="19"/>
        </w:rPr>
        <w:t xml:space="preserve">Žiadateľ o NFP je viazaný pokiaľ ide o formu a spôsob preukázania určenia hodnoty aktivít (tovarov, služieb) možnosťami </w:t>
      </w:r>
      <w:r w:rsidR="00FC4593" w:rsidRPr="0014645C">
        <w:rPr>
          <w:rFonts w:ascii="Arial" w:hAnsi="Arial" w:cs="Arial"/>
          <w:sz w:val="19"/>
          <w:szCs w:val="19"/>
        </w:rPr>
        <w:t xml:space="preserve">a </w:t>
      </w:r>
      <w:r w:rsidRPr="0014645C">
        <w:rPr>
          <w:rFonts w:ascii="Arial" w:hAnsi="Arial" w:cs="Arial"/>
          <w:sz w:val="19"/>
          <w:szCs w:val="19"/>
        </w:rPr>
        <w:t xml:space="preserve">pravidlami k overovaniu hospodárnosti výdavkov stanovenými </w:t>
      </w:r>
      <w:r w:rsidR="0005604C" w:rsidRPr="0014645C">
        <w:rPr>
          <w:rFonts w:ascii="Arial" w:hAnsi="Arial" w:cs="Arial"/>
          <w:sz w:val="19"/>
          <w:szCs w:val="19"/>
        </w:rPr>
        <w:t xml:space="preserve">RO pre OP EVS </w:t>
      </w:r>
      <w:r w:rsidRPr="0014645C">
        <w:rPr>
          <w:rFonts w:ascii="Arial" w:hAnsi="Arial" w:cs="Arial"/>
          <w:sz w:val="19"/>
          <w:szCs w:val="19"/>
        </w:rPr>
        <w:t>vo výzve</w:t>
      </w:r>
      <w:r w:rsidR="00953B7A" w:rsidRPr="0014645C">
        <w:rPr>
          <w:rFonts w:ascii="Arial" w:hAnsi="Arial" w:cs="Arial"/>
          <w:sz w:val="19"/>
          <w:szCs w:val="19"/>
        </w:rPr>
        <w:t>,</w:t>
      </w:r>
      <w:r w:rsidRPr="0014645C">
        <w:rPr>
          <w:rFonts w:ascii="Arial" w:hAnsi="Arial" w:cs="Arial"/>
          <w:sz w:val="19"/>
          <w:szCs w:val="19"/>
        </w:rPr>
        <w:t xml:space="preserve"> resp. vyzvaní na predkladanie </w:t>
      </w:r>
      <w:r w:rsidR="001874B7" w:rsidRPr="0014645C">
        <w:rPr>
          <w:rFonts w:ascii="Arial" w:hAnsi="Arial" w:cs="Arial"/>
          <w:sz w:val="19"/>
          <w:szCs w:val="19"/>
        </w:rPr>
        <w:t>Žo</w:t>
      </w:r>
      <w:r w:rsidRPr="0014645C">
        <w:rPr>
          <w:rFonts w:ascii="Arial" w:hAnsi="Arial" w:cs="Arial"/>
          <w:sz w:val="19"/>
          <w:szCs w:val="19"/>
        </w:rPr>
        <w:t>NFP.</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B</w:t>
      </w:r>
      <w:r w:rsidR="00E1761C" w:rsidRPr="0014645C">
        <w:rPr>
          <w:rFonts w:ascii="Arial" w:hAnsi="Arial" w:cs="Arial"/>
          <w:sz w:val="19"/>
          <w:szCs w:val="19"/>
        </w:rPr>
        <w:t>“</w:t>
      </w:r>
      <w:r w:rsidRPr="0014645C">
        <w:rPr>
          <w:rFonts w:ascii="Arial" w:hAnsi="Arial" w:cs="Arial"/>
          <w:sz w:val="19"/>
          <w:szCs w:val="19"/>
        </w:rPr>
        <w:t xml:space="preserve"> sa nachádza názov položky</w:t>
      </w:r>
      <w:r w:rsidR="00DA46F1" w:rsidRPr="0014645C">
        <w:rPr>
          <w:rFonts w:ascii="Arial" w:hAnsi="Arial" w:cs="Arial"/>
          <w:sz w:val="19"/>
          <w:szCs w:val="19"/>
        </w:rPr>
        <w:t xml:space="preserve"> rozpočtu</w:t>
      </w:r>
      <w:r w:rsidRPr="0014645C">
        <w:rPr>
          <w:rFonts w:ascii="Arial" w:hAnsi="Arial" w:cs="Arial"/>
          <w:sz w:val="19"/>
          <w:szCs w:val="19"/>
        </w:rPr>
        <w:t xml:space="preserve">, podpoložky (podpodpoložky). Z hľadiska oprávnenosti výdavkov je dôležité, ako presne </w:t>
      </w:r>
      <w:r w:rsidR="00E1761C" w:rsidRPr="0014645C">
        <w:rPr>
          <w:rFonts w:ascii="Arial" w:hAnsi="Arial" w:cs="Arial"/>
          <w:sz w:val="19"/>
          <w:szCs w:val="19"/>
        </w:rPr>
        <w:t xml:space="preserve">sa </w:t>
      </w:r>
      <w:r w:rsidRPr="0014645C">
        <w:rPr>
          <w:rFonts w:ascii="Arial" w:hAnsi="Arial" w:cs="Arial"/>
          <w:sz w:val="19"/>
          <w:szCs w:val="19"/>
        </w:rPr>
        <w:t>pomenuje rozpočtov</w:t>
      </w:r>
      <w:r w:rsidR="00E1761C" w:rsidRPr="0014645C">
        <w:rPr>
          <w:rFonts w:ascii="Arial" w:hAnsi="Arial" w:cs="Arial"/>
          <w:sz w:val="19"/>
          <w:szCs w:val="19"/>
        </w:rPr>
        <w:t>á</w:t>
      </w:r>
      <w:r w:rsidRPr="0014645C">
        <w:rPr>
          <w:rFonts w:ascii="Arial" w:hAnsi="Arial" w:cs="Arial"/>
          <w:sz w:val="19"/>
          <w:szCs w:val="19"/>
        </w:rPr>
        <w:t xml:space="preserve"> </w:t>
      </w:r>
      <w:r w:rsidR="00E1761C" w:rsidRPr="0014645C">
        <w:rPr>
          <w:rFonts w:ascii="Arial" w:hAnsi="Arial" w:cs="Arial"/>
          <w:sz w:val="19"/>
          <w:szCs w:val="19"/>
        </w:rPr>
        <w:t xml:space="preserve">podpoložka </w:t>
      </w:r>
      <w:r w:rsidRPr="0014645C">
        <w:rPr>
          <w:rFonts w:ascii="Arial" w:hAnsi="Arial" w:cs="Arial"/>
          <w:sz w:val="19"/>
          <w:szCs w:val="19"/>
        </w:rPr>
        <w:t>(</w:t>
      </w:r>
      <w:r w:rsidR="00E1761C" w:rsidRPr="0014645C">
        <w:rPr>
          <w:rFonts w:ascii="Arial" w:hAnsi="Arial" w:cs="Arial"/>
          <w:sz w:val="19"/>
          <w:szCs w:val="19"/>
        </w:rPr>
        <w:t>podpodpoložka</w:t>
      </w:r>
      <w:r w:rsidRPr="0014645C">
        <w:rPr>
          <w:rFonts w:ascii="Arial" w:hAnsi="Arial" w:cs="Arial"/>
          <w:sz w:val="19"/>
          <w:szCs w:val="19"/>
        </w:rPr>
        <w:t xml:space="preserve">). Je </w:t>
      </w:r>
      <w:r w:rsidR="00E1761C" w:rsidRPr="0014645C">
        <w:rPr>
          <w:rFonts w:ascii="Arial" w:hAnsi="Arial" w:cs="Arial"/>
          <w:sz w:val="19"/>
          <w:szCs w:val="19"/>
        </w:rPr>
        <w:t xml:space="preserve">vhodné </w:t>
      </w:r>
      <w:r w:rsidRPr="0014645C">
        <w:rPr>
          <w:rFonts w:ascii="Arial" w:hAnsi="Arial" w:cs="Arial"/>
          <w:sz w:val="19"/>
          <w:szCs w:val="19"/>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1C3D3C" w:rsidRPr="0014645C">
        <w:rPr>
          <w:rFonts w:ascii="Arial" w:hAnsi="Arial" w:cs="Arial"/>
          <w:sz w:val="19"/>
          <w:szCs w:val="19"/>
        </w:rPr>
        <w:t>„C“</w:t>
      </w:r>
      <w:r w:rsidRPr="0014645C">
        <w:rPr>
          <w:rFonts w:ascii="Arial" w:hAnsi="Arial" w:cs="Arial"/>
          <w:sz w:val="19"/>
          <w:szCs w:val="19"/>
        </w:rPr>
        <w:t xml:space="preserve"> sa </w:t>
      </w:r>
      <w:r w:rsidR="003C4571" w:rsidRPr="0014645C">
        <w:rPr>
          <w:rFonts w:ascii="Arial" w:hAnsi="Arial" w:cs="Arial"/>
          <w:sz w:val="19"/>
          <w:szCs w:val="19"/>
        </w:rPr>
        <w:t>uvádza</w:t>
      </w:r>
      <w:r w:rsidRPr="0014645C">
        <w:rPr>
          <w:rFonts w:ascii="Arial" w:hAnsi="Arial" w:cs="Arial"/>
          <w:sz w:val="19"/>
          <w:szCs w:val="19"/>
        </w:rPr>
        <w:t xml:space="preserve"> </w:t>
      </w:r>
      <w:r w:rsidR="003C4571" w:rsidRPr="0014645C">
        <w:rPr>
          <w:rFonts w:ascii="Arial" w:hAnsi="Arial" w:cs="Arial"/>
          <w:sz w:val="19"/>
          <w:szCs w:val="19"/>
        </w:rPr>
        <w:t xml:space="preserve">kód z </w:t>
      </w:r>
      <w:r w:rsidRPr="0014645C">
        <w:rPr>
          <w:rFonts w:ascii="Arial" w:hAnsi="Arial" w:cs="Arial"/>
          <w:sz w:val="19"/>
          <w:szCs w:val="19"/>
        </w:rPr>
        <w:t>číselník</w:t>
      </w:r>
      <w:r w:rsidR="003C4571" w:rsidRPr="0014645C">
        <w:rPr>
          <w:rFonts w:ascii="Arial" w:hAnsi="Arial" w:cs="Arial"/>
          <w:sz w:val="19"/>
          <w:szCs w:val="19"/>
        </w:rPr>
        <w:t>a</w:t>
      </w:r>
      <w:r w:rsidRPr="0014645C">
        <w:rPr>
          <w:rFonts w:ascii="Arial" w:hAnsi="Arial" w:cs="Arial"/>
          <w:sz w:val="19"/>
          <w:szCs w:val="19"/>
        </w:rPr>
        <w:t xml:space="preserve"> oprávnených výdavkov </w:t>
      </w:r>
      <w:r w:rsidR="0060767B" w:rsidRPr="0014645C">
        <w:rPr>
          <w:rFonts w:ascii="Arial" w:hAnsi="Arial" w:cs="Arial"/>
          <w:sz w:val="19"/>
          <w:szCs w:val="19"/>
        </w:rPr>
        <w:t xml:space="preserve">uvedený </w:t>
      </w:r>
      <w:r w:rsidR="003C4571" w:rsidRPr="0014645C">
        <w:rPr>
          <w:rFonts w:ascii="Arial" w:hAnsi="Arial" w:cs="Arial"/>
          <w:sz w:val="19"/>
          <w:szCs w:val="19"/>
        </w:rPr>
        <w:t>v </w:t>
      </w:r>
      <w:r w:rsidR="00E1761C" w:rsidRPr="0014645C">
        <w:rPr>
          <w:rFonts w:ascii="Arial" w:hAnsi="Arial" w:cs="Arial"/>
          <w:sz w:val="19"/>
          <w:szCs w:val="19"/>
        </w:rPr>
        <w:t xml:space="preserve">prílohe č. 1 metodického pokynu </w:t>
      </w:r>
      <w:r w:rsidR="003C4571" w:rsidRPr="0014645C">
        <w:rPr>
          <w:rFonts w:ascii="Arial" w:hAnsi="Arial" w:cs="Arial"/>
          <w:sz w:val="19"/>
          <w:szCs w:val="19"/>
        </w:rPr>
        <w:t>CKO č. 4.</w:t>
      </w:r>
      <w:r w:rsidRPr="0014645C">
        <w:rPr>
          <w:rFonts w:ascii="Arial" w:hAnsi="Arial" w:cs="Arial"/>
          <w:sz w:val="19"/>
          <w:szCs w:val="19"/>
        </w:rPr>
        <w:t xml:space="preserve"> </w:t>
      </w:r>
      <w:r w:rsidR="003C4571" w:rsidRPr="0014645C">
        <w:rPr>
          <w:rFonts w:ascii="Arial" w:hAnsi="Arial" w:cs="Arial"/>
          <w:sz w:val="19"/>
          <w:szCs w:val="19"/>
        </w:rPr>
        <w:t xml:space="preserve">Každá podpoložka (podpodpoložka) musí </w:t>
      </w:r>
      <w:r w:rsidR="00E1761C" w:rsidRPr="0014645C">
        <w:rPr>
          <w:rFonts w:ascii="Arial" w:hAnsi="Arial" w:cs="Arial"/>
          <w:sz w:val="19"/>
          <w:szCs w:val="19"/>
        </w:rPr>
        <w:t xml:space="preserve">byť označená </w:t>
      </w:r>
      <w:r w:rsidR="003C4571" w:rsidRPr="0014645C">
        <w:rPr>
          <w:rFonts w:ascii="Arial" w:hAnsi="Arial" w:cs="Arial"/>
          <w:sz w:val="19"/>
          <w:szCs w:val="19"/>
        </w:rPr>
        <w:t>kód</w:t>
      </w:r>
      <w:r w:rsidR="00E1761C" w:rsidRPr="0014645C">
        <w:rPr>
          <w:rFonts w:ascii="Arial" w:hAnsi="Arial" w:cs="Arial"/>
          <w:sz w:val="19"/>
          <w:szCs w:val="19"/>
        </w:rPr>
        <w:t>om</w:t>
      </w:r>
      <w:r w:rsidR="003C4571" w:rsidRPr="0014645C">
        <w:rPr>
          <w:rFonts w:ascii="Arial" w:hAnsi="Arial" w:cs="Arial"/>
          <w:sz w:val="19"/>
          <w:szCs w:val="19"/>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D</w:t>
      </w:r>
      <w:r w:rsidR="00E1761C" w:rsidRPr="0014645C">
        <w:rPr>
          <w:rFonts w:ascii="Arial" w:hAnsi="Arial" w:cs="Arial"/>
          <w:sz w:val="19"/>
          <w:szCs w:val="19"/>
        </w:rPr>
        <w:t>“</w:t>
      </w:r>
      <w:r w:rsidRPr="0014645C">
        <w:rPr>
          <w:rFonts w:ascii="Arial" w:hAnsi="Arial" w:cs="Arial"/>
          <w:sz w:val="19"/>
          <w:szCs w:val="19"/>
        </w:rPr>
        <w:t xml:space="preserve"> sa nachádza názov jednotky. Pri </w:t>
      </w:r>
      <w:r w:rsidR="004204C6" w:rsidRPr="0014645C">
        <w:rPr>
          <w:rFonts w:ascii="Arial" w:hAnsi="Arial" w:cs="Arial"/>
          <w:sz w:val="19"/>
          <w:szCs w:val="19"/>
        </w:rPr>
        <w:t>z</w:t>
      </w:r>
      <w:r w:rsidRPr="0014645C">
        <w:rPr>
          <w:rFonts w:ascii="Arial" w:hAnsi="Arial" w:cs="Arial"/>
          <w:sz w:val="19"/>
          <w:szCs w:val="19"/>
        </w:rPr>
        <w:t xml:space="preserve">volení názvu jednotky </w:t>
      </w:r>
      <w:r w:rsidR="00E1761C" w:rsidRPr="0014645C">
        <w:rPr>
          <w:rFonts w:ascii="Arial" w:hAnsi="Arial" w:cs="Arial"/>
          <w:sz w:val="19"/>
          <w:szCs w:val="19"/>
        </w:rPr>
        <w:t xml:space="preserve">sa vychádza </w:t>
      </w:r>
      <w:r w:rsidRPr="0014645C">
        <w:rPr>
          <w:rFonts w:ascii="Arial" w:hAnsi="Arial" w:cs="Arial"/>
          <w:sz w:val="19"/>
          <w:szCs w:val="19"/>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3C386D" w:rsidRPr="0014645C">
        <w:rPr>
          <w:rFonts w:ascii="Arial" w:hAnsi="Arial" w:cs="Arial"/>
          <w:sz w:val="19"/>
          <w:szCs w:val="19"/>
        </w:rPr>
        <w:t>„</w:t>
      </w:r>
      <w:r w:rsidR="0052645E" w:rsidRPr="0014645C">
        <w:rPr>
          <w:rFonts w:ascii="Arial" w:hAnsi="Arial" w:cs="Arial"/>
          <w:sz w:val="19"/>
          <w:szCs w:val="19"/>
        </w:rPr>
        <w:t>E</w:t>
      </w:r>
      <w:r w:rsidR="003C386D"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počet jednotiek prislúchajúci k danej položke rozpočtu</w:t>
      </w:r>
      <w:r w:rsidR="000A3D7D" w:rsidRPr="0014645C">
        <w:rPr>
          <w:rFonts w:ascii="Arial" w:hAnsi="Arial" w:cs="Arial"/>
          <w:sz w:val="19"/>
          <w:szCs w:val="19"/>
        </w:rPr>
        <w:t>.</w:t>
      </w:r>
    </w:p>
    <w:p w14:paraId="6CFA2387" w14:textId="77777777" w:rsidR="004265FD" w:rsidRPr="0014645C" w:rsidRDefault="0052645E"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F</w:t>
      </w:r>
      <w:r w:rsidR="00E1761C" w:rsidRPr="0014645C">
        <w:rPr>
          <w:rFonts w:ascii="Arial" w:hAnsi="Arial" w:cs="Arial"/>
          <w:sz w:val="19"/>
          <w:szCs w:val="19"/>
        </w:rPr>
        <w:t>“</w:t>
      </w:r>
      <w:r w:rsidR="004265FD" w:rsidRPr="0014645C">
        <w:rPr>
          <w:rFonts w:ascii="Arial" w:hAnsi="Arial" w:cs="Arial"/>
          <w:sz w:val="19"/>
          <w:szCs w:val="19"/>
        </w:rPr>
        <w:t xml:space="preserve"> </w:t>
      </w:r>
      <w:r w:rsidR="00E1761C" w:rsidRPr="0014645C">
        <w:rPr>
          <w:rFonts w:ascii="Arial" w:hAnsi="Arial" w:cs="Arial"/>
          <w:sz w:val="19"/>
          <w:szCs w:val="19"/>
        </w:rPr>
        <w:t xml:space="preserve">sa uvádza maximálna jednotková cena </w:t>
      </w:r>
      <w:r w:rsidR="004265FD" w:rsidRPr="0014645C">
        <w:rPr>
          <w:rFonts w:ascii="Arial" w:hAnsi="Arial" w:cs="Arial"/>
          <w:sz w:val="19"/>
          <w:szCs w:val="19"/>
        </w:rPr>
        <w:t>(</w:t>
      </w:r>
      <w:r w:rsidR="004265FD" w:rsidRPr="0014645C">
        <w:rPr>
          <w:rFonts w:ascii="Arial" w:hAnsi="Arial" w:cs="Arial"/>
          <w:color w:val="000000" w:themeColor="text1"/>
          <w:sz w:val="19"/>
          <w:szCs w:val="19"/>
        </w:rPr>
        <w:t xml:space="preserve">vrátane DPH </w:t>
      </w:r>
      <w:r w:rsidR="00D47AD3" w:rsidRPr="0014645C">
        <w:rPr>
          <w:rFonts w:ascii="Arial" w:hAnsi="Arial" w:cs="Arial"/>
          <w:color w:val="000000" w:themeColor="text1"/>
          <w:sz w:val="19"/>
          <w:szCs w:val="19"/>
        </w:rPr>
        <w:t>a ostatných daní, odvodov, poplatkov a podobne</w:t>
      </w:r>
      <w:r w:rsidR="004265FD" w:rsidRPr="0014645C">
        <w:rPr>
          <w:rFonts w:ascii="Arial" w:hAnsi="Arial" w:cs="Arial"/>
          <w:sz w:val="19"/>
          <w:szCs w:val="19"/>
        </w:rPr>
        <w:t xml:space="preserve"> – viď inštrukcie, ktoré sa nachádzajú v časti: „Správne vyplnený rozpočet projektu po obsahovej stránke“) </w:t>
      </w:r>
      <w:r w:rsidR="00E1761C" w:rsidRPr="0014645C">
        <w:rPr>
          <w:rFonts w:ascii="Arial" w:hAnsi="Arial" w:cs="Arial"/>
          <w:sz w:val="19"/>
          <w:szCs w:val="19"/>
        </w:rPr>
        <w:t xml:space="preserve">zaokrúhlená </w:t>
      </w:r>
      <w:r w:rsidR="004265FD" w:rsidRPr="0014645C">
        <w:rPr>
          <w:rFonts w:ascii="Arial" w:hAnsi="Arial" w:cs="Arial"/>
          <w:sz w:val="19"/>
          <w:szCs w:val="19"/>
        </w:rPr>
        <w:t>matematicky maximálne na dve desatinné miesta</w:t>
      </w:r>
      <w:r w:rsidR="000A3D7D" w:rsidRPr="0014645C">
        <w:rPr>
          <w:rFonts w:ascii="Arial" w:hAnsi="Arial" w:cs="Arial"/>
          <w:sz w:val="19"/>
          <w:szCs w:val="19"/>
        </w:rPr>
        <w:t>.</w:t>
      </w:r>
    </w:p>
    <w:p w14:paraId="5331E821"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Stĺpec </w:t>
      </w:r>
      <w:r w:rsidR="00E1761C" w:rsidRPr="0014645C">
        <w:rPr>
          <w:rFonts w:ascii="Arial" w:hAnsi="Arial" w:cs="Arial"/>
          <w:sz w:val="19"/>
          <w:szCs w:val="19"/>
        </w:rPr>
        <w:t>„</w:t>
      </w:r>
      <w:r w:rsidR="0052645E" w:rsidRPr="0014645C">
        <w:rPr>
          <w:rFonts w:ascii="Arial" w:hAnsi="Arial" w:cs="Arial"/>
          <w:sz w:val="19"/>
          <w:szCs w:val="19"/>
        </w:rPr>
        <w:t>G</w:t>
      </w:r>
      <w:r w:rsidR="00E1761C" w:rsidRPr="0014645C">
        <w:rPr>
          <w:rFonts w:ascii="Arial" w:hAnsi="Arial" w:cs="Arial"/>
          <w:sz w:val="19"/>
          <w:szCs w:val="19"/>
        </w:rPr>
        <w:t>“</w:t>
      </w:r>
      <w:r w:rsidRPr="0014645C">
        <w:rPr>
          <w:rFonts w:ascii="Arial" w:hAnsi="Arial" w:cs="Arial"/>
          <w:sz w:val="19"/>
          <w:szCs w:val="19"/>
        </w:rPr>
        <w:t xml:space="preserve"> sa počíta automaticky. Výdavky </w:t>
      </w:r>
      <w:r w:rsidR="00E1761C" w:rsidRPr="0014645C">
        <w:rPr>
          <w:rFonts w:ascii="Arial" w:hAnsi="Arial" w:cs="Arial"/>
          <w:sz w:val="19"/>
          <w:szCs w:val="19"/>
        </w:rPr>
        <w:t xml:space="preserve">je potrebné </w:t>
      </w:r>
      <w:r w:rsidRPr="0014645C">
        <w:rPr>
          <w:rFonts w:ascii="Arial" w:hAnsi="Arial" w:cs="Arial"/>
          <w:sz w:val="19"/>
          <w:szCs w:val="19"/>
        </w:rPr>
        <w:t>zaokrúhľovať matematicky maximálne na dve desatinné miesta.</w:t>
      </w:r>
      <w:r w:rsidR="00E112F4" w:rsidRPr="0014645C">
        <w:rPr>
          <w:rFonts w:ascii="Arial" w:hAnsi="Arial" w:cs="Arial"/>
          <w:sz w:val="19"/>
          <w:szCs w:val="19"/>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H</w:t>
      </w:r>
      <w:r w:rsidR="00E1761C"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 xml:space="preserve">komentár, ako </w:t>
      </w:r>
      <w:r w:rsidR="00E1761C" w:rsidRPr="0014645C">
        <w:rPr>
          <w:rFonts w:ascii="Arial" w:hAnsi="Arial" w:cs="Arial"/>
          <w:sz w:val="19"/>
          <w:szCs w:val="19"/>
        </w:rPr>
        <w:t xml:space="preserve">sa rozpočtovala daná položka </w:t>
      </w:r>
      <w:r w:rsidRPr="0014645C">
        <w:rPr>
          <w:rFonts w:ascii="Arial" w:hAnsi="Arial" w:cs="Arial"/>
          <w:sz w:val="19"/>
          <w:szCs w:val="19"/>
        </w:rPr>
        <w:t xml:space="preserve">– spôsob výpočtu výslednej sumy, </w:t>
      </w:r>
      <w:r w:rsidR="009D0D6D" w:rsidRPr="0014645C">
        <w:rPr>
          <w:rFonts w:ascii="Arial" w:hAnsi="Arial" w:cs="Arial"/>
          <w:sz w:val="19"/>
          <w:szCs w:val="19"/>
        </w:rPr>
        <w:t xml:space="preserve">bližšia špecifikácia </w:t>
      </w:r>
      <w:r w:rsidRPr="0014645C">
        <w:rPr>
          <w:rFonts w:ascii="Arial" w:hAnsi="Arial" w:cs="Arial"/>
          <w:sz w:val="19"/>
          <w:szCs w:val="19"/>
        </w:rPr>
        <w:t>obsah</w:t>
      </w:r>
      <w:r w:rsidR="009D0D6D" w:rsidRPr="0014645C">
        <w:rPr>
          <w:rFonts w:ascii="Arial" w:hAnsi="Arial" w:cs="Arial"/>
          <w:sz w:val="19"/>
          <w:szCs w:val="19"/>
        </w:rPr>
        <w:t>u</w:t>
      </w:r>
      <w:r w:rsidRPr="0014645C">
        <w:rPr>
          <w:rFonts w:ascii="Arial" w:hAnsi="Arial" w:cs="Arial"/>
          <w:sz w:val="19"/>
          <w:szCs w:val="19"/>
        </w:rPr>
        <w:t xml:space="preserve"> danej podpoložky (podpodpoložky). V prípade, ak </w:t>
      </w:r>
      <w:r w:rsidR="00E1761C" w:rsidRPr="0014645C">
        <w:rPr>
          <w:rFonts w:ascii="Arial" w:hAnsi="Arial" w:cs="Arial"/>
          <w:sz w:val="19"/>
          <w:szCs w:val="19"/>
        </w:rPr>
        <w:t xml:space="preserve">sa </w:t>
      </w:r>
      <w:r w:rsidRPr="0014645C">
        <w:rPr>
          <w:rFonts w:ascii="Arial" w:hAnsi="Arial" w:cs="Arial"/>
          <w:sz w:val="19"/>
          <w:szCs w:val="19"/>
        </w:rPr>
        <w:t>v komentári položky</w:t>
      </w:r>
      <w:r w:rsidR="004667A9" w:rsidRPr="0014645C">
        <w:rPr>
          <w:rFonts w:ascii="Arial" w:hAnsi="Arial" w:cs="Arial"/>
          <w:sz w:val="19"/>
          <w:szCs w:val="19"/>
        </w:rPr>
        <w:t xml:space="preserve"> rozpočtu</w:t>
      </w:r>
      <w:r w:rsidRPr="0014645C">
        <w:rPr>
          <w:rFonts w:ascii="Arial" w:hAnsi="Arial" w:cs="Arial"/>
          <w:sz w:val="19"/>
          <w:szCs w:val="19"/>
        </w:rPr>
        <w:t xml:space="preserve"> </w:t>
      </w:r>
      <w:r w:rsidR="00E1761C" w:rsidRPr="0014645C">
        <w:rPr>
          <w:rFonts w:ascii="Arial" w:hAnsi="Arial" w:cs="Arial"/>
          <w:sz w:val="19"/>
          <w:szCs w:val="19"/>
        </w:rPr>
        <w:t xml:space="preserve">neuvedú </w:t>
      </w:r>
      <w:r w:rsidRPr="0014645C">
        <w:rPr>
          <w:rFonts w:ascii="Arial" w:hAnsi="Arial" w:cs="Arial"/>
          <w:sz w:val="19"/>
          <w:szCs w:val="19"/>
        </w:rPr>
        <w:t xml:space="preserve">sprievodné výdavky k danému výdavku, nebudú tieto výdavky </w:t>
      </w:r>
      <w:r w:rsidR="004F7617" w:rsidRPr="0014645C">
        <w:rPr>
          <w:rFonts w:ascii="Arial" w:hAnsi="Arial" w:cs="Arial"/>
          <w:sz w:val="19"/>
          <w:szCs w:val="19"/>
        </w:rPr>
        <w:t>považované za oprávnené</w:t>
      </w:r>
      <w:r w:rsidR="006C06CC" w:rsidRPr="0014645C">
        <w:rPr>
          <w:rFonts w:ascii="Arial" w:hAnsi="Arial" w:cs="Arial"/>
          <w:sz w:val="19"/>
          <w:szCs w:val="19"/>
        </w:rPr>
        <w:t xml:space="preserve"> (n</w:t>
      </w:r>
      <w:r w:rsidRPr="0014645C">
        <w:rPr>
          <w:rFonts w:ascii="Arial" w:hAnsi="Arial" w:cs="Arial"/>
          <w:sz w:val="19"/>
          <w:szCs w:val="19"/>
        </w:rPr>
        <w:t xml:space="preserve">apr. pri nákupe knižného fondu </w:t>
      </w:r>
      <w:r w:rsidR="00E1761C" w:rsidRPr="0014645C">
        <w:rPr>
          <w:rFonts w:ascii="Arial" w:hAnsi="Arial" w:cs="Arial"/>
          <w:sz w:val="19"/>
          <w:szCs w:val="19"/>
        </w:rPr>
        <w:t xml:space="preserve">sa </w:t>
      </w:r>
      <w:r w:rsidRPr="0014645C">
        <w:rPr>
          <w:rFonts w:ascii="Arial" w:hAnsi="Arial" w:cs="Arial"/>
          <w:sz w:val="19"/>
          <w:szCs w:val="19"/>
        </w:rPr>
        <w:t>môže v komentári uviesť „vrátane poštovného a</w:t>
      </w:r>
      <w:r w:rsidR="006C06CC" w:rsidRPr="0014645C">
        <w:rPr>
          <w:rFonts w:ascii="Arial" w:hAnsi="Arial" w:cs="Arial"/>
          <w:sz w:val="19"/>
          <w:szCs w:val="19"/>
        </w:rPr>
        <w:t> </w:t>
      </w:r>
      <w:r w:rsidRPr="0014645C">
        <w:rPr>
          <w:rFonts w:ascii="Arial" w:hAnsi="Arial" w:cs="Arial"/>
          <w:sz w:val="19"/>
          <w:szCs w:val="19"/>
        </w:rPr>
        <w:t>balného</w:t>
      </w:r>
      <w:r w:rsidR="006C06CC" w:rsidRPr="0014645C">
        <w:rPr>
          <w:rFonts w:ascii="Arial" w:hAnsi="Arial" w:cs="Arial"/>
          <w:sz w:val="19"/>
          <w:szCs w:val="19"/>
        </w:rPr>
        <w:t>“)</w:t>
      </w:r>
      <w:r w:rsidRPr="0014645C">
        <w:rPr>
          <w:rFonts w:ascii="Arial" w:hAnsi="Arial" w:cs="Arial"/>
          <w:sz w:val="19"/>
          <w:szCs w:val="19"/>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rPr>
        <w:t xml:space="preserve">personálnych výdavkov </w:t>
      </w:r>
      <w:r w:rsidRPr="0014645C">
        <w:rPr>
          <w:rFonts w:ascii="Arial" w:hAnsi="Arial" w:cs="Arial"/>
          <w:sz w:val="19"/>
          <w:szCs w:val="19"/>
        </w:rPr>
        <w:t xml:space="preserve">je potrebné uviesť predpokladaný rozsah práce </w:t>
      </w:r>
      <w:r w:rsidR="00691669" w:rsidRPr="0014645C">
        <w:rPr>
          <w:rFonts w:ascii="Arial" w:hAnsi="Arial" w:cs="Arial"/>
          <w:sz w:val="19"/>
          <w:szCs w:val="19"/>
        </w:rPr>
        <w:t>v hodinách</w:t>
      </w:r>
      <w:r w:rsidRPr="0014645C">
        <w:rPr>
          <w:rFonts w:ascii="Arial" w:hAnsi="Arial" w:cs="Arial"/>
          <w:sz w:val="19"/>
          <w:szCs w:val="19"/>
        </w:rPr>
        <w:t xml:space="preserve"> (v prípade, ak zamestnanec nepracuje 100 % </w:t>
      </w:r>
      <w:r w:rsidR="00055DA3" w:rsidRPr="0014645C">
        <w:rPr>
          <w:rFonts w:ascii="Arial" w:hAnsi="Arial" w:cs="Arial"/>
          <w:sz w:val="19"/>
          <w:szCs w:val="19"/>
        </w:rPr>
        <w:t xml:space="preserve">činností </w:t>
      </w:r>
      <w:r w:rsidRPr="0014645C">
        <w:rPr>
          <w:rFonts w:ascii="Arial" w:hAnsi="Arial" w:cs="Arial"/>
          <w:sz w:val="19"/>
          <w:szCs w:val="19"/>
        </w:rPr>
        <w:t xml:space="preserve">na projekte sa uvedie podiel práce zamestnanca na projekte), opis pracovnej činnosti, zmluvný vzťah, či je </w:t>
      </w:r>
      <w:r w:rsidR="00E1761C" w:rsidRPr="0014645C">
        <w:rPr>
          <w:rFonts w:ascii="Arial" w:hAnsi="Arial" w:cs="Arial"/>
          <w:sz w:val="19"/>
          <w:szCs w:val="19"/>
        </w:rPr>
        <w:t xml:space="preserve">uvedená </w:t>
      </w:r>
      <w:r w:rsidRPr="0014645C">
        <w:rPr>
          <w:rFonts w:ascii="Arial" w:hAnsi="Arial" w:cs="Arial"/>
          <w:sz w:val="19"/>
          <w:szCs w:val="19"/>
        </w:rPr>
        <w:t xml:space="preserve">cena </w:t>
      </w:r>
      <w:r w:rsidR="00E1761C" w:rsidRPr="0014645C">
        <w:rPr>
          <w:rFonts w:ascii="Arial" w:hAnsi="Arial" w:cs="Arial"/>
          <w:sz w:val="19"/>
          <w:szCs w:val="19"/>
        </w:rPr>
        <w:t xml:space="preserve">vrátane </w:t>
      </w:r>
      <w:r w:rsidRPr="0014645C">
        <w:rPr>
          <w:rFonts w:ascii="Arial" w:hAnsi="Arial" w:cs="Arial"/>
          <w:sz w:val="19"/>
          <w:szCs w:val="19"/>
        </w:rPr>
        <w:t>odvod</w:t>
      </w:r>
      <w:r w:rsidR="00E1761C" w:rsidRPr="0014645C">
        <w:rPr>
          <w:rFonts w:ascii="Arial" w:hAnsi="Arial" w:cs="Arial"/>
          <w:sz w:val="19"/>
          <w:szCs w:val="19"/>
        </w:rPr>
        <w:t>ov</w:t>
      </w:r>
      <w:r w:rsidR="00311494" w:rsidRPr="0014645C">
        <w:rPr>
          <w:rFonts w:ascii="Arial" w:hAnsi="Arial" w:cs="Arial"/>
          <w:sz w:val="19"/>
          <w:szCs w:val="19"/>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rPr>
        <w:t>, výpočet celkového oprávneného výdavku</w:t>
      </w:r>
      <w:r w:rsidR="00311494" w:rsidRPr="0014645C">
        <w:rPr>
          <w:rFonts w:ascii="Arial" w:hAnsi="Arial" w:cs="Arial"/>
          <w:sz w:val="19"/>
          <w:szCs w:val="19"/>
        </w:rPr>
        <w:t>.</w:t>
      </w:r>
      <w:r w:rsidRPr="0014645C">
        <w:rPr>
          <w:rFonts w:ascii="Arial" w:hAnsi="Arial" w:cs="Arial"/>
          <w:sz w:val="19"/>
          <w:szCs w:val="19"/>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w:t>
      </w:r>
      <w:r w:rsidR="00E1761C" w:rsidRPr="0014645C">
        <w:rPr>
          <w:rFonts w:ascii="Arial" w:hAnsi="Arial" w:cs="Arial"/>
          <w:sz w:val="19"/>
          <w:szCs w:val="19"/>
        </w:rPr>
        <w:t>“</w:t>
      </w:r>
      <w:r w:rsidRPr="0014645C">
        <w:rPr>
          <w:rFonts w:ascii="Arial" w:hAnsi="Arial" w:cs="Arial"/>
          <w:sz w:val="19"/>
          <w:szCs w:val="19"/>
        </w:rPr>
        <w:t xml:space="preserve"> žiadateľ označí, ku ktor</w:t>
      </w:r>
      <w:r w:rsidR="00BD705B" w:rsidRPr="0014645C">
        <w:rPr>
          <w:rFonts w:ascii="Arial" w:hAnsi="Arial" w:cs="Arial"/>
          <w:sz w:val="19"/>
          <w:szCs w:val="19"/>
        </w:rPr>
        <w:t xml:space="preserve">ej aktivite uvedenej </w:t>
      </w:r>
      <w:r w:rsidRPr="0014645C">
        <w:rPr>
          <w:rFonts w:ascii="Arial" w:hAnsi="Arial" w:cs="Arial"/>
          <w:sz w:val="19"/>
          <w:szCs w:val="19"/>
        </w:rPr>
        <w:t>v opise projektu sa viaže konkrétna rozpočtová podpoložka</w:t>
      </w:r>
      <w:r w:rsidR="00BD705B" w:rsidRPr="0014645C">
        <w:rPr>
          <w:rFonts w:ascii="Arial" w:hAnsi="Arial" w:cs="Arial"/>
          <w:sz w:val="19"/>
          <w:szCs w:val="19"/>
        </w:rPr>
        <w:t>.</w:t>
      </w:r>
      <w:r w:rsidRPr="0014645C">
        <w:rPr>
          <w:rFonts w:ascii="Arial" w:hAnsi="Arial" w:cs="Arial"/>
          <w:sz w:val="19"/>
          <w:szCs w:val="19"/>
        </w:rPr>
        <w:t xml:space="preserve"> </w:t>
      </w:r>
      <w:r w:rsidR="00BD705B" w:rsidRPr="0014645C">
        <w:rPr>
          <w:rFonts w:ascii="Arial" w:hAnsi="Arial" w:cs="Arial"/>
          <w:sz w:val="19"/>
          <w:szCs w:val="19"/>
        </w:rPr>
        <w:t>V</w:t>
      </w:r>
      <w:r w:rsidR="002668CE" w:rsidRPr="0014645C">
        <w:rPr>
          <w:rFonts w:ascii="Arial" w:hAnsi="Arial" w:cs="Arial"/>
          <w:sz w:val="19"/>
          <w:szCs w:val="19"/>
        </w:rPr>
        <w:t xml:space="preserve"> </w:t>
      </w:r>
      <w:r w:rsidR="004D698F" w:rsidRPr="0014645C">
        <w:rPr>
          <w:rFonts w:ascii="Arial" w:hAnsi="Arial" w:cs="Arial"/>
          <w:sz w:val="19"/>
          <w:szCs w:val="19"/>
        </w:rPr>
        <w:t>rámci časti 2. Zariadenie/vybavenie projektu</w:t>
      </w:r>
      <w:r w:rsidR="00BD705B" w:rsidRPr="0014645C">
        <w:rPr>
          <w:rFonts w:ascii="Arial" w:hAnsi="Arial" w:cs="Arial"/>
          <w:sz w:val="19"/>
          <w:szCs w:val="19"/>
        </w:rPr>
        <w:t xml:space="preserve"> – priame výdavky</w:t>
      </w:r>
      <w:r w:rsidR="004D698F" w:rsidRPr="0014645C">
        <w:rPr>
          <w:rFonts w:ascii="Arial" w:hAnsi="Arial" w:cs="Arial"/>
          <w:sz w:val="19"/>
          <w:szCs w:val="19"/>
        </w:rPr>
        <w:t xml:space="preserve"> </w:t>
      </w:r>
      <w:r w:rsidR="00BD705B" w:rsidRPr="0014645C">
        <w:rPr>
          <w:rFonts w:ascii="Arial" w:hAnsi="Arial" w:cs="Arial"/>
          <w:sz w:val="19"/>
          <w:szCs w:val="19"/>
        </w:rPr>
        <w:t>je potrebné určiť hlavnú aktivitu projektu</w:t>
      </w:r>
      <w:r w:rsidR="00040949" w:rsidRPr="0014645C">
        <w:rPr>
          <w:rStyle w:val="Odkaznapoznmkupodiarou"/>
          <w:rFonts w:cs="Arial"/>
          <w:szCs w:val="19"/>
        </w:rPr>
        <w:footnoteReference w:id="102"/>
      </w:r>
      <w:r w:rsidR="00040949" w:rsidRPr="0014645C">
        <w:rPr>
          <w:rFonts w:ascii="Arial" w:hAnsi="Arial" w:cs="Arial"/>
          <w:sz w:val="19"/>
          <w:szCs w:val="19"/>
        </w:rPr>
        <w:t xml:space="preserve">, </w:t>
      </w:r>
      <w:r w:rsidR="00BD705B" w:rsidRPr="0014645C">
        <w:rPr>
          <w:rFonts w:ascii="Arial" w:hAnsi="Arial" w:cs="Arial"/>
          <w:sz w:val="19"/>
          <w:szCs w:val="19"/>
        </w:rPr>
        <w:t xml:space="preserve">v rámci ktorej budú okrem vecne odborných činností zabezpečované aj činnosti materiálno-technického vybavenia určené pre účely zabezpečenia všetkých, resp. vybraných hlavných </w:t>
      </w:r>
      <w:r w:rsidR="00BD705B" w:rsidRPr="0014645C">
        <w:rPr>
          <w:rFonts w:ascii="Arial" w:hAnsi="Arial" w:cs="Arial"/>
          <w:sz w:val="19"/>
          <w:szCs w:val="19"/>
        </w:rPr>
        <w:lastRenderedPageBreak/>
        <w:t>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rPr>
        <w:t xml:space="preserve"> </w:t>
      </w:r>
      <w:r w:rsidR="00BD705B" w:rsidRPr="0014645C">
        <w:rPr>
          <w:rFonts w:ascii="Arial" w:hAnsi="Arial" w:cs="Arial"/>
          <w:sz w:val="19"/>
          <w:szCs w:val="19"/>
        </w:rPr>
        <w:t xml:space="preserve"> </w:t>
      </w:r>
      <w:r w:rsidR="002668CE" w:rsidRPr="0014645C">
        <w:rPr>
          <w:rFonts w:ascii="Arial" w:hAnsi="Arial" w:cs="Arial"/>
          <w:sz w:val="19"/>
          <w:szCs w:val="19"/>
        </w:rPr>
        <w:t xml:space="preserve"> Zároveň položky rozpočtu v časti 2. Zariadenie/vybavenie projektu - priame výdavky</w:t>
      </w:r>
      <w:r w:rsidR="002668CE" w:rsidRPr="0014645C">
        <w:rPr>
          <w:rFonts w:ascii="Arial" w:hAnsi="Arial" w:cs="Arial"/>
          <w:b/>
          <w:sz w:val="19"/>
          <w:szCs w:val="19"/>
        </w:rPr>
        <w:t xml:space="preserve"> </w:t>
      </w:r>
      <w:r w:rsidR="002668CE" w:rsidRPr="0014645C">
        <w:rPr>
          <w:rFonts w:ascii="Arial" w:hAnsi="Arial" w:cs="Arial"/>
          <w:sz w:val="19"/>
          <w:szCs w:val="19"/>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II</w:t>
      </w:r>
      <w:r w:rsidR="00E1761C" w:rsidRPr="0014645C">
        <w:rPr>
          <w:rFonts w:ascii="Arial" w:hAnsi="Arial" w:cs="Arial"/>
          <w:sz w:val="19"/>
          <w:szCs w:val="19"/>
        </w:rPr>
        <w:t>“</w:t>
      </w:r>
      <w:r w:rsidRPr="0014645C">
        <w:rPr>
          <w:rFonts w:ascii="Arial" w:hAnsi="Arial" w:cs="Arial"/>
          <w:sz w:val="19"/>
          <w:szCs w:val="19"/>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rPr>
        <w:t xml:space="preserve">rozpočtu </w:t>
      </w:r>
      <w:r w:rsidRPr="0014645C">
        <w:rPr>
          <w:rFonts w:ascii="Arial" w:hAnsi="Arial" w:cs="Arial"/>
          <w:b/>
          <w:sz w:val="19"/>
          <w:szCs w:val="19"/>
        </w:rPr>
        <w:t xml:space="preserve">Riadenie rizík), z ktorých vypočíta </w:t>
      </w:r>
      <w:r w:rsidR="00610446" w:rsidRPr="0014645C">
        <w:rPr>
          <w:rFonts w:ascii="Arial" w:hAnsi="Arial" w:cs="Arial"/>
          <w:b/>
          <w:sz w:val="19"/>
          <w:szCs w:val="19"/>
        </w:rPr>
        <w:t xml:space="preserve">percentuálny </w:t>
      </w:r>
      <w:r w:rsidRPr="0014645C">
        <w:rPr>
          <w:rFonts w:ascii="Arial" w:hAnsi="Arial" w:cs="Arial"/>
          <w:b/>
          <w:sz w:val="19"/>
          <w:szCs w:val="19"/>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002D4BAB" w:rsidRPr="0014645C">
        <w:rPr>
          <w:rFonts w:ascii="Arial" w:hAnsi="Arial" w:cs="Arial"/>
          <w:sz w:val="19"/>
          <w:szCs w:val="19"/>
        </w:rPr>
        <w:t xml:space="preserve"> </w:t>
      </w:r>
      <w:r w:rsidR="004265FD" w:rsidRPr="0014645C">
        <w:rPr>
          <w:rFonts w:ascii="Arial" w:hAnsi="Arial" w:cs="Arial"/>
          <w:sz w:val="19"/>
          <w:szCs w:val="19"/>
        </w:rPr>
        <w:t xml:space="preserve">Žiadateľ uvedie v rozpočte len oprávnené výdavky podľa aktuálnej výzvy na predkladanie </w:t>
      </w:r>
      <w:r w:rsidR="001874B7" w:rsidRPr="0014645C">
        <w:rPr>
          <w:rFonts w:ascii="Arial" w:hAnsi="Arial" w:cs="Arial"/>
          <w:sz w:val="19"/>
          <w:szCs w:val="19"/>
        </w:rPr>
        <w:t>Žo</w:t>
      </w:r>
      <w:r w:rsidR="004265FD" w:rsidRPr="0014645C">
        <w:rPr>
          <w:rFonts w:ascii="Arial" w:hAnsi="Arial" w:cs="Arial"/>
          <w:sz w:val="19"/>
          <w:szCs w:val="19"/>
        </w:rPr>
        <w:t>NFP/vyzvania</w:t>
      </w:r>
      <w:r w:rsidR="00B544DA" w:rsidRPr="0014645C">
        <w:rPr>
          <w:rFonts w:ascii="Arial" w:hAnsi="Arial" w:cs="Arial"/>
          <w:sz w:val="19"/>
          <w:szCs w:val="19"/>
        </w:rPr>
        <w:t>, v ktorej sú definované oprávnené výdavky</w:t>
      </w:r>
      <w:r w:rsidR="004265FD" w:rsidRPr="0014645C">
        <w:rPr>
          <w:rFonts w:ascii="Arial" w:hAnsi="Arial" w:cs="Arial"/>
          <w:sz w:val="19"/>
          <w:szCs w:val="19"/>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rPr>
        <w:footnoteReference w:id="103"/>
      </w:r>
      <w:r w:rsidRPr="0014645C">
        <w:rPr>
          <w:rFonts w:ascii="Arial" w:hAnsi="Arial" w:cs="Arial"/>
          <w:sz w:val="19"/>
          <w:szCs w:val="19"/>
        </w:rPr>
        <w:t>.</w:t>
      </w:r>
      <w:r w:rsidR="004265FD" w:rsidRPr="0014645C">
        <w:rPr>
          <w:rFonts w:ascii="Arial" w:hAnsi="Arial" w:cs="Arial"/>
          <w:sz w:val="19"/>
          <w:szCs w:val="19"/>
        </w:rPr>
        <w:t xml:space="preserve"> </w:t>
      </w:r>
      <w:r w:rsidRPr="0014645C">
        <w:rPr>
          <w:rFonts w:ascii="Arial" w:hAnsi="Arial" w:cs="Arial"/>
          <w:sz w:val="19"/>
          <w:szCs w:val="19"/>
        </w:rPr>
        <w:t>A</w:t>
      </w:r>
      <w:r w:rsidR="004265FD" w:rsidRPr="0014645C">
        <w:rPr>
          <w:rFonts w:ascii="Arial" w:hAnsi="Arial" w:cs="Arial"/>
          <w:sz w:val="19"/>
          <w:szCs w:val="19"/>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Výdavky podliehajú schváleniu RO pre OP EVS. To, že výdavok bude predbežne schválený, ešte</w:t>
      </w:r>
      <w:r w:rsidR="00F67895">
        <w:rPr>
          <w:rFonts w:ascii="Arial" w:hAnsi="Arial" w:cs="Arial"/>
          <w:b/>
          <w:sz w:val="19"/>
          <w:szCs w:val="19"/>
        </w:rPr>
        <w:t xml:space="preserve"> </w:t>
      </w:r>
      <w:r w:rsidRPr="0014645C">
        <w:rPr>
          <w:rFonts w:ascii="Arial" w:hAnsi="Arial" w:cs="Arial"/>
          <w:b/>
          <w:sz w:val="19"/>
          <w:szCs w:val="19"/>
        </w:rPr>
        <w:t xml:space="preserve">neznamená, že musí byť aj následne </w:t>
      </w:r>
      <w:r w:rsidR="009A0081" w:rsidRPr="0014645C">
        <w:rPr>
          <w:rFonts w:ascii="Arial" w:hAnsi="Arial" w:cs="Arial"/>
          <w:b/>
          <w:sz w:val="19"/>
          <w:szCs w:val="19"/>
        </w:rPr>
        <w:t xml:space="preserve">zo strany RO pre OP EVS </w:t>
      </w:r>
      <w:r w:rsidRPr="0014645C">
        <w:rPr>
          <w:rFonts w:ascii="Arial" w:hAnsi="Arial" w:cs="Arial"/>
          <w:b/>
          <w:sz w:val="19"/>
          <w:szCs w:val="19"/>
        </w:rPr>
        <w:t xml:space="preserve">preplatený. </w:t>
      </w:r>
    </w:p>
    <w:p w14:paraId="38092CD4" w14:textId="77777777" w:rsidR="00AC1F93" w:rsidRPr="0014645C" w:rsidRDefault="00AC1F93" w:rsidP="00AC1F93">
      <w:pPr>
        <w:pStyle w:val="Nadpis2"/>
        <w:rPr>
          <w:b/>
        </w:rPr>
      </w:pPr>
      <w:bookmarkStart w:id="422" w:name="_Toc417082820"/>
      <w:bookmarkStart w:id="423" w:name="_Toc417132510"/>
      <w:bookmarkStart w:id="424" w:name="_Toc417648923"/>
      <w:bookmarkStart w:id="425" w:name="_Toc440355014"/>
      <w:bookmarkStart w:id="426" w:name="_Toc440375345"/>
      <w:bookmarkStart w:id="427" w:name="_Toc458432931"/>
      <w:bookmarkEnd w:id="422"/>
    </w:p>
    <w:p w14:paraId="5309813A" w14:textId="77777777" w:rsidR="006069FC" w:rsidRPr="0014645C" w:rsidRDefault="00953D2E" w:rsidP="00551D65">
      <w:pPr>
        <w:pStyle w:val="Nadpis2"/>
        <w:spacing w:line="480" w:lineRule="auto"/>
        <w:rPr>
          <w:b/>
        </w:rPr>
      </w:pPr>
      <w:bookmarkStart w:id="428" w:name="_Toc74742654"/>
      <w:r w:rsidRPr="0014645C">
        <w:rPr>
          <w:b/>
        </w:rPr>
        <w:t>3.3</w:t>
      </w:r>
      <w:r w:rsidR="00400B1E" w:rsidRPr="0014645C">
        <w:rPr>
          <w:b/>
        </w:rPr>
        <w:tab/>
      </w:r>
      <w:r w:rsidR="006069FC" w:rsidRPr="0014645C">
        <w:rPr>
          <w:b/>
        </w:rPr>
        <w:t xml:space="preserve">Spôsob predloženia </w:t>
      </w:r>
      <w:r w:rsidR="009142A7" w:rsidRPr="0014645C">
        <w:rPr>
          <w:b/>
        </w:rPr>
        <w:t>Ž</w:t>
      </w:r>
      <w:r w:rsidR="006069FC" w:rsidRPr="0014645C">
        <w:rPr>
          <w:b/>
        </w:rPr>
        <w:t>oNFP</w:t>
      </w:r>
      <w:bookmarkEnd w:id="413"/>
      <w:bookmarkEnd w:id="423"/>
      <w:bookmarkEnd w:id="424"/>
      <w:bookmarkEnd w:id="425"/>
      <w:bookmarkEnd w:id="426"/>
      <w:bookmarkEnd w:id="427"/>
      <w:bookmarkEnd w:id="428"/>
    </w:p>
    <w:p w14:paraId="2EAF8176" w14:textId="31BA4DC0"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Pre úspešné  predloženie  </w:t>
      </w:r>
      <w:r w:rsidR="00F220F5" w:rsidRPr="0014645C">
        <w:rPr>
          <w:rFonts w:ascii="Arial" w:hAnsi="Arial" w:cs="Arial"/>
          <w:sz w:val="19"/>
          <w:szCs w:val="19"/>
        </w:rPr>
        <w:t xml:space="preserve">ŽoNFP </w:t>
      </w:r>
      <w:r w:rsidR="00C85E20" w:rsidRPr="0014645C">
        <w:rPr>
          <w:rFonts w:ascii="Arial" w:hAnsi="Arial" w:cs="Arial"/>
          <w:sz w:val="19"/>
          <w:szCs w:val="19"/>
        </w:rPr>
        <w:t xml:space="preserve">na </w:t>
      </w:r>
      <w:r w:rsidR="00F220F5" w:rsidRPr="0014645C">
        <w:rPr>
          <w:rFonts w:ascii="Arial" w:hAnsi="Arial" w:cs="Arial"/>
          <w:sz w:val="19"/>
          <w:szCs w:val="19"/>
        </w:rPr>
        <w:t xml:space="preserve">RO pre OP EVS </w:t>
      </w:r>
      <w:r>
        <w:rPr>
          <w:rFonts w:ascii="Arial" w:hAnsi="Arial" w:cs="Arial"/>
          <w:sz w:val="19"/>
          <w:szCs w:val="19"/>
        </w:rPr>
        <w:t>musí žiadateľ splniť podmienku doručenia stanovenú zákonom o príspevku z EŠIF a SR EŠIF upravenú 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rPr>
      </w:pPr>
      <w:r w:rsidRPr="00174DF4">
        <w:rPr>
          <w:rFonts w:ascii="Arial" w:hAnsi="Arial" w:cs="Arial"/>
          <w:sz w:val="19"/>
          <w:szCs w:val="19"/>
        </w:rPr>
        <w:t xml:space="preserve">Pre splnenie podmienky doručenia musí byť ŽoNFP doručená </w:t>
      </w:r>
      <w:r w:rsidRPr="0070136F">
        <w:rPr>
          <w:rFonts w:ascii="Arial" w:hAnsi="Arial"/>
          <w:sz w:val="19"/>
        </w:rPr>
        <w:t>riadne, včas a vo forme určenej RO</w:t>
      </w:r>
      <w:r w:rsidRPr="00174DF4">
        <w:rPr>
          <w:szCs w:val="22"/>
        </w:rPr>
        <w:t>.</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 určenej forme</w:t>
      </w:r>
    </w:p>
    <w:p w14:paraId="3E7A204B" w14:textId="2F355374" w:rsidR="00B221DB" w:rsidRDefault="00B221DB" w:rsidP="00B221DB">
      <w:pPr>
        <w:pStyle w:val="Zkladntext"/>
        <w:tabs>
          <w:tab w:val="left" w:pos="720"/>
        </w:tabs>
        <w:spacing w:before="120" w:line="288" w:lineRule="auto"/>
        <w:jc w:val="both"/>
        <w:rPr>
          <w:rFonts w:ascii="Arial" w:hAnsi="Arial" w:cs="Arial"/>
          <w:sz w:val="19"/>
          <w:szCs w:val="19"/>
        </w:rPr>
      </w:pPr>
      <w:r w:rsidRPr="00E11CC4">
        <w:rPr>
          <w:rFonts w:ascii="Arial" w:hAnsi="Arial" w:cs="Arial"/>
          <w:sz w:val="19"/>
          <w:szCs w:val="19"/>
        </w:rPr>
        <w:t>ŽoNFP je doručená v určenej forme, ak je doručená prostredníctvom verejnej časti ITMS2014+</w:t>
      </w:r>
      <w:r>
        <w:rPr>
          <w:rFonts w:ascii="Arial" w:hAnsi="Arial" w:cs="Arial"/>
          <w:sz w:val="19"/>
          <w:szCs w:val="19"/>
        </w:rPr>
        <w:t xml:space="preserve"> (bližšie kap.3.3.1)</w:t>
      </w:r>
      <w:r w:rsidRPr="00E11CC4">
        <w:rPr>
          <w:rFonts w:ascii="Arial" w:hAnsi="Arial" w:cs="Arial"/>
          <w:sz w:val="19"/>
          <w:szCs w:val="19"/>
        </w:rPr>
        <w:t xml:space="preserve"> a zároveň v</w:t>
      </w:r>
      <w:r w:rsidR="00DA6C31">
        <w:rPr>
          <w:rFonts w:ascii="Arial" w:hAnsi="Arial" w:cs="Arial"/>
          <w:sz w:val="19"/>
          <w:szCs w:val="19"/>
        </w:rPr>
        <w:t> elektronickej podobe alebo písomnej podobe</w:t>
      </w:r>
      <w:r>
        <w:rPr>
          <w:rFonts w:ascii="Arial" w:hAnsi="Arial" w:cs="Arial"/>
          <w:sz w:val="19"/>
          <w:szCs w:val="19"/>
        </w:rPr>
        <w:t xml:space="preserve"> (bližšie kap. 3.3.2)</w:t>
      </w:r>
      <w:r w:rsidRPr="00E11CC4">
        <w:rPr>
          <w:rFonts w:ascii="Arial" w:hAnsi="Arial" w:cs="Arial"/>
          <w:sz w:val="19"/>
          <w:szCs w:val="19"/>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včas</w:t>
      </w:r>
    </w:p>
    <w:p w14:paraId="1FA642AE" w14:textId="4774D456"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ŽoNFP je doručená včas, ak je doručená </w:t>
      </w:r>
      <w:r w:rsidRPr="00E11CC4">
        <w:rPr>
          <w:rFonts w:ascii="Arial" w:hAnsi="Arial" w:cs="Arial"/>
          <w:sz w:val="19"/>
          <w:szCs w:val="19"/>
        </w:rPr>
        <w:t>podľa lehoty na to určenej písomným vyzvaním, teda do dátumu, ktorý určuje uzavretie vyzvania</w:t>
      </w:r>
      <w:r>
        <w:rPr>
          <w:rFonts w:ascii="Arial" w:hAnsi="Arial" w:cs="Arial"/>
          <w:sz w:val="19"/>
          <w:szCs w:val="19"/>
        </w:rPr>
        <w:t>. resp. hodnotiaceho kola</w:t>
      </w:r>
      <w:r w:rsidRPr="00E11CC4">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V prípade elektronického doručenia ŽoNFP v zmysle zákona o e-Governmente je rozhodujúci dátum podania</w:t>
      </w:r>
      <w:r w:rsidR="00EC4985">
        <w:rPr>
          <w:rFonts w:ascii="Arial" w:hAnsi="Arial" w:cs="Arial"/>
          <w:sz w:val="19"/>
          <w:szCs w:val="19"/>
        </w:rPr>
        <w:t xml:space="preserve"> </w:t>
      </w:r>
      <w:r w:rsidRPr="00E11CC4">
        <w:rPr>
          <w:rFonts w:ascii="Arial" w:hAnsi="Arial" w:cs="Arial"/>
          <w:sz w:val="19"/>
          <w:szCs w:val="19"/>
        </w:rPr>
        <w:t xml:space="preserve">ŽoNFP do elektronickej schránky RO. </w:t>
      </w:r>
      <w:r w:rsidR="00AD7848" w:rsidRPr="00E11CC4">
        <w:rPr>
          <w:rFonts w:ascii="Arial" w:hAnsi="Arial" w:cs="Arial"/>
          <w:sz w:val="19"/>
          <w:szCs w:val="19"/>
        </w:rPr>
        <w:t xml:space="preserve">Pre </w:t>
      </w:r>
      <w:r w:rsidR="001D6114">
        <w:rPr>
          <w:rFonts w:ascii="Arial" w:hAnsi="Arial" w:cs="Arial"/>
          <w:sz w:val="19"/>
          <w:szCs w:val="19"/>
        </w:rPr>
        <w:t xml:space="preserve">včasné </w:t>
      </w:r>
      <w:r w:rsidR="00AD7848">
        <w:rPr>
          <w:rFonts w:ascii="Arial" w:hAnsi="Arial" w:cs="Arial"/>
          <w:sz w:val="19"/>
          <w:szCs w:val="19"/>
        </w:rPr>
        <w:t>doručenie ŽoNFP v listinnej podobe  v</w:t>
      </w:r>
      <w:r w:rsidR="001D6114">
        <w:rPr>
          <w:rFonts w:ascii="Arial" w:hAnsi="Arial" w:cs="Arial"/>
          <w:sz w:val="19"/>
          <w:szCs w:val="19"/>
        </w:rPr>
        <w:t> súlade s</w:t>
      </w:r>
      <w:r w:rsidR="00AD7848">
        <w:rPr>
          <w:rFonts w:ascii="Arial" w:hAnsi="Arial" w:cs="Arial"/>
          <w:sz w:val="19"/>
          <w:szCs w:val="19"/>
        </w:rPr>
        <w:t xml:space="preserve"> poznámk</w:t>
      </w:r>
      <w:r w:rsidR="001D6114">
        <w:rPr>
          <w:rFonts w:ascii="Arial" w:hAnsi="Arial" w:cs="Arial"/>
          <w:sz w:val="19"/>
          <w:szCs w:val="19"/>
        </w:rPr>
        <w:t>ou</w:t>
      </w:r>
      <w:r w:rsidR="00AD7848">
        <w:rPr>
          <w:rFonts w:ascii="Arial" w:hAnsi="Arial" w:cs="Arial"/>
          <w:sz w:val="19"/>
          <w:szCs w:val="19"/>
        </w:rPr>
        <w:t xml:space="preserve"> pod čiarou č.103 je </w:t>
      </w:r>
      <w:r w:rsidR="00AD7848" w:rsidRPr="00E11CC4">
        <w:rPr>
          <w:rFonts w:ascii="Arial" w:hAnsi="Arial" w:cs="Arial"/>
          <w:sz w:val="19"/>
          <w:szCs w:val="19"/>
        </w:rPr>
        <w:t>rozhodujúci dátum podania</w:t>
      </w:r>
      <w:r w:rsidR="00AD7848">
        <w:rPr>
          <w:rFonts w:ascii="Arial" w:hAnsi="Arial" w:cs="Arial"/>
          <w:sz w:val="19"/>
          <w:szCs w:val="19"/>
        </w:rPr>
        <w:t xml:space="preserve"> </w:t>
      </w:r>
      <w:r>
        <w:rPr>
          <w:rFonts w:ascii="Arial" w:hAnsi="Arial" w:cs="Arial"/>
          <w:sz w:val="19"/>
          <w:szCs w:val="19"/>
        </w:rPr>
        <w:t xml:space="preserve"> ŽoNFP osobne u poskytovateľa </w:t>
      </w:r>
      <w:r w:rsidRPr="009B5A9B">
        <w:rPr>
          <w:rFonts w:ascii="Arial" w:hAnsi="Arial" w:cs="Arial"/>
          <w:sz w:val="19"/>
          <w:szCs w:val="19"/>
        </w:rPr>
        <w:t>na podateľni SEP MV SR (RO o prijatí vystaví žiadateľovi potvrdenie s vyznačeným dátumom prijatia ŽoNFP)</w:t>
      </w:r>
      <w:r>
        <w:rPr>
          <w:rFonts w:ascii="Arial" w:hAnsi="Arial" w:cs="Arial"/>
          <w:sz w:val="19"/>
          <w:szCs w:val="19"/>
        </w:rPr>
        <w:t xml:space="preserve"> </w:t>
      </w:r>
      <w:r w:rsidRPr="00E11CC4">
        <w:rPr>
          <w:rFonts w:ascii="Arial" w:hAnsi="Arial" w:cs="Arial"/>
          <w:sz w:val="19"/>
          <w:szCs w:val="19"/>
        </w:rPr>
        <w:t>alebo dátum odovzdania na poštovú, resp. inú prepravu</w:t>
      </w:r>
      <w:r>
        <w:rPr>
          <w:rFonts w:ascii="Arial" w:hAnsi="Arial" w:cs="Arial"/>
          <w:sz w:val="19"/>
          <w:szCs w:val="19"/>
        </w:rPr>
        <w:t xml:space="preserve"> </w:t>
      </w:r>
      <w:r w:rsidRPr="009B5A9B">
        <w:rPr>
          <w:rFonts w:ascii="Arial" w:hAnsi="Arial" w:cs="Arial"/>
          <w:sz w:val="19"/>
          <w:szCs w:val="19"/>
        </w:rPr>
        <w:t>(napr. zasielanie prostredníctvom kuriéra)</w:t>
      </w:r>
      <w:r w:rsidRPr="00E11CC4">
        <w:rPr>
          <w:rFonts w:ascii="Arial" w:hAnsi="Arial" w:cs="Arial"/>
          <w:sz w:val="19"/>
          <w:szCs w:val="19"/>
        </w:rPr>
        <w:t>.</w:t>
      </w:r>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Predloženie ŽoNFP riadne</w:t>
      </w:r>
    </w:p>
    <w:p w14:paraId="14124181" w14:textId="14997B49"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RO pre OP EVS ako poskytovateľ ŽoNFP na </w:t>
      </w:r>
      <w:r w:rsidRPr="00174DF4">
        <w:rPr>
          <w:rFonts w:ascii="Arial" w:hAnsi="Arial" w:cs="Arial"/>
          <w:sz w:val="19"/>
          <w:szCs w:val="19"/>
        </w:rPr>
        <w:t xml:space="preserve">základe kapitoly 3.2.1.1 </w:t>
      </w:r>
      <w:r>
        <w:rPr>
          <w:rFonts w:ascii="Arial" w:hAnsi="Arial" w:cs="Arial"/>
          <w:sz w:val="19"/>
          <w:szCs w:val="19"/>
        </w:rPr>
        <w:t>SR</w:t>
      </w:r>
      <w:r w:rsidRPr="00174DF4">
        <w:rPr>
          <w:rFonts w:ascii="Arial" w:hAnsi="Arial" w:cs="Arial"/>
          <w:sz w:val="19"/>
          <w:szCs w:val="19"/>
        </w:rPr>
        <w:t xml:space="preserve"> EŠIF </w:t>
      </w:r>
      <w:r>
        <w:rPr>
          <w:rFonts w:ascii="Arial" w:hAnsi="Arial" w:cs="Arial"/>
          <w:sz w:val="19"/>
          <w:szCs w:val="19"/>
        </w:rPr>
        <w:t xml:space="preserve">určí vo výzve </w:t>
      </w:r>
      <w:r w:rsidRPr="00174DF4">
        <w:rPr>
          <w:rFonts w:ascii="Arial" w:hAnsi="Arial" w:cs="Arial"/>
          <w:sz w:val="19"/>
          <w:szCs w:val="19"/>
        </w:rPr>
        <w:t>podmi</w:t>
      </w:r>
      <w:r>
        <w:rPr>
          <w:rFonts w:ascii="Arial" w:hAnsi="Arial" w:cs="Arial"/>
          <w:sz w:val="19"/>
          <w:szCs w:val="19"/>
        </w:rPr>
        <w:t xml:space="preserve">enky pre riadne doručenie ŽoNFP. Obvykle musí byť </w:t>
      </w:r>
      <w:r w:rsidRPr="00174DF4">
        <w:rPr>
          <w:rFonts w:ascii="Arial" w:hAnsi="Arial" w:cs="Arial"/>
          <w:sz w:val="19"/>
          <w:szCs w:val="19"/>
        </w:rPr>
        <w:t xml:space="preserve">ŽoNFP vyplnená v slovenskom jazyku  písmom umožňujúcim </w:t>
      </w:r>
      <w:r w:rsidRPr="00174DF4">
        <w:rPr>
          <w:rFonts w:ascii="Arial" w:hAnsi="Arial" w:cs="Arial"/>
          <w:sz w:val="19"/>
          <w:szCs w:val="19"/>
        </w:rPr>
        <w:lastRenderedPageBreak/>
        <w:t>rozpoznanie obsahu textu</w:t>
      </w:r>
      <w:r>
        <w:rPr>
          <w:rFonts w:ascii="Arial" w:hAnsi="Arial" w:cs="Arial"/>
          <w:sz w:val="19"/>
          <w:szCs w:val="19"/>
        </w:rPr>
        <w:t xml:space="preserve"> a  </w:t>
      </w:r>
      <w:r w:rsidRPr="00174DF4">
        <w:rPr>
          <w:rFonts w:ascii="Arial" w:hAnsi="Arial" w:cs="Arial"/>
          <w:sz w:val="19"/>
          <w:szCs w:val="19"/>
        </w:rPr>
        <w:t xml:space="preserve"> podpísaná</w:t>
      </w:r>
      <w:r w:rsidR="0017367D">
        <w:rPr>
          <w:rFonts w:ascii="Arial" w:hAnsi="Arial" w:cs="Arial"/>
          <w:sz w:val="19"/>
          <w:szCs w:val="19"/>
        </w:rPr>
        <w:t xml:space="preserve">/autorizovaná </w:t>
      </w:r>
      <w:r w:rsidRPr="00174DF4">
        <w:rPr>
          <w:rFonts w:ascii="Arial" w:hAnsi="Arial" w:cs="Arial"/>
          <w:sz w:val="19"/>
          <w:szCs w:val="19"/>
        </w:rPr>
        <w:t xml:space="preserve">  </w:t>
      </w:r>
      <w:r w:rsidR="0017367D">
        <w:rPr>
          <w:rFonts w:ascii="Arial" w:hAnsi="Arial" w:cs="Arial"/>
          <w:sz w:val="19"/>
          <w:szCs w:val="19"/>
        </w:rPr>
        <w:t>oprávnenou osobou (štatutár, splnomocnená osoba)</w:t>
      </w:r>
      <w:r>
        <w:rPr>
          <w:rFonts w:ascii="Arial" w:hAnsi="Arial" w:cs="Arial"/>
          <w:sz w:val="19"/>
          <w:szCs w:val="19"/>
        </w:rPr>
        <w:t>.</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14645C">
        <w:rPr>
          <w:rFonts w:ascii="Arial" w:hAnsi="Arial" w:cs="Arial"/>
          <w:sz w:val="19"/>
          <w:szCs w:val="19"/>
        </w:rPr>
        <w:t xml:space="preserve">V prípade predkladania príloh k ŽoNFP požadovaných výzvou/vyzvaním na overenie podmienok poskytnutia príspevku sa pre prílohy primerane aplikujú </w:t>
      </w:r>
      <w:r>
        <w:rPr>
          <w:rFonts w:ascii="Arial" w:hAnsi="Arial" w:cs="Arial"/>
          <w:sz w:val="19"/>
          <w:szCs w:val="19"/>
        </w:rPr>
        <w:t>podmienky</w:t>
      </w:r>
      <w:r w:rsidRPr="0014645C">
        <w:rPr>
          <w:rFonts w:ascii="Arial" w:hAnsi="Arial" w:cs="Arial"/>
          <w:sz w:val="19"/>
          <w:szCs w:val="19"/>
        </w:rPr>
        <w:t xml:space="preserve"> pre riadne doručenie ako sú stanovené  vo vyzvaní/výzve</w:t>
      </w:r>
      <w:r>
        <w:rPr>
          <w:rFonts w:ascii="Arial" w:hAnsi="Arial" w:cs="Arial"/>
          <w:sz w:val="19"/>
          <w:szCs w:val="19"/>
        </w:rPr>
        <w:t xml:space="preserve"> pre ŽoNFP</w:t>
      </w:r>
      <w:r w:rsidRPr="0014645C">
        <w:rPr>
          <w:rFonts w:ascii="Arial" w:hAnsi="Arial" w:cs="Arial"/>
          <w:sz w:val="19"/>
          <w:szCs w:val="19"/>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RO po</w:t>
      </w:r>
      <w:r w:rsidR="004936F9" w:rsidRPr="0014645C">
        <w:rPr>
          <w:rFonts w:ascii="Arial" w:hAnsi="Arial" w:cs="Arial"/>
          <w:sz w:val="19"/>
          <w:szCs w:val="19"/>
        </w:rPr>
        <w:t xml:space="preserve"> posúdení splnenia podmienok doručenia ŽoNFP</w:t>
      </w:r>
      <w:r w:rsidR="00C85E20" w:rsidRPr="0014645C">
        <w:rPr>
          <w:rFonts w:ascii="Arial" w:hAnsi="Arial" w:cs="Arial"/>
          <w:sz w:val="19"/>
          <w:szCs w:val="19"/>
        </w:rPr>
        <w:t xml:space="preserve"> (doručenie riadne, včas a vo forme určenej RO pre OP EVS)</w:t>
      </w:r>
      <w:r w:rsidRPr="0014645C">
        <w:rPr>
          <w:rFonts w:ascii="Arial" w:hAnsi="Arial" w:cs="Arial"/>
          <w:sz w:val="19"/>
          <w:szCs w:val="19"/>
        </w:rPr>
        <w:t xml:space="preserve"> zaregistr</w:t>
      </w:r>
      <w:r w:rsidR="004936F9" w:rsidRPr="0014645C">
        <w:rPr>
          <w:rFonts w:ascii="Arial" w:hAnsi="Arial" w:cs="Arial"/>
          <w:sz w:val="19"/>
          <w:szCs w:val="19"/>
        </w:rPr>
        <w:t>uje</w:t>
      </w:r>
      <w:r w:rsidRPr="0014645C">
        <w:rPr>
          <w:rFonts w:ascii="Arial" w:hAnsi="Arial" w:cs="Arial"/>
          <w:sz w:val="19"/>
          <w:szCs w:val="19"/>
        </w:rPr>
        <w:t xml:space="preserve"> ŽoNFP prostredníctvom ITMS2014+ </w:t>
      </w:r>
      <w:r w:rsidR="004936F9" w:rsidRPr="0014645C">
        <w:rPr>
          <w:rFonts w:ascii="Arial" w:hAnsi="Arial" w:cs="Arial"/>
          <w:sz w:val="19"/>
          <w:szCs w:val="19"/>
        </w:rPr>
        <w:t xml:space="preserve">a </w:t>
      </w:r>
      <w:r w:rsidRPr="0014645C">
        <w:rPr>
          <w:rFonts w:ascii="Arial" w:hAnsi="Arial" w:cs="Arial"/>
          <w:sz w:val="19"/>
          <w:szCs w:val="19"/>
        </w:rPr>
        <w:t xml:space="preserve">zašle žiadateľovi </w:t>
      </w:r>
      <w:r w:rsidRPr="0014645C">
        <w:rPr>
          <w:rFonts w:ascii="Arial" w:hAnsi="Arial" w:cs="Arial"/>
          <w:b/>
          <w:sz w:val="19"/>
          <w:szCs w:val="19"/>
        </w:rPr>
        <w:t>Potvrdenie o registrácii ŽoNFP</w:t>
      </w:r>
      <w:r w:rsidRPr="0014645C">
        <w:rPr>
          <w:rFonts w:ascii="Arial" w:hAnsi="Arial" w:cs="Arial"/>
          <w:sz w:val="19"/>
          <w:szCs w:val="19"/>
        </w:rPr>
        <w:t>. V prípade nefunkčnosti ITMS2014+ zasiela toto potvrdenie poštou.</w:t>
      </w:r>
      <w:r w:rsidR="004936F9" w:rsidRPr="0014645C">
        <w:rPr>
          <w:rFonts w:ascii="Arial" w:hAnsi="Arial" w:cs="Arial"/>
          <w:sz w:val="19"/>
          <w:szCs w:val="19"/>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b/>
          <w:sz w:val="19"/>
          <w:szCs w:val="19"/>
        </w:rPr>
        <w:t>V prípade, ak žiadateľ nepredložil ŽoNFP riadne, včas alebo v určenej forme, RO vydá rozhodnutie o zastavení konania o ŽoNFP.</w:t>
      </w:r>
      <w:r>
        <w:rPr>
          <w:rFonts w:ascii="Arial" w:hAnsi="Arial" w:cs="Arial"/>
          <w:b/>
          <w:sz w:val="19"/>
          <w:szCs w:val="19"/>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rPr>
      </w:pPr>
      <w:bookmarkStart w:id="429" w:name="_Toc413832245"/>
      <w:bookmarkStart w:id="430" w:name="_Toc417132511"/>
      <w:bookmarkStart w:id="431" w:name="_Toc417648924"/>
      <w:bookmarkStart w:id="432" w:name="_Toc440355015"/>
      <w:bookmarkStart w:id="433" w:name="_Toc440375346"/>
      <w:bookmarkStart w:id="434" w:name="_Toc458432932"/>
    </w:p>
    <w:p w14:paraId="0EA6F2D7" w14:textId="45FBD148" w:rsidR="00F220F5" w:rsidRPr="0014645C" w:rsidRDefault="00953D2E" w:rsidP="00AC1F93">
      <w:pPr>
        <w:pStyle w:val="Nadpis3"/>
        <w:spacing w:line="360" w:lineRule="auto"/>
        <w:ind w:left="720"/>
        <w:jc w:val="both"/>
        <w:rPr>
          <w:b/>
          <w:color w:val="3C8A2E" w:themeColor="accent5"/>
          <w:sz w:val="24"/>
          <w:szCs w:val="24"/>
        </w:rPr>
      </w:pPr>
      <w:bookmarkStart w:id="435" w:name="_Toc74742655"/>
      <w:r w:rsidRPr="0014645C">
        <w:rPr>
          <w:b/>
          <w:color w:val="3C8A2E" w:themeColor="accent5"/>
          <w:sz w:val="24"/>
          <w:szCs w:val="24"/>
        </w:rPr>
        <w:t>3.3.1</w:t>
      </w:r>
      <w:r w:rsidR="00400B1E" w:rsidRPr="0014645C">
        <w:rPr>
          <w:b/>
          <w:color w:val="3C8A2E" w:themeColor="accent5"/>
          <w:sz w:val="24"/>
          <w:szCs w:val="24"/>
        </w:rPr>
        <w:tab/>
      </w:r>
      <w:r w:rsidR="00F220F5" w:rsidRPr="0014645C">
        <w:rPr>
          <w:b/>
          <w:color w:val="3C8A2E" w:themeColor="accent5"/>
          <w:sz w:val="24"/>
          <w:szCs w:val="24"/>
        </w:rPr>
        <w:t>Predloženie ŽoNFP prostredníctvom ITMS2014+</w:t>
      </w:r>
      <w:bookmarkEnd w:id="429"/>
      <w:bookmarkEnd w:id="430"/>
      <w:bookmarkEnd w:id="431"/>
      <w:bookmarkEnd w:id="432"/>
      <w:bookmarkEnd w:id="433"/>
      <w:bookmarkEnd w:id="434"/>
      <w:bookmarkEnd w:id="435"/>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eastAsia="sk-SK"/>
        </w:rPr>
      </w:pPr>
      <w:r w:rsidRPr="0014645C">
        <w:rPr>
          <w:b/>
          <w:color w:val="3C8A2E" w:themeColor="accent5"/>
          <w:sz w:val="24"/>
          <w:szCs w:val="24"/>
          <w:lang w:eastAsia="sk-SK"/>
        </w:rPr>
        <w:t>Postup vytvorenia prístupu žiadateľa do verejnej časti ITMS.</w:t>
      </w:r>
      <w:r w:rsidRPr="0014645C">
        <w:rPr>
          <w:color w:val="3C8A2E" w:themeColor="accent5"/>
          <w:sz w:val="24"/>
          <w:szCs w:val="24"/>
          <w:lang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eastAsia="sk-SK"/>
        </w:rPr>
      </w:pPr>
      <w:r w:rsidRPr="0014645C">
        <w:rPr>
          <w:rFonts w:ascii="Arial" w:hAnsi="Arial" w:cs="Arial"/>
          <w:sz w:val="19"/>
          <w:szCs w:val="19"/>
          <w:lang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14645C">
          <w:rPr>
            <w:rStyle w:val="Hypertextovprepojenie"/>
            <w:rFonts w:cs="Arial"/>
            <w:szCs w:val="19"/>
            <w:lang w:eastAsia="sk-SK"/>
          </w:rPr>
          <w:t>https://www.itms2014.sk/</w:t>
        </w:r>
      </w:hyperlink>
      <w:r w:rsidRPr="0014645C">
        <w:rPr>
          <w:rFonts w:ascii="Arial" w:hAnsi="Arial" w:cs="Arial"/>
          <w:sz w:val="19"/>
          <w:szCs w:val="19"/>
          <w:lang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eastAsia="sk-SK"/>
        </w:rPr>
        <w:t>y</w:t>
      </w:r>
      <w:r w:rsidRPr="0014645C">
        <w:rPr>
          <w:rFonts w:ascii="Arial" w:hAnsi="Arial" w:cs="Arial"/>
          <w:sz w:val="19"/>
          <w:szCs w:val="19"/>
          <w:lang w:eastAsia="sk-SK"/>
        </w:rPr>
        <w:t xml:space="preserve">/pokynov k vypĺňaniu žiadosti o zriadenie používateľského konta, ktoré sú dostupné priamo v elektronickom formulári ŽoAK. </w:t>
      </w:r>
    </w:p>
    <w:p w14:paraId="4615D396" w14:textId="77777777" w:rsidR="00AC1C0F" w:rsidRPr="0014645C" w:rsidRDefault="00AC1C0F" w:rsidP="006114F6">
      <w:pPr>
        <w:spacing w:line="288" w:lineRule="auto"/>
        <w:jc w:val="both"/>
        <w:rPr>
          <w:rFonts w:ascii="Arial" w:hAnsi="Arial" w:cs="Arial"/>
          <w:sz w:val="19"/>
          <w:szCs w:val="19"/>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eastAsia="sk-SK"/>
        </w:rPr>
      </w:pPr>
      <w:r w:rsidRPr="0014645C">
        <w:rPr>
          <w:b/>
          <w:color w:val="3C8A2E" w:themeColor="accent5"/>
          <w:sz w:val="24"/>
          <w:szCs w:val="24"/>
          <w:lang w:eastAsia="sk-SK"/>
        </w:rPr>
        <w:t>Procesný postup predloženia ŽoNFP prostredníctvom ITMS</w:t>
      </w:r>
    </w:p>
    <w:p w14:paraId="43B2FBAF" w14:textId="396DCE3A" w:rsidR="00D150CA" w:rsidRPr="0014645C" w:rsidRDefault="00D150CA" w:rsidP="00D150CA">
      <w:pPr>
        <w:pStyle w:val="Zkladntext"/>
        <w:spacing w:after="0"/>
        <w:jc w:val="both"/>
        <w:rPr>
          <w:rFonts w:ascii="Arial" w:hAnsi="Arial" w:cs="Arial"/>
          <w:sz w:val="19"/>
          <w:szCs w:val="19"/>
        </w:rPr>
      </w:pPr>
      <w:r w:rsidRPr="0014645C">
        <w:rPr>
          <w:rFonts w:ascii="Arial" w:hAnsi="Arial" w:cs="Arial"/>
          <w:sz w:val="19"/>
          <w:szCs w:val="19"/>
        </w:rPr>
        <w:t>Žiadateľ</w:t>
      </w:r>
      <w:r w:rsidR="00B221DB">
        <w:rPr>
          <w:rFonts w:ascii="Arial" w:hAnsi="Arial" w:cs="Arial"/>
          <w:sz w:val="19"/>
          <w:szCs w:val="19"/>
        </w:rPr>
        <w:t xml:space="preserve"> najprv</w:t>
      </w:r>
      <w:r w:rsidRPr="0014645C">
        <w:rPr>
          <w:rFonts w:ascii="Arial" w:hAnsi="Arial" w:cs="Arial"/>
          <w:sz w:val="19"/>
          <w:szCs w:val="19"/>
        </w:rPr>
        <w:t xml:space="preserve"> predkladá ŽoNFP elektronicky prostredníctvom verejnej časti ITMS2014+</w:t>
      </w:r>
      <w:r w:rsidR="00B221DB">
        <w:rPr>
          <w:rFonts w:ascii="Arial" w:hAnsi="Arial" w:cs="Arial"/>
          <w:sz w:val="19"/>
          <w:szCs w:val="19"/>
        </w:rPr>
        <w:t>.</w:t>
      </w:r>
      <w:r w:rsidRPr="0014645C">
        <w:rPr>
          <w:rFonts w:ascii="Arial" w:hAnsi="Arial" w:cs="Arial"/>
          <w:sz w:val="19"/>
          <w:szCs w:val="19"/>
        </w:rPr>
        <w:t xml:space="preserve"> </w:t>
      </w:r>
      <w:r w:rsidRPr="0014645C">
        <w:rPr>
          <w:rFonts w:ascii="Arial" w:hAnsi="Arial" w:cs="Arial"/>
          <w:sz w:val="19"/>
          <w:szCs w:val="19"/>
        </w:rPr>
        <w:br/>
        <w:t xml:space="preserve">Odoslanie ŽoNFP zo strany žiadateľa musí byť vykonané v rámci intervalu od dátumu vyhlásenia vyzvania </w:t>
      </w:r>
      <w:r w:rsidRPr="0014645C">
        <w:rPr>
          <w:rFonts w:ascii="Arial" w:hAnsi="Arial" w:cs="Arial"/>
          <w:sz w:val="19"/>
          <w:szCs w:val="19"/>
        </w:rPr>
        <w:br/>
        <w:t xml:space="preserve">do dátumu uzavretia vyzvania. Mimo tohto intervalu nie je možné ŽoNFP odoslať z verejnej časti ITMS2014+. Bližšie informácie o postupe sa nachádzajú na webovom sídle Úradu vlády SR: </w:t>
      </w:r>
      <w:hyperlink r:id="rId24" w:history="1">
        <w:r w:rsidRPr="0014645C">
          <w:rPr>
            <w:rFonts w:cs="Arial"/>
            <w:sz w:val="19"/>
            <w:szCs w:val="19"/>
          </w:rPr>
          <w:t>http://www.partnerskadohoda.gov.sk/usmernenia-a-manualy/</w:t>
        </w:r>
      </w:hyperlink>
      <w:r w:rsidRPr="0014645C">
        <w:rPr>
          <w:rFonts w:ascii="Arial" w:hAnsi="Arial" w:cs="Arial"/>
          <w:sz w:val="19"/>
          <w:szCs w:val="19"/>
        </w:rPr>
        <w:t xml:space="preserve"> </w:t>
      </w:r>
      <w:hyperlink r:id="rId25" w:history="1"/>
      <w:r w:rsidRPr="0014645C">
        <w:rPr>
          <w:rFonts w:ascii="Arial" w:hAnsi="Arial" w:cs="Arial"/>
          <w:sz w:val="19"/>
          <w:szCs w:val="19"/>
        </w:rPr>
        <w:t xml:space="preserve">v Usmernení CKO č. 1 k postupu administrácie ŽoNFP cez ITMS2014+. </w:t>
      </w:r>
    </w:p>
    <w:p w14:paraId="446E4316" w14:textId="77777777" w:rsidR="00D150CA" w:rsidRDefault="00D150CA" w:rsidP="00BF3812">
      <w:pPr>
        <w:pStyle w:val="Zkladntext"/>
        <w:spacing w:after="0"/>
        <w:jc w:val="both"/>
        <w:rPr>
          <w:rFonts w:ascii="Arial" w:hAnsi="Arial" w:cs="Arial"/>
          <w:sz w:val="19"/>
          <w:szCs w:val="19"/>
        </w:rPr>
      </w:pPr>
      <w:r w:rsidRPr="0014645C">
        <w:rPr>
          <w:rFonts w:ascii="Arial" w:hAnsi="Arial" w:cs="Arial"/>
          <w:sz w:val="19"/>
          <w:szCs w:val="19"/>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55108D04" w14:textId="77777777" w:rsidR="00BF3812" w:rsidRPr="00BF3812" w:rsidRDefault="00BF3812" w:rsidP="00BF3812">
      <w:pPr>
        <w:pStyle w:val="Zkladntext"/>
        <w:spacing w:after="0"/>
        <w:jc w:val="both"/>
        <w:rPr>
          <w:rFonts w:ascii="Arial" w:hAnsi="Arial" w:cs="Arial"/>
          <w:sz w:val="19"/>
          <w:szCs w:val="19"/>
        </w:rPr>
      </w:pPr>
    </w:p>
    <w:p w14:paraId="76FEAD1D"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sz w:val="19"/>
          <w:szCs w:val="19"/>
        </w:rPr>
        <w:t xml:space="preserve">Proces vytvorenia a podania ŽoNFP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b/>
          <w:sz w:val="19"/>
          <w:szCs w:val="19"/>
        </w:rPr>
        <w:t>Prvým krokom je wizard</w:t>
      </w:r>
      <w:r w:rsidRPr="0014645C">
        <w:rPr>
          <w:rFonts w:ascii="Arial" w:hAnsi="Arial" w:cs="Arial"/>
          <w:sz w:val="19"/>
          <w:szCs w:val="19"/>
        </w:rPr>
        <w:t>, ktorý slúži na vytvorenie ŽoNFP, výber a zadanie primárnych údajov ŽoNFP.</w:t>
      </w:r>
      <w:r w:rsidR="001B2286" w:rsidRPr="0014645C">
        <w:rPr>
          <w:rFonts w:ascii="Arial" w:hAnsi="Arial" w:cs="Arial"/>
          <w:sz w:val="19"/>
          <w:szCs w:val="19"/>
        </w:rPr>
        <w:t xml:space="preserve"> Wizard sa skladá z nasledujúcich krokov: výber výzvy/vyzvania, výber operačného program</w:t>
      </w:r>
      <w:r w:rsidR="002067F0" w:rsidRPr="0014645C">
        <w:rPr>
          <w:rFonts w:ascii="Arial" w:hAnsi="Arial" w:cs="Arial"/>
          <w:sz w:val="19"/>
          <w:szCs w:val="19"/>
        </w:rPr>
        <w:t>u</w:t>
      </w:r>
      <w:r w:rsidR="001B2286" w:rsidRPr="0014645C">
        <w:rPr>
          <w:rFonts w:ascii="Arial" w:hAnsi="Arial" w:cs="Arial"/>
          <w:sz w:val="19"/>
          <w:szCs w:val="19"/>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rPr>
        <w:t xml:space="preserve">obsahuje </w:t>
      </w:r>
      <w:r w:rsidR="001B2286" w:rsidRPr="0014645C">
        <w:rPr>
          <w:rFonts w:ascii="Arial" w:hAnsi="Arial" w:cs="Arial"/>
          <w:sz w:val="19"/>
          <w:szCs w:val="19"/>
        </w:rPr>
        <w:t xml:space="preserve">jednoznačný a jedinečný </w:t>
      </w:r>
      <w:r w:rsidR="00B1125A" w:rsidRPr="0014645C">
        <w:rPr>
          <w:rFonts w:ascii="Arial" w:hAnsi="Arial" w:cs="Arial"/>
          <w:sz w:val="19"/>
          <w:szCs w:val="19"/>
        </w:rPr>
        <w:t xml:space="preserve">číselný </w:t>
      </w:r>
      <w:r w:rsidR="001B2286" w:rsidRPr="0014645C">
        <w:rPr>
          <w:rFonts w:ascii="Arial" w:hAnsi="Arial" w:cs="Arial"/>
          <w:sz w:val="19"/>
          <w:szCs w:val="19"/>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rPr>
      </w:pPr>
      <w:r w:rsidRPr="0014645C">
        <w:rPr>
          <w:rFonts w:ascii="Arial" w:hAnsi="Arial" w:cs="Arial"/>
          <w:b/>
          <w:sz w:val="19"/>
          <w:szCs w:val="19"/>
        </w:rPr>
        <w:lastRenderedPageBreak/>
        <w:t xml:space="preserve">Druhým krokom je </w:t>
      </w:r>
      <w:r w:rsidR="00AF7EB8" w:rsidRPr="0014645C">
        <w:rPr>
          <w:rFonts w:ascii="Arial" w:hAnsi="Arial" w:cs="Arial"/>
          <w:b/>
          <w:sz w:val="19"/>
          <w:szCs w:val="19"/>
        </w:rPr>
        <w:t>vyplnenie f</w:t>
      </w:r>
      <w:r w:rsidRPr="0014645C">
        <w:rPr>
          <w:rFonts w:ascii="Arial" w:hAnsi="Arial" w:cs="Arial"/>
          <w:b/>
          <w:sz w:val="19"/>
          <w:szCs w:val="19"/>
        </w:rPr>
        <w:t>ormulár</w:t>
      </w:r>
      <w:r w:rsidR="00AF7EB8" w:rsidRPr="0014645C">
        <w:rPr>
          <w:rFonts w:ascii="Arial" w:hAnsi="Arial" w:cs="Arial"/>
          <w:b/>
          <w:sz w:val="19"/>
          <w:szCs w:val="19"/>
        </w:rPr>
        <w:t>a</w:t>
      </w:r>
      <w:r w:rsidRPr="0014645C">
        <w:rPr>
          <w:rFonts w:ascii="Arial" w:hAnsi="Arial" w:cs="Arial"/>
          <w:b/>
          <w:sz w:val="19"/>
          <w:szCs w:val="19"/>
        </w:rPr>
        <w:t xml:space="preserve"> ŽoNFP</w:t>
      </w:r>
      <w:r w:rsidRPr="0014645C">
        <w:rPr>
          <w:rFonts w:ascii="Arial" w:hAnsi="Arial" w:cs="Arial"/>
          <w:sz w:val="19"/>
          <w:szCs w:val="19"/>
        </w:rPr>
        <w:t xml:space="preserve">, ktorý sa zobrazí automaticky po ukončení wizardu vytvorenia ŽoNFP. </w:t>
      </w:r>
      <w:r w:rsidR="00AF7EB8" w:rsidRPr="0014645C">
        <w:rPr>
          <w:rFonts w:ascii="Arial" w:hAnsi="Arial" w:cs="Arial"/>
          <w:sz w:val="19"/>
          <w:szCs w:val="19"/>
        </w:rPr>
        <w:t>Elektronický formulár ŽoNFP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 xml:space="preserve">Čestné vyhlásenie.  </w:t>
      </w:r>
    </w:p>
    <w:p w14:paraId="19BCDF77" w14:textId="77777777" w:rsidR="00AF7EB8" w:rsidRPr="0014645C" w:rsidRDefault="00AF7EB8" w:rsidP="00150BDD">
      <w:pPr>
        <w:spacing w:line="288" w:lineRule="auto"/>
        <w:jc w:val="both"/>
        <w:rPr>
          <w:rFonts w:ascii="Arial" w:hAnsi="Arial" w:cs="Arial"/>
          <w:sz w:val="19"/>
          <w:szCs w:val="19"/>
        </w:rPr>
      </w:pPr>
      <w:r w:rsidRPr="0014645C">
        <w:rPr>
          <w:rFonts w:ascii="Arial" w:hAnsi="Arial" w:cs="Arial"/>
          <w:sz w:val="19"/>
          <w:szCs w:val="19"/>
        </w:rPr>
        <w:t xml:space="preserve">Obsah jednotlivých logických celkov je podrobne popísaný </w:t>
      </w:r>
      <w:r w:rsidR="00150BDD" w:rsidRPr="0014645C">
        <w:rPr>
          <w:rFonts w:ascii="Arial" w:hAnsi="Arial" w:cs="Arial"/>
          <w:sz w:val="19"/>
          <w:szCs w:val="19"/>
        </w:rPr>
        <w:t>v </w:t>
      </w:r>
      <w:r w:rsidRPr="0014645C">
        <w:rPr>
          <w:rFonts w:ascii="Arial" w:hAnsi="Arial" w:cs="Arial"/>
          <w:sz w:val="19"/>
          <w:szCs w:val="19"/>
        </w:rPr>
        <w:t xml:space="preserve">prílohe č. 1 </w:t>
      </w:r>
      <w:r w:rsidR="00150BDD" w:rsidRPr="0014645C">
        <w:rPr>
          <w:rFonts w:ascii="Arial" w:hAnsi="Arial" w:cs="Arial"/>
          <w:sz w:val="19"/>
          <w:szCs w:val="19"/>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sz w:val="19"/>
          <w:szCs w:val="19"/>
        </w:rPr>
        <w:t>Odporúčanie</w:t>
      </w:r>
      <w:r w:rsidR="004E5C2D" w:rsidRPr="0014645C">
        <w:rPr>
          <w:rFonts w:ascii="Arial" w:hAnsi="Arial" w:cs="Arial"/>
          <w:b/>
          <w:sz w:val="19"/>
          <w:szCs w:val="19"/>
        </w:rPr>
        <w:t xml:space="preserve"> pre žiadateľa:</w:t>
      </w:r>
      <w:r w:rsidR="004E5C2D" w:rsidRPr="0014645C">
        <w:rPr>
          <w:rFonts w:ascii="Arial" w:hAnsi="Arial" w:cs="Arial"/>
          <w:sz w:val="19"/>
          <w:szCs w:val="19"/>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1EC6E278" w14:textId="77777777" w:rsidR="00AF7EB8" w:rsidRPr="0014645C" w:rsidRDefault="00AF7EB8" w:rsidP="001B2286">
      <w:pPr>
        <w:spacing w:line="288" w:lineRule="auto"/>
      </w:pPr>
    </w:p>
    <w:p w14:paraId="4EEAD595" w14:textId="448D6195" w:rsidR="00F220F5" w:rsidRPr="0014645C" w:rsidRDefault="00953D2E" w:rsidP="00551D65">
      <w:pPr>
        <w:pStyle w:val="Nadpis3"/>
        <w:spacing w:line="480" w:lineRule="auto"/>
        <w:ind w:left="720"/>
        <w:rPr>
          <w:b/>
          <w:sz w:val="24"/>
          <w:szCs w:val="24"/>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74742656"/>
      <w:bookmarkEnd w:id="436"/>
      <w:r w:rsidRPr="0014645C">
        <w:rPr>
          <w:b/>
          <w:color w:val="3C8A2E" w:themeColor="accent5"/>
          <w:sz w:val="24"/>
          <w:szCs w:val="24"/>
        </w:rPr>
        <w:t>3.3.2</w:t>
      </w:r>
      <w:r w:rsidR="00400B1E" w:rsidRPr="0014645C">
        <w:rPr>
          <w:b/>
          <w:color w:val="3C8A2E" w:themeColor="accent5"/>
          <w:sz w:val="24"/>
          <w:szCs w:val="24"/>
        </w:rPr>
        <w:tab/>
      </w:r>
      <w:r w:rsidR="00F220F5" w:rsidRPr="0014645C">
        <w:rPr>
          <w:b/>
          <w:color w:val="3C8A2E" w:themeColor="accent5"/>
          <w:sz w:val="24"/>
          <w:szCs w:val="24"/>
        </w:rPr>
        <w:t>Predloženie ŽoNFP v </w:t>
      </w:r>
      <w:r w:rsidR="00BE2603">
        <w:rPr>
          <w:b/>
          <w:color w:val="3C8A2E" w:themeColor="accent5"/>
          <w:sz w:val="24"/>
          <w:szCs w:val="24"/>
        </w:rPr>
        <w:t>určenej</w:t>
      </w:r>
      <w:r w:rsidR="00BE2603" w:rsidRPr="0014645C">
        <w:rPr>
          <w:b/>
          <w:color w:val="3C8A2E" w:themeColor="accent5"/>
          <w:sz w:val="24"/>
          <w:szCs w:val="24"/>
        </w:rPr>
        <w:t xml:space="preserve"> </w:t>
      </w:r>
      <w:r w:rsidR="00F220F5" w:rsidRPr="0014645C">
        <w:rPr>
          <w:b/>
          <w:color w:val="3C8A2E" w:themeColor="accent5"/>
          <w:sz w:val="24"/>
          <w:szCs w:val="24"/>
        </w:rPr>
        <w:t>forme</w:t>
      </w:r>
      <w:bookmarkEnd w:id="437"/>
      <w:bookmarkEnd w:id="438"/>
      <w:bookmarkEnd w:id="439"/>
      <w:bookmarkEnd w:id="440"/>
      <w:bookmarkEnd w:id="441"/>
      <w:bookmarkEnd w:id="442"/>
    </w:p>
    <w:p w14:paraId="45AB6155" w14:textId="15CBA185" w:rsidR="00AF4BC5"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 xml:space="preserve">Po odoslaní ŽoNFP elektronicky prostredníctvom verejnej časti ITMS2014+, predkladá žiadateľ </w:t>
      </w:r>
      <w:r w:rsidR="00887135" w:rsidRPr="0014645C">
        <w:rPr>
          <w:rFonts w:ascii="Arial" w:hAnsi="Arial" w:cs="Arial"/>
          <w:sz w:val="19"/>
          <w:szCs w:val="19"/>
        </w:rPr>
        <w:t>Ž</w:t>
      </w:r>
      <w:r w:rsidRPr="0014645C">
        <w:rPr>
          <w:rFonts w:ascii="Arial" w:hAnsi="Arial" w:cs="Arial"/>
          <w:sz w:val="19"/>
          <w:szCs w:val="19"/>
        </w:rPr>
        <w:t xml:space="preserve">oNFP </w:t>
      </w:r>
      <w:r w:rsidR="00AF4BC5">
        <w:rPr>
          <w:rFonts w:ascii="Arial" w:hAnsi="Arial" w:cs="Arial"/>
          <w:sz w:val="19"/>
          <w:szCs w:val="19"/>
        </w:rPr>
        <w:t>v</w:t>
      </w:r>
      <w:r w:rsidR="00BE2603">
        <w:rPr>
          <w:rFonts w:ascii="Arial" w:hAnsi="Arial" w:cs="Arial"/>
          <w:sz w:val="19"/>
          <w:szCs w:val="19"/>
        </w:rPr>
        <w:t> </w:t>
      </w:r>
      <w:r w:rsidR="00AF4BC5">
        <w:rPr>
          <w:rFonts w:ascii="Arial" w:hAnsi="Arial" w:cs="Arial"/>
          <w:sz w:val="19"/>
          <w:szCs w:val="19"/>
        </w:rPr>
        <w:t>elektronickej</w:t>
      </w:r>
      <w:r w:rsidR="00BE2603">
        <w:rPr>
          <w:rFonts w:ascii="Arial" w:hAnsi="Arial" w:cs="Arial"/>
          <w:sz w:val="19"/>
          <w:szCs w:val="19"/>
        </w:rPr>
        <w:t xml:space="preserve"> </w:t>
      </w:r>
      <w:r w:rsidR="007C65F9">
        <w:rPr>
          <w:rFonts w:ascii="Arial" w:hAnsi="Arial" w:cs="Arial"/>
          <w:sz w:val="19"/>
          <w:szCs w:val="19"/>
        </w:rPr>
        <w:t>a</w:t>
      </w:r>
      <w:r w:rsidR="00BE2603">
        <w:rPr>
          <w:rFonts w:ascii="Arial" w:hAnsi="Arial" w:cs="Arial"/>
          <w:sz w:val="19"/>
          <w:szCs w:val="19"/>
        </w:rPr>
        <w:t xml:space="preserve">lebo listinnej </w:t>
      </w:r>
      <w:r w:rsidR="00AF4BC5">
        <w:rPr>
          <w:rFonts w:ascii="Arial" w:hAnsi="Arial" w:cs="Arial"/>
          <w:sz w:val="19"/>
          <w:szCs w:val="19"/>
        </w:rPr>
        <w:t xml:space="preserve"> podobe.</w:t>
      </w:r>
    </w:p>
    <w:p w14:paraId="7F6738C3" w14:textId="40001B32" w:rsidR="00AF4BC5" w:rsidRPr="00D04D5D" w:rsidRDefault="00AF4BC5" w:rsidP="00AF4BC5">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w:t>
      </w:r>
      <w:r w:rsidRPr="00D04D5D">
        <w:rPr>
          <w:rFonts w:asciiTheme="majorHAnsi" w:eastAsiaTheme="majorEastAsia" w:hAnsiTheme="majorHAnsi" w:cstheme="majorBidi"/>
          <w:b/>
          <w:color w:val="3C8A2E" w:themeColor="accent5"/>
          <w:sz w:val="22"/>
          <w:szCs w:val="22"/>
        </w:rPr>
        <w:t>elektronick</w:t>
      </w:r>
      <w:r>
        <w:rPr>
          <w:rFonts w:asciiTheme="majorHAnsi" w:eastAsiaTheme="majorEastAsia" w:hAnsiTheme="majorHAnsi" w:cstheme="majorBidi"/>
          <w:b/>
          <w:color w:val="3C8A2E" w:themeColor="accent5"/>
          <w:sz w:val="22"/>
          <w:szCs w:val="22"/>
        </w:rPr>
        <w:t>ej podobe</w:t>
      </w:r>
      <w:r w:rsidR="00121823">
        <w:rPr>
          <w:rStyle w:val="Odkaznapoznmkupodiarou"/>
          <w:rFonts w:eastAsiaTheme="majorEastAsia" w:cstheme="majorBidi"/>
          <w:b/>
          <w:color w:val="3C8A2E" w:themeColor="accent5"/>
          <w:szCs w:val="22"/>
        </w:rPr>
        <w:footnoteReference w:id="104"/>
      </w:r>
      <w:r w:rsidRPr="00D04D5D">
        <w:rPr>
          <w:rFonts w:asciiTheme="majorHAnsi" w:eastAsiaTheme="majorEastAsia" w:hAnsiTheme="majorHAnsi" w:cstheme="majorBidi"/>
          <w:b/>
          <w:color w:val="3C8A2E" w:themeColor="accent5"/>
          <w:sz w:val="22"/>
          <w:szCs w:val="22"/>
        </w:rPr>
        <w:t xml:space="preserve"> (e-Government)</w:t>
      </w:r>
    </w:p>
    <w:p w14:paraId="35F99191" w14:textId="586206A4" w:rsidR="00AF4BC5" w:rsidRDefault="00AF4BC5" w:rsidP="00AF4BC5">
      <w:pPr>
        <w:spacing w:before="120" w:after="120" w:line="288" w:lineRule="auto"/>
        <w:jc w:val="both"/>
        <w:rPr>
          <w:rFonts w:ascii="Arial" w:hAnsi="Arial" w:cs="Arial"/>
          <w:sz w:val="19"/>
          <w:szCs w:val="19"/>
        </w:rPr>
      </w:pPr>
      <w:r w:rsidRPr="009F1FE3">
        <w:rPr>
          <w:rFonts w:ascii="Arial" w:hAnsi="Arial" w:cs="Arial"/>
          <w:sz w:val="19"/>
          <w:szCs w:val="19"/>
        </w:rPr>
        <w:t xml:space="preserve">V rámci konania o ŽoNFP sa za </w:t>
      </w:r>
      <w:r w:rsidR="00BE2603">
        <w:rPr>
          <w:rFonts w:ascii="Arial" w:hAnsi="Arial" w:cs="Arial"/>
          <w:sz w:val="19"/>
          <w:szCs w:val="19"/>
        </w:rPr>
        <w:t xml:space="preserve">elektronickú podobu </w:t>
      </w:r>
      <w:r w:rsidRPr="009F1FE3">
        <w:rPr>
          <w:rFonts w:ascii="Arial" w:hAnsi="Arial" w:cs="Arial"/>
          <w:sz w:val="19"/>
          <w:szCs w:val="19"/>
        </w:rPr>
        <w:t xml:space="preserve"> v zmysle zákona o e-Governmente, považuje doručenie ŽoNFP </w:t>
      </w:r>
      <w:r w:rsidR="00BE2603">
        <w:rPr>
          <w:rFonts w:ascii="Arial" w:hAnsi="Arial" w:cs="Arial"/>
          <w:sz w:val="19"/>
          <w:szCs w:val="19"/>
        </w:rPr>
        <w:t>podpísané (</w:t>
      </w:r>
      <w:r w:rsidR="00BE2603" w:rsidRPr="009F1FE3">
        <w:rPr>
          <w:rFonts w:ascii="Arial" w:hAnsi="Arial" w:cs="Arial"/>
          <w:sz w:val="19"/>
          <w:szCs w:val="19"/>
        </w:rPr>
        <w:t>autorizovan</w:t>
      </w:r>
      <w:r w:rsidR="00BE2603">
        <w:rPr>
          <w:rFonts w:ascii="Arial" w:hAnsi="Arial" w:cs="Arial"/>
          <w:sz w:val="19"/>
          <w:szCs w:val="19"/>
        </w:rPr>
        <w:t>é)</w:t>
      </w:r>
      <w:r w:rsidR="00BE2603" w:rsidRPr="009F1FE3">
        <w:rPr>
          <w:rFonts w:ascii="Arial" w:hAnsi="Arial" w:cs="Arial"/>
          <w:sz w:val="19"/>
          <w:szCs w:val="19"/>
        </w:rPr>
        <w:t xml:space="preserve"> </w:t>
      </w:r>
      <w:r w:rsidRPr="009F1FE3">
        <w:rPr>
          <w:rFonts w:ascii="Arial" w:hAnsi="Arial" w:cs="Arial"/>
          <w:sz w:val="19"/>
          <w:szCs w:val="19"/>
        </w:rPr>
        <w:t>kvalifikovaným elektronickým podpisom, kvalifikovaným elektronickým podpisom s mandátnym certifikátom alebo kvalifikovanou elektronickou pečaťou do elektronickej schránky RO. Elektronické predloženie ŽoNFP môže žiadateľ realizovať priamo v prostredí ITMS2014+</w:t>
      </w:r>
      <w:r w:rsidR="00BE1C8F" w:rsidRPr="00BE1C8F">
        <w:rPr>
          <w:rFonts w:ascii="Arial" w:hAnsi="Arial" w:cs="Arial"/>
          <w:sz w:val="19"/>
          <w:szCs w:val="19"/>
        </w:rPr>
        <w:t xml:space="preserve">  alebo prostredníctvom portálu https://www.slovensko.sk s  využitím služby "Všeobecná agenda" resp. využitím špecifickej služby " Podania v  procese  implementácie EŠIF pre programové obdobie 2014-2020“. Ďalšie informácie na  https://www.itms2014.sk/faqs?1&amp;tema=38fa22e1-798f-43d7-92bb-62ef747eda14. Pre doručenie do relevantnej elektronickej schránky RO pre OP EVS je potrebné postupne zvoliť za poskytovateľa služby - Ministerstvo vnútra Slovenskej republiky, do poľa značka prijímateľa uviesť - kód vyzvania, do poľa predmet -  kód ŽoNFP vygenerovaný ITMS a do poľa text identifikovať konečného adresáta ŽoNFP - SEPOP EVS (odbor OP EVS). </w:t>
      </w:r>
      <w:r w:rsidR="0044421B">
        <w:rPr>
          <w:rFonts w:ascii="Arial" w:hAnsi="Arial" w:cs="Arial"/>
          <w:sz w:val="19"/>
          <w:szCs w:val="19"/>
        </w:rPr>
        <w:t xml:space="preserve">Rovnakým elektronickým spôsobom </w:t>
      </w:r>
      <w:r w:rsidR="0044421B" w:rsidRPr="00BE1C8F">
        <w:rPr>
          <w:rFonts w:ascii="Arial" w:hAnsi="Arial" w:cs="Arial"/>
          <w:sz w:val="19"/>
          <w:szCs w:val="19"/>
        </w:rPr>
        <w:t xml:space="preserve">žiadateľ  </w:t>
      </w:r>
      <w:r w:rsidR="0044421B">
        <w:rPr>
          <w:rFonts w:ascii="Arial" w:hAnsi="Arial" w:cs="Arial"/>
          <w:sz w:val="19"/>
          <w:szCs w:val="19"/>
        </w:rPr>
        <w:t xml:space="preserve">súčasne doručuje  </w:t>
      </w:r>
      <w:r w:rsidR="008F6B4E">
        <w:rPr>
          <w:rFonts w:ascii="Arial" w:hAnsi="Arial" w:cs="Arial"/>
          <w:sz w:val="19"/>
          <w:szCs w:val="19"/>
        </w:rPr>
        <w:t>prílohy ŽoNFP</w:t>
      </w:r>
      <w:r w:rsidR="0044421B">
        <w:rPr>
          <w:rFonts w:ascii="Arial" w:hAnsi="Arial" w:cs="Arial"/>
          <w:sz w:val="19"/>
          <w:szCs w:val="19"/>
        </w:rPr>
        <w:t xml:space="preserve">, ktoré nemusia byť </w:t>
      </w:r>
      <w:r w:rsidR="00BE1C8F" w:rsidRPr="00BE1C8F">
        <w:rPr>
          <w:rFonts w:ascii="Arial" w:hAnsi="Arial" w:cs="Arial"/>
          <w:sz w:val="19"/>
          <w:szCs w:val="19"/>
        </w:rPr>
        <w:t xml:space="preserve"> autorizované </w:t>
      </w:r>
      <w:r w:rsidR="0044421B">
        <w:rPr>
          <w:rFonts w:ascii="Arial" w:hAnsi="Arial" w:cs="Arial"/>
          <w:sz w:val="19"/>
          <w:szCs w:val="19"/>
        </w:rPr>
        <w:t xml:space="preserve">zaručeným </w:t>
      </w:r>
      <w:r w:rsidR="0044421B">
        <w:rPr>
          <w:rFonts w:ascii="Arial" w:hAnsi="Arial" w:cs="Arial"/>
          <w:sz w:val="19"/>
          <w:szCs w:val="19"/>
        </w:rPr>
        <w:lastRenderedPageBreak/>
        <w:t xml:space="preserve">elektronickým podpisom, ak </w:t>
      </w:r>
      <w:r w:rsidR="008F6B4E">
        <w:rPr>
          <w:rFonts w:ascii="Arial" w:hAnsi="Arial" w:cs="Arial"/>
          <w:sz w:val="19"/>
          <w:szCs w:val="19"/>
        </w:rPr>
        <w:t>sú</w:t>
      </w:r>
      <w:r w:rsidR="0044421B">
        <w:rPr>
          <w:rFonts w:ascii="Arial" w:hAnsi="Arial" w:cs="Arial"/>
          <w:sz w:val="19"/>
          <w:szCs w:val="19"/>
        </w:rPr>
        <w:t xml:space="preserve"> </w:t>
      </w:r>
      <w:r w:rsidR="008F6B4E">
        <w:rPr>
          <w:rFonts w:ascii="Arial" w:hAnsi="Arial" w:cs="Arial"/>
          <w:sz w:val="19"/>
          <w:szCs w:val="19"/>
        </w:rPr>
        <w:t>dostatočne identifikované</w:t>
      </w:r>
      <w:r w:rsidR="0044421B">
        <w:rPr>
          <w:rFonts w:ascii="Arial" w:hAnsi="Arial" w:cs="Arial"/>
          <w:sz w:val="19"/>
          <w:szCs w:val="19"/>
        </w:rPr>
        <w:t xml:space="preserve"> v  ŽoNFP</w:t>
      </w:r>
      <w:r w:rsidR="00BE1C8F" w:rsidRPr="00BE1C8F">
        <w:rPr>
          <w:rFonts w:ascii="Arial" w:hAnsi="Arial" w:cs="Arial"/>
          <w:sz w:val="19"/>
          <w:szCs w:val="19"/>
        </w:rPr>
        <w:t>.</w:t>
      </w:r>
      <w:r w:rsidR="008F6B4E">
        <w:rPr>
          <w:rFonts w:ascii="Arial" w:hAnsi="Arial" w:cs="Arial"/>
          <w:sz w:val="19"/>
          <w:szCs w:val="19"/>
        </w:rPr>
        <w:t xml:space="preserve"> Elektronická komunikácia a tieto pravidlá platia pre doručenie výzvy na doplnenie ŽoNFP  ako aj pre dokumenty a informácie požadované na jej  základe.</w:t>
      </w:r>
    </w:p>
    <w:p w14:paraId="0B6DB1CE" w14:textId="43A598B8" w:rsidR="00616014" w:rsidRDefault="00616014" w:rsidP="00B84E17">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ŽoNFP </w:t>
      </w:r>
      <w:r>
        <w:rPr>
          <w:rFonts w:asciiTheme="majorHAnsi" w:eastAsiaTheme="majorEastAsia" w:hAnsiTheme="majorHAnsi" w:cstheme="majorBidi"/>
          <w:b/>
          <w:color w:val="3C8A2E" w:themeColor="accent5"/>
          <w:sz w:val="22"/>
          <w:szCs w:val="22"/>
        </w:rPr>
        <w:t>v listinnej  podobe</w:t>
      </w:r>
      <w:r w:rsidR="00121823">
        <w:rPr>
          <w:rStyle w:val="Odkaznapoznmkupodiarou"/>
          <w:rFonts w:eastAsiaTheme="majorEastAsia" w:cstheme="majorBidi"/>
          <w:b/>
          <w:color w:val="3C8A2E" w:themeColor="accent5"/>
          <w:szCs w:val="22"/>
        </w:rPr>
        <w:footnoteReference w:id="105"/>
      </w:r>
    </w:p>
    <w:p w14:paraId="2210939E" w14:textId="455CAF69" w:rsidR="00B84E17" w:rsidRPr="0014645C" w:rsidRDefault="00616014" w:rsidP="00B84E17">
      <w:pPr>
        <w:spacing w:before="120" w:after="120" w:line="288" w:lineRule="auto"/>
        <w:jc w:val="both"/>
        <w:rPr>
          <w:rFonts w:ascii="Arial" w:hAnsi="Arial" w:cs="Arial"/>
          <w:sz w:val="19"/>
          <w:szCs w:val="19"/>
        </w:rPr>
      </w:pPr>
      <w:r>
        <w:rPr>
          <w:rFonts w:ascii="Arial" w:hAnsi="Arial" w:cs="Arial"/>
          <w:sz w:val="19"/>
          <w:szCs w:val="19"/>
        </w:rPr>
        <w:t>ŽoNFP</w:t>
      </w:r>
      <w:r w:rsidRPr="0014645C">
        <w:rPr>
          <w:rFonts w:ascii="Arial" w:hAnsi="Arial" w:cs="Arial"/>
          <w:sz w:val="19"/>
          <w:szCs w:val="19"/>
        </w:rPr>
        <w:t xml:space="preserve"> </w:t>
      </w:r>
      <w:r w:rsidR="00937769">
        <w:rPr>
          <w:rFonts w:ascii="Arial" w:hAnsi="Arial" w:cs="Arial"/>
          <w:sz w:val="19"/>
          <w:szCs w:val="19"/>
        </w:rPr>
        <w:t>v</w:t>
      </w:r>
      <w:r w:rsidR="00937769" w:rsidRPr="0014645C">
        <w:rPr>
          <w:rFonts w:ascii="Arial" w:hAnsi="Arial" w:cs="Arial"/>
          <w:sz w:val="19"/>
          <w:szCs w:val="19"/>
        </w:rPr>
        <w:t>ytlačenú</w:t>
      </w:r>
      <w:r>
        <w:rPr>
          <w:rFonts w:ascii="Arial" w:hAnsi="Arial" w:cs="Arial"/>
          <w:sz w:val="19"/>
          <w:szCs w:val="19"/>
        </w:rPr>
        <w:t xml:space="preserve"> </w:t>
      </w:r>
      <w:r w:rsidR="00B84E17" w:rsidRPr="0014645C">
        <w:rPr>
          <w:rFonts w:ascii="Arial" w:hAnsi="Arial" w:cs="Arial"/>
          <w:sz w:val="19"/>
          <w:szCs w:val="19"/>
        </w:rPr>
        <w:t xml:space="preserve">cez aplikáciu ITMS2014+ vrátane všetkých príloh (originál alebo úradne </w:t>
      </w:r>
      <w:r w:rsidR="00922460" w:rsidRPr="0014645C">
        <w:rPr>
          <w:rFonts w:ascii="Arial" w:hAnsi="Arial" w:cs="Arial"/>
          <w:sz w:val="19"/>
          <w:szCs w:val="19"/>
        </w:rPr>
        <w:t xml:space="preserve"> overená</w:t>
      </w:r>
      <w:r w:rsidR="00B84E17" w:rsidRPr="0014645C">
        <w:rPr>
          <w:rFonts w:ascii="Arial" w:hAnsi="Arial" w:cs="Arial"/>
          <w:sz w:val="19"/>
          <w:szCs w:val="19"/>
        </w:rPr>
        <w:t xml:space="preserve"> kópia) </w:t>
      </w:r>
      <w:r>
        <w:rPr>
          <w:rFonts w:ascii="Arial" w:hAnsi="Arial" w:cs="Arial"/>
          <w:sz w:val="19"/>
          <w:szCs w:val="19"/>
        </w:rPr>
        <w:t>doručí</w:t>
      </w:r>
      <w:r w:rsidR="00937769">
        <w:rPr>
          <w:rFonts w:ascii="Arial" w:hAnsi="Arial" w:cs="Arial"/>
          <w:sz w:val="19"/>
          <w:szCs w:val="19"/>
        </w:rPr>
        <w:t xml:space="preserve"> Žiadateľ</w:t>
      </w:r>
      <w:r>
        <w:rPr>
          <w:rFonts w:ascii="Arial" w:hAnsi="Arial" w:cs="Arial"/>
          <w:sz w:val="19"/>
          <w:szCs w:val="19"/>
        </w:rPr>
        <w:t xml:space="preserve"> </w:t>
      </w:r>
      <w:r w:rsidR="00937769">
        <w:rPr>
          <w:rFonts w:ascii="Arial" w:hAnsi="Arial" w:cs="Arial"/>
          <w:sz w:val="19"/>
          <w:szCs w:val="19"/>
        </w:rPr>
        <w:t xml:space="preserve">fyzicky pevne zviazanú </w:t>
      </w:r>
      <w:r w:rsidR="00937769" w:rsidRPr="0014645C">
        <w:rPr>
          <w:rFonts w:ascii="Arial" w:hAnsi="Arial" w:cs="Arial"/>
          <w:sz w:val="19"/>
          <w:szCs w:val="19"/>
        </w:rPr>
        <w:t xml:space="preserve">spolu s identickou písomnou kópiou originálu ŽoNFP a jej príloh </w:t>
      </w:r>
      <w:r w:rsidR="00B84E17" w:rsidRPr="0014645C">
        <w:rPr>
          <w:rFonts w:ascii="Arial" w:hAnsi="Arial" w:cs="Arial"/>
          <w:sz w:val="19"/>
          <w:szCs w:val="19"/>
        </w:rPr>
        <w:t xml:space="preserve">na adresu RO pre OP EVS pre doručovanie poštových zásielok:  </w:t>
      </w:r>
      <w:r w:rsidR="00937769">
        <w:rPr>
          <w:rFonts w:ascii="Arial" w:hAnsi="Arial" w:cs="Arial"/>
          <w:sz w:val="19"/>
          <w:szCs w:val="19"/>
        </w:rPr>
        <w:t xml:space="preserve"> </w:t>
      </w:r>
    </w:p>
    <w:p w14:paraId="70FBC9BF" w14:textId="77777777" w:rsidR="00F220F5" w:rsidRPr="0014645C" w:rsidRDefault="00F220F5" w:rsidP="003868A0">
      <w:pPr>
        <w:spacing w:before="120" w:after="120" w:line="288" w:lineRule="auto"/>
        <w:jc w:val="both"/>
        <w:rPr>
          <w:rFonts w:ascii="Arial" w:hAnsi="Arial" w:cs="Arial"/>
          <w:sz w:val="19"/>
          <w:szCs w:val="19"/>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rPr>
      </w:pPr>
      <w:r w:rsidRPr="0014645C">
        <w:rPr>
          <w:rFonts w:ascii="Arial" w:hAnsi="Arial" w:cs="Arial"/>
          <w:b/>
          <w:sz w:val="19"/>
          <w:szCs w:val="19"/>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 xml:space="preserve">sekcia </w:t>
      </w:r>
      <w:r w:rsidR="00F220F5" w:rsidRPr="0014645C">
        <w:rPr>
          <w:rFonts w:ascii="Arial" w:hAnsi="Arial" w:cs="Arial"/>
          <w:b/>
          <w:sz w:val="19"/>
          <w:szCs w:val="19"/>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812 82</w:t>
      </w:r>
      <w:r w:rsidR="00F220F5" w:rsidRPr="0014645C">
        <w:rPr>
          <w:rFonts w:ascii="Arial" w:hAnsi="Arial" w:cs="Arial"/>
          <w:b/>
          <w:sz w:val="19"/>
          <w:szCs w:val="19"/>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Žiadateľovi sa odporúča</w:t>
      </w:r>
      <w:r w:rsidRPr="0014645C">
        <w:rPr>
          <w:rFonts w:ascii="Arial" w:hAnsi="Arial" w:cs="Arial"/>
          <w:sz w:val="19"/>
          <w:szCs w:val="19"/>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rPr>
        <w:t>.</w:t>
      </w:r>
      <w:r w:rsidRPr="0014645C">
        <w:rPr>
          <w:rFonts w:ascii="Arial" w:hAnsi="Arial" w:cs="Arial"/>
          <w:sz w:val="19"/>
          <w:szCs w:val="19"/>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Spôsoby fyzického doručenia ŽoNFP:</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osobne</w:t>
      </w:r>
    </w:p>
    <w:p w14:paraId="6C027CA9"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Preberanie fyzicky doručených ŽoNFP vykonáva podateľňa Sekcie európskych programov MV SR v pracovných dňoch v čase od </w:t>
      </w:r>
      <w:r w:rsidR="000B2031" w:rsidRPr="0014645C">
        <w:rPr>
          <w:rFonts w:ascii="Arial" w:hAnsi="Arial" w:cs="Arial"/>
          <w:sz w:val="19"/>
          <w:szCs w:val="19"/>
        </w:rPr>
        <w:t>8</w:t>
      </w:r>
      <w:r w:rsidRPr="0014645C">
        <w:rPr>
          <w:rFonts w:ascii="Arial" w:hAnsi="Arial" w:cs="Arial"/>
          <w:sz w:val="19"/>
          <w:szCs w:val="19"/>
        </w:rPr>
        <w:t>:</w:t>
      </w:r>
      <w:r w:rsidR="001E09F2">
        <w:rPr>
          <w:rFonts w:ascii="Arial" w:hAnsi="Arial" w:cs="Arial"/>
          <w:sz w:val="19"/>
          <w:szCs w:val="19"/>
        </w:rPr>
        <w:t>0</w:t>
      </w:r>
      <w:r w:rsidR="001E09F2" w:rsidRPr="0014645C">
        <w:rPr>
          <w:rFonts w:ascii="Arial" w:hAnsi="Arial" w:cs="Arial"/>
          <w:sz w:val="19"/>
          <w:szCs w:val="19"/>
        </w:rPr>
        <w:t xml:space="preserve">0 </w:t>
      </w:r>
      <w:r w:rsidRPr="0014645C">
        <w:rPr>
          <w:rFonts w:ascii="Arial" w:hAnsi="Arial" w:cs="Arial"/>
          <w:sz w:val="19"/>
          <w:szCs w:val="19"/>
        </w:rPr>
        <w:t>hod. do 15:</w:t>
      </w:r>
      <w:r w:rsidR="001E09F2">
        <w:rPr>
          <w:rFonts w:ascii="Arial" w:hAnsi="Arial" w:cs="Arial"/>
          <w:sz w:val="19"/>
          <w:szCs w:val="19"/>
        </w:rPr>
        <w:t>00</w:t>
      </w:r>
      <w:r w:rsidR="001E09F2" w:rsidRPr="0014645C">
        <w:rPr>
          <w:rFonts w:ascii="Arial" w:hAnsi="Arial" w:cs="Arial"/>
          <w:sz w:val="19"/>
          <w:szCs w:val="19"/>
        </w:rPr>
        <w:t xml:space="preserve"> </w:t>
      </w:r>
      <w:r w:rsidRPr="0014645C">
        <w:rPr>
          <w:rFonts w:ascii="Arial" w:hAnsi="Arial" w:cs="Arial"/>
          <w:sz w:val="19"/>
          <w:szCs w:val="19"/>
        </w:rPr>
        <w:t>hod.</w:t>
      </w:r>
    </w:p>
    <w:p w14:paraId="367554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ŽoNFP je potrebné doručiť na Sekciu európskych programov MV SR </w:t>
      </w:r>
      <w:r w:rsidR="00DF1D19" w:rsidRPr="0014645C">
        <w:rPr>
          <w:rFonts w:ascii="Arial" w:hAnsi="Arial" w:cs="Arial"/>
          <w:sz w:val="19"/>
          <w:szCs w:val="19"/>
        </w:rPr>
        <w:t xml:space="preserve">(ďalej len „SEP MV SR“) </w:t>
      </w:r>
      <w:r w:rsidRPr="0014645C">
        <w:rPr>
          <w:rFonts w:ascii="Arial" w:hAnsi="Arial" w:cs="Arial"/>
          <w:sz w:val="19"/>
          <w:szCs w:val="19"/>
        </w:rPr>
        <w:t xml:space="preserve">v uzavretom a nepriehľadnom obale, na ktorom </w:t>
      </w:r>
      <w:r w:rsidR="00B221DB">
        <w:rPr>
          <w:rFonts w:ascii="Arial" w:hAnsi="Arial" w:cs="Arial"/>
          <w:sz w:val="19"/>
          <w:szCs w:val="19"/>
        </w:rPr>
        <w:t xml:space="preserve"> sú </w:t>
      </w:r>
      <w:r w:rsidRPr="0014645C">
        <w:rPr>
          <w:rFonts w:ascii="Arial" w:hAnsi="Arial" w:cs="Arial"/>
          <w:sz w:val="19"/>
          <w:szCs w:val="19"/>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MV SR ako RO pre OP EVS;</w:t>
      </w:r>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identifikátor žiadosti o NFP</w:t>
      </w:r>
      <w:r w:rsidRPr="0014645C">
        <w:rPr>
          <w:rStyle w:val="Odkaznapoznmkupodiarou"/>
          <w:rFonts w:cs="Arial"/>
          <w:sz w:val="19"/>
          <w:szCs w:val="19"/>
        </w:rPr>
        <w:footnoteReference w:id="106"/>
      </w:r>
      <w:r w:rsidRPr="0014645C">
        <w:rPr>
          <w:rFonts w:ascii="Arial" w:hAnsi="Arial" w:cs="Arial"/>
          <w:sz w:val="19"/>
          <w:szCs w:val="19"/>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„ŽIADOSŤ O NFP“;</w:t>
      </w:r>
    </w:p>
    <w:p w14:paraId="39C1A921" w14:textId="447679FF" w:rsidR="008475E6" w:rsidRDefault="00F220F5" w:rsidP="00B7531D">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„neotvárať“.</w:t>
      </w:r>
    </w:p>
    <w:p w14:paraId="55823B3E" w14:textId="77777777" w:rsidR="00F220F5" w:rsidRPr="0014645C" w:rsidRDefault="00F220F5" w:rsidP="00976845">
      <w:pPr>
        <w:spacing w:before="120" w:after="120" w:line="288" w:lineRule="auto"/>
        <w:ind w:left="720"/>
        <w:jc w:val="both"/>
        <w:rPr>
          <w:rFonts w:ascii="Arial" w:hAnsi="Arial" w:cs="Arial"/>
          <w:sz w:val="19"/>
          <w:szCs w:val="19"/>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74742657"/>
      <w:r w:rsidRPr="0014645C">
        <w:rPr>
          <w:i w:val="0"/>
          <w:lang w:val="sk-SK"/>
        </w:rPr>
        <w:lastRenderedPageBreak/>
        <w:t>Postup schvaľovania ŽoNFP</w:t>
      </w:r>
      <w:bookmarkEnd w:id="443"/>
      <w:bookmarkEnd w:id="444"/>
      <w:bookmarkEnd w:id="445"/>
      <w:bookmarkEnd w:id="446"/>
      <w:bookmarkEnd w:id="447"/>
      <w:bookmarkEnd w:id="448"/>
    </w:p>
    <w:p w14:paraId="0980E622"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ŽoNFP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rPr>
      </w:pPr>
      <w:r w:rsidRPr="0014645C">
        <w:rPr>
          <w:rFonts w:ascii="Arial" w:hAnsi="Arial" w:cs="Arial"/>
          <w:sz w:val="19"/>
          <w:szCs w:val="19"/>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RO pre OP EVS </w:t>
      </w:r>
      <w:r w:rsidR="00C85E20" w:rsidRPr="0014645C">
        <w:rPr>
          <w:rFonts w:ascii="Arial" w:hAnsi="Arial" w:cs="Arial"/>
          <w:sz w:val="19"/>
          <w:szCs w:val="19"/>
        </w:rPr>
        <w:t>nevyvodí</w:t>
      </w:r>
      <w:r w:rsidRPr="0014645C">
        <w:rPr>
          <w:rFonts w:ascii="Arial" w:hAnsi="Arial" w:cs="Arial"/>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rPr>
      </w:pPr>
      <w:bookmarkStart w:id="449" w:name="_Toc413832248"/>
      <w:bookmarkStart w:id="450" w:name="_Toc417132514"/>
      <w:bookmarkStart w:id="451" w:name="_Toc417648927"/>
      <w:bookmarkStart w:id="452" w:name="_Toc440355018"/>
      <w:bookmarkStart w:id="453" w:name="_Toc440375349"/>
      <w:bookmarkStart w:id="454" w:name="_Toc458432935"/>
    </w:p>
    <w:p w14:paraId="3F823E8C" w14:textId="77777777" w:rsidR="00F220F5" w:rsidRPr="0014645C" w:rsidRDefault="00953D2E" w:rsidP="00551D65">
      <w:pPr>
        <w:pStyle w:val="Nadpis2"/>
        <w:tabs>
          <w:tab w:val="num" w:pos="709"/>
        </w:tabs>
        <w:spacing w:after="180" w:line="480" w:lineRule="auto"/>
        <w:rPr>
          <w:b/>
        </w:rPr>
      </w:pPr>
      <w:bookmarkStart w:id="455" w:name="_Toc74742658"/>
      <w:r w:rsidRPr="0014645C">
        <w:rPr>
          <w:b/>
        </w:rPr>
        <w:t>4.1</w:t>
      </w:r>
      <w:r w:rsidR="00400B1E" w:rsidRPr="0014645C">
        <w:rPr>
          <w:b/>
        </w:rPr>
        <w:tab/>
      </w:r>
      <w:r w:rsidR="00F220F5" w:rsidRPr="0014645C">
        <w:rPr>
          <w:b/>
        </w:rPr>
        <w:t>Administratívne overenie ŽoNFP</w:t>
      </w:r>
      <w:bookmarkEnd w:id="449"/>
      <w:bookmarkEnd w:id="450"/>
      <w:bookmarkEnd w:id="451"/>
      <w:bookmarkEnd w:id="452"/>
      <w:bookmarkEnd w:id="453"/>
      <w:bookmarkEnd w:id="454"/>
      <w:bookmarkEnd w:id="455"/>
    </w:p>
    <w:p w14:paraId="02A6645E" w14:textId="77777777" w:rsidR="00F220F5"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Predmetom administratívneho overenia ŽoNFP je overenie:</w:t>
      </w:r>
    </w:p>
    <w:p w14:paraId="44652604" w14:textId="77777777" w:rsidR="00FC532B" w:rsidRPr="00FC532B" w:rsidRDefault="00FC532B" w:rsidP="00EA0104">
      <w:pPr>
        <w:pStyle w:val="Odsekzoznamu"/>
        <w:numPr>
          <w:ilvl w:val="0"/>
          <w:numId w:val="51"/>
        </w:numPr>
        <w:spacing w:before="120" w:after="120" w:line="288" w:lineRule="auto"/>
        <w:ind w:hanging="436"/>
        <w:jc w:val="both"/>
        <w:rPr>
          <w:rFonts w:ascii="Arial" w:hAnsi="Arial" w:cs="Arial"/>
          <w:sz w:val="19"/>
          <w:szCs w:val="19"/>
        </w:rPr>
      </w:pPr>
      <w:r w:rsidRPr="00C30B5B">
        <w:rPr>
          <w:rFonts w:ascii="Arial" w:hAnsi="Arial" w:cs="Arial"/>
          <w:sz w:val="19"/>
          <w:szCs w:val="19"/>
        </w:rPr>
        <w:t>podmienky doručenia ŽoNFP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splnenia podmienok poskytnutia príspevku zadefinovaných vo výzve</w:t>
      </w:r>
      <w:r w:rsidR="003F5A7C" w:rsidRPr="0014645C">
        <w:rPr>
          <w:rFonts w:ascii="Arial" w:hAnsi="Arial" w:cs="Arial"/>
          <w:sz w:val="19"/>
          <w:szCs w:val="19"/>
        </w:rPr>
        <w:t>/vyzvaní</w:t>
      </w:r>
      <w:r w:rsidRPr="0014645C">
        <w:rPr>
          <w:rFonts w:ascii="Arial" w:hAnsi="Arial" w:cs="Arial"/>
          <w:sz w:val="19"/>
          <w:szCs w:val="19"/>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úplnosti predloženej ŽoNFP.</w:t>
      </w:r>
    </w:p>
    <w:p w14:paraId="0B015EBC" w14:textId="77777777" w:rsidR="00FC532B" w:rsidRPr="00C30B5B"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Po overení splnenia podmienky doručiť ŽoNFP riadne, včas a v určenej forme RO zaregistruje ŽoNFP v  ITMS 2014+.</w:t>
      </w:r>
    </w:p>
    <w:p w14:paraId="4E9C1415" w14:textId="77777777" w:rsidR="00FC532B" w:rsidRPr="00C30B5B" w:rsidRDefault="00C30B5B" w:rsidP="00FC532B">
      <w:pPr>
        <w:spacing w:before="120" w:after="120" w:line="288" w:lineRule="auto"/>
        <w:jc w:val="both"/>
        <w:rPr>
          <w:rFonts w:ascii="Arial" w:hAnsi="Arial" w:cs="Arial"/>
          <w:sz w:val="19"/>
          <w:szCs w:val="19"/>
        </w:rPr>
      </w:pPr>
      <w:r w:rsidRPr="00C30B5B">
        <w:rPr>
          <w:rFonts w:ascii="Arial" w:hAnsi="Arial" w:cs="Arial"/>
          <w:sz w:val="19"/>
          <w:szCs w:val="19"/>
        </w:rPr>
        <w:t>V prípade, že žiadateľ nesplnil podmienku doručenia ŽoNFP RO zastaví konanie vydaním rozhodnutia o zastavení konania o ŽoNFP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Pri ŽoNFP, ktoré splnili podmienky doručenia, RO ďalej overí v rámci administratívneho overenia splnenie každej jednotlivej podmienky poskytnutia príspevku na základe údajov uvedených žiadateľom.</w:t>
      </w:r>
    </w:p>
    <w:p w14:paraId="31DB4474" w14:textId="1CBB44E9"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V prípade, ak na základe preskúmania ŽoNFP a jej príloh vzniknú pochybnosti o pravdivosti alebo úplnosti ŽoNFP alebo jej príloh, RO elektronicky vyzve žiadateľa na doplnenie neúplných údajov</w:t>
      </w:r>
      <w:r w:rsidR="00C750A0">
        <w:rPr>
          <w:rStyle w:val="Odkaznapoznmkupodiarou"/>
          <w:rFonts w:cs="Arial"/>
          <w:szCs w:val="19"/>
        </w:rPr>
        <w:footnoteReference w:id="107"/>
      </w:r>
      <w:r w:rsidRPr="0014645C">
        <w:rPr>
          <w:rFonts w:ascii="Arial" w:hAnsi="Arial" w:cs="Arial"/>
          <w:sz w:val="19"/>
          <w:szCs w:val="19"/>
        </w:rPr>
        <w:t>, vysvetlenie nejasností alebo nápravu nepravdivých údajov zaslaním výzvy na doplnenie ŽoNFP v lehote min</w:t>
      </w:r>
      <w:r w:rsidR="00794177">
        <w:rPr>
          <w:rFonts w:ascii="Arial" w:hAnsi="Arial" w:cs="Arial"/>
          <w:sz w:val="19"/>
          <w:szCs w:val="19"/>
        </w:rPr>
        <w:t>imálne</w:t>
      </w:r>
      <w:r w:rsidRPr="0014645C">
        <w:rPr>
          <w:rFonts w:ascii="Arial" w:hAnsi="Arial" w:cs="Arial"/>
          <w:sz w:val="19"/>
          <w:szCs w:val="19"/>
        </w:rPr>
        <w:t xml:space="preserve"> </w:t>
      </w:r>
      <w:r w:rsidR="00794177">
        <w:rPr>
          <w:rFonts w:ascii="Arial" w:hAnsi="Arial" w:cs="Arial"/>
          <w:sz w:val="19"/>
          <w:szCs w:val="19"/>
        </w:rPr>
        <w:br/>
      </w:r>
      <w:r w:rsidRPr="0014645C">
        <w:rPr>
          <w:rFonts w:ascii="Arial" w:hAnsi="Arial" w:cs="Arial"/>
          <w:sz w:val="19"/>
          <w:szCs w:val="19"/>
        </w:rPr>
        <w:t>5 pracovných dní</w:t>
      </w:r>
      <w:r w:rsidR="00B01420">
        <w:rPr>
          <w:rFonts w:ascii="Arial" w:hAnsi="Arial" w:cs="Arial"/>
          <w:sz w:val="19"/>
          <w:szCs w:val="19"/>
        </w:rPr>
        <w:t xml:space="preserve"> od jej doručenia</w:t>
      </w:r>
      <w:r w:rsidR="00794177">
        <w:rPr>
          <w:rFonts w:ascii="Arial" w:hAnsi="Arial" w:cs="Arial"/>
          <w:sz w:val="19"/>
          <w:szCs w:val="19"/>
        </w:rPr>
        <w:t xml:space="preserve">. </w:t>
      </w:r>
      <w:r w:rsidR="00B01420">
        <w:rPr>
          <w:rFonts w:ascii="Arial" w:hAnsi="Arial" w:cs="Arial"/>
          <w:sz w:val="19"/>
          <w:szCs w:val="19"/>
        </w:rPr>
        <w:t>Lehota musí byť poskytnutá zhodne pre všetkých žiadateľov v rámci konania o ŽoNFP na základe tej istej výzvy na predkladanie ŽoNFP.</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v prípade splnenia všetkých podmienok poskytnutia príspevku, ktorých overenie je súčasťou administratívneho overenia, RO postúpi ŽoNFP na</w:t>
      </w:r>
      <w:r w:rsidRPr="0014645C">
        <w:rPr>
          <w:rFonts w:ascii="Arial" w:hAnsi="Arial" w:cs="Arial"/>
          <w:b/>
          <w:sz w:val="19"/>
          <w:szCs w:val="19"/>
        </w:rPr>
        <w:t xml:space="preserve"> odborné hodnotenie</w:t>
      </w:r>
      <w:r w:rsidRPr="0014645C">
        <w:rPr>
          <w:rFonts w:ascii="Arial" w:hAnsi="Arial" w:cs="Arial"/>
          <w:sz w:val="19"/>
          <w:szCs w:val="19"/>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rPr>
        <w:t>r</w:t>
      </w:r>
      <w:r w:rsidRPr="0014645C">
        <w:rPr>
          <w:rFonts w:ascii="Arial" w:hAnsi="Arial" w:cs="Arial"/>
          <w:b/>
          <w:sz w:val="19"/>
          <w:szCs w:val="19"/>
        </w:rPr>
        <w:t>ozhodnutie o neschválení ŽoNFP</w:t>
      </w:r>
      <w:r w:rsidRPr="0014645C">
        <w:rPr>
          <w:rFonts w:ascii="Arial" w:hAnsi="Arial" w:cs="Arial"/>
          <w:sz w:val="19"/>
          <w:szCs w:val="19"/>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rPr>
        <w:t xml:space="preserve"> </w:t>
      </w:r>
      <w:r w:rsidRPr="0014645C">
        <w:rPr>
          <w:rFonts w:ascii="Arial" w:hAnsi="Arial" w:cs="Arial"/>
          <w:sz w:val="19"/>
          <w:szCs w:val="19"/>
        </w:rPr>
        <w:t xml:space="preserve">vydá </w:t>
      </w:r>
      <w:r w:rsidR="00AD5CE7" w:rsidRPr="0014645C">
        <w:rPr>
          <w:rFonts w:ascii="Arial" w:hAnsi="Arial" w:cs="Arial"/>
          <w:b/>
          <w:sz w:val="19"/>
          <w:szCs w:val="19"/>
        </w:rPr>
        <w:t>r</w:t>
      </w:r>
      <w:r w:rsidRPr="0014645C">
        <w:rPr>
          <w:rFonts w:ascii="Arial" w:hAnsi="Arial" w:cs="Arial"/>
          <w:b/>
          <w:sz w:val="19"/>
          <w:szCs w:val="19"/>
        </w:rPr>
        <w:t>ozhodnutie o zastavení ŽoNFP</w:t>
      </w:r>
      <w:r w:rsidRPr="0014645C">
        <w:rPr>
          <w:rFonts w:ascii="Arial" w:hAnsi="Arial" w:cs="Arial"/>
          <w:sz w:val="19"/>
          <w:szCs w:val="19"/>
        </w:rPr>
        <w:t xml:space="preserve">. </w:t>
      </w:r>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rPr>
      </w:pPr>
    </w:p>
    <w:p w14:paraId="3AA340F4" w14:textId="77777777" w:rsidR="00F220F5" w:rsidRPr="0014645C" w:rsidRDefault="00953D2E" w:rsidP="00551D65">
      <w:pPr>
        <w:pStyle w:val="Nadpis2"/>
        <w:tabs>
          <w:tab w:val="num" w:pos="709"/>
        </w:tabs>
        <w:spacing w:after="180" w:line="480" w:lineRule="auto"/>
        <w:rPr>
          <w:b/>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74742659"/>
      <w:r w:rsidRPr="0014645C">
        <w:rPr>
          <w:b/>
        </w:rPr>
        <w:t>4.2</w:t>
      </w:r>
      <w:r w:rsidR="00400B1E" w:rsidRPr="0014645C">
        <w:rPr>
          <w:b/>
        </w:rPr>
        <w:tab/>
      </w:r>
      <w:r w:rsidR="00F220F5" w:rsidRPr="0014645C">
        <w:rPr>
          <w:b/>
        </w:rPr>
        <w:t>Odborné hodnotenie ŽoNFP</w:t>
      </w:r>
      <w:bookmarkEnd w:id="456"/>
      <w:bookmarkEnd w:id="457"/>
      <w:bookmarkEnd w:id="458"/>
      <w:bookmarkEnd w:id="459"/>
      <w:bookmarkEnd w:id="460"/>
      <w:bookmarkEnd w:id="461"/>
      <w:bookmarkEnd w:id="462"/>
    </w:p>
    <w:p w14:paraId="23FFAF21" w14:textId="460E63C3"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Cieľom odborného hodnotenia ŽoNFP je vykonať odborné, objektívne, nezávislé a transparentné posúdenie </w:t>
      </w:r>
      <w:r w:rsidRPr="0014645C">
        <w:rPr>
          <w:rFonts w:ascii="Arial" w:hAnsi="Arial" w:cs="Arial"/>
          <w:b/>
          <w:sz w:val="19"/>
          <w:szCs w:val="19"/>
        </w:rPr>
        <w:t>súladu ŽoNFP s</w:t>
      </w:r>
      <w:r w:rsidR="007C278F" w:rsidRPr="0014645C">
        <w:rPr>
          <w:rFonts w:ascii="Arial" w:hAnsi="Arial" w:cs="Arial"/>
          <w:b/>
          <w:sz w:val="19"/>
          <w:szCs w:val="19"/>
        </w:rPr>
        <w:t xml:space="preserve"> </w:t>
      </w:r>
      <w:r w:rsidRPr="0014645C">
        <w:rPr>
          <w:rFonts w:ascii="Arial" w:hAnsi="Arial" w:cs="Arial"/>
          <w:b/>
          <w:sz w:val="19"/>
          <w:szCs w:val="19"/>
        </w:rPr>
        <w:t>kritériami</w:t>
      </w:r>
      <w:r w:rsidR="007C278F" w:rsidRPr="0014645C">
        <w:rPr>
          <w:rFonts w:ascii="Arial" w:hAnsi="Arial" w:cs="Arial"/>
          <w:b/>
          <w:sz w:val="19"/>
          <w:szCs w:val="19"/>
        </w:rPr>
        <w:t xml:space="preserve"> pre </w:t>
      </w:r>
      <w:r w:rsidR="003F5A7C" w:rsidRPr="0014645C">
        <w:rPr>
          <w:rFonts w:ascii="Arial" w:hAnsi="Arial" w:cs="Arial"/>
          <w:b/>
          <w:sz w:val="19"/>
          <w:szCs w:val="19"/>
        </w:rPr>
        <w:t xml:space="preserve">výber </w:t>
      </w:r>
      <w:r w:rsidR="007C278F" w:rsidRPr="0014645C">
        <w:rPr>
          <w:rFonts w:ascii="Arial" w:hAnsi="Arial" w:cs="Arial"/>
          <w:b/>
          <w:sz w:val="19"/>
          <w:szCs w:val="19"/>
        </w:rPr>
        <w:t>projekt</w:t>
      </w:r>
      <w:r w:rsidR="003F5A7C" w:rsidRPr="0014645C">
        <w:rPr>
          <w:rFonts w:ascii="Arial" w:hAnsi="Arial" w:cs="Arial"/>
          <w:b/>
          <w:sz w:val="19"/>
          <w:szCs w:val="19"/>
        </w:rPr>
        <w:t>ov</w:t>
      </w:r>
      <w:r w:rsidRPr="0014645C">
        <w:rPr>
          <w:rFonts w:ascii="Arial" w:hAnsi="Arial" w:cs="Arial"/>
          <w:b/>
          <w:sz w:val="19"/>
          <w:szCs w:val="19"/>
        </w:rPr>
        <w:t xml:space="preserve"> </w:t>
      </w:r>
      <w:r w:rsidRPr="0014645C">
        <w:rPr>
          <w:rFonts w:ascii="Arial" w:hAnsi="Arial" w:cs="Arial"/>
          <w:sz w:val="19"/>
          <w:szCs w:val="19"/>
        </w:rPr>
        <w:t>schválenými MV OP EVS</w:t>
      </w:r>
      <w:r w:rsidR="00C85E20" w:rsidRPr="0014645C">
        <w:rPr>
          <w:rFonts w:ascii="Arial" w:hAnsi="Arial" w:cs="Arial"/>
          <w:sz w:val="19"/>
          <w:szCs w:val="19"/>
        </w:rPr>
        <w:t xml:space="preserve">, ktoré sú zverejnené na webovom sídle OP EVS </w:t>
      </w:r>
      <w:r w:rsidR="00426E7C" w:rsidRPr="00113E54">
        <w:rPr>
          <w:rFonts w:ascii="Arial" w:hAnsi="Arial" w:cs="Arial"/>
          <w:color w:val="00B0F0"/>
          <w:sz w:val="19"/>
          <w:szCs w:val="19"/>
          <w:u w:val="single"/>
        </w:rPr>
        <w:t>www.reformuj.sk</w:t>
      </w:r>
      <w:r w:rsidR="00113E54">
        <w:rPr>
          <w:rFonts w:ascii="Arial" w:hAnsi="Arial" w:cs="Arial"/>
          <w:color w:val="00B0F0"/>
          <w:sz w:val="19"/>
          <w:szCs w:val="19"/>
          <w:u w:val="single"/>
        </w:rPr>
        <w:t>.</w:t>
      </w:r>
    </w:p>
    <w:p w14:paraId="22EE3A57"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rPr>
        <w:t>minimálne dvom</w:t>
      </w:r>
      <w:r w:rsidR="008511ED" w:rsidRPr="0014645C">
        <w:rPr>
          <w:rFonts w:ascii="Arial" w:hAnsi="Arial" w:cs="Arial"/>
          <w:sz w:val="19"/>
          <w:szCs w:val="19"/>
        </w:rPr>
        <w:t xml:space="preserve">i </w:t>
      </w:r>
      <w:r w:rsidR="002426A1" w:rsidRPr="0014645C">
        <w:rPr>
          <w:rFonts w:ascii="Arial" w:hAnsi="Arial" w:cs="Arial"/>
          <w:sz w:val="19"/>
          <w:szCs w:val="19"/>
        </w:rPr>
        <w:t>odbornými hodnotiteľmi v totožnom rozsahu</w:t>
      </w:r>
      <w:r w:rsidR="000F10EC" w:rsidRPr="0014645C">
        <w:rPr>
          <w:rFonts w:ascii="Arial" w:hAnsi="Arial" w:cs="Arial"/>
          <w:sz w:val="19"/>
          <w:szCs w:val="19"/>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 xml:space="preserve">Hodnotitelia </w:t>
      </w:r>
      <w:r w:rsidR="00C85E20" w:rsidRPr="0014645C">
        <w:rPr>
          <w:rFonts w:ascii="Arial" w:hAnsi="Arial" w:cs="Arial"/>
          <w:sz w:val="19"/>
          <w:szCs w:val="19"/>
        </w:rPr>
        <w:t xml:space="preserve">posudzujú </w:t>
      </w:r>
      <w:r w:rsidRPr="0014645C">
        <w:rPr>
          <w:rFonts w:ascii="Arial" w:hAnsi="Arial" w:cs="Arial"/>
          <w:sz w:val="19"/>
          <w:szCs w:val="19"/>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rPr>
        <w:t>spoločne</w:t>
      </w:r>
      <w:r w:rsidRPr="0014645C">
        <w:rPr>
          <w:rFonts w:ascii="Arial" w:hAnsi="Arial" w:cs="Arial"/>
          <w:sz w:val="19"/>
          <w:szCs w:val="19"/>
        </w:rPr>
        <w:t xml:space="preserve"> do </w:t>
      </w:r>
      <w:r w:rsidR="00AD5CE7" w:rsidRPr="0014645C">
        <w:rPr>
          <w:rFonts w:ascii="Arial" w:hAnsi="Arial" w:cs="Arial"/>
          <w:iCs/>
          <w:sz w:val="19"/>
          <w:szCs w:val="19"/>
        </w:rPr>
        <w:t>h</w:t>
      </w:r>
      <w:r w:rsidRPr="0014645C">
        <w:rPr>
          <w:rFonts w:ascii="Arial" w:hAnsi="Arial" w:cs="Arial"/>
          <w:iCs/>
          <w:sz w:val="19"/>
          <w:szCs w:val="19"/>
        </w:rPr>
        <w:t xml:space="preserve">odnotiaceho hárku odborného </w:t>
      </w:r>
      <w:r w:rsidRPr="0014645C">
        <w:rPr>
          <w:rFonts w:ascii="Arial" w:hAnsi="Arial" w:cs="Arial"/>
          <w:sz w:val="19"/>
          <w:szCs w:val="19"/>
        </w:rPr>
        <w:t>hodnotenia</w:t>
      </w:r>
      <w:r w:rsidRPr="0014645C">
        <w:rPr>
          <w:rFonts w:ascii="Arial" w:hAnsi="Arial" w:cs="Arial"/>
          <w:iCs/>
          <w:sz w:val="19"/>
          <w:szCs w:val="19"/>
        </w:rPr>
        <w:t xml:space="preserve"> ŽoNFP</w:t>
      </w:r>
      <w:r w:rsidRPr="0014645C">
        <w:rPr>
          <w:rFonts w:ascii="Arial" w:hAnsi="Arial" w:cs="Arial"/>
          <w:sz w:val="19"/>
          <w:szCs w:val="19"/>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ŽoNFP nesplnila podmienky odborného hodnotenia, RO pre OP EVS vydá rozhodnutie o neschválení ŽoNFP,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sa na základe predloženia dokumentov preukáže, že žiadateľ nespĺňa niektorú z podmienok poskytnutia prí</w:t>
      </w:r>
      <w:r w:rsidR="00AD5CE7" w:rsidRPr="0014645C">
        <w:rPr>
          <w:rFonts w:ascii="Arial" w:hAnsi="Arial" w:cs="Arial"/>
          <w:sz w:val="19"/>
          <w:szCs w:val="19"/>
        </w:rPr>
        <w:t>spevku, RO pre OP EVS pripraví r</w:t>
      </w:r>
      <w:r w:rsidRPr="0014645C">
        <w:rPr>
          <w:rFonts w:ascii="Arial" w:hAnsi="Arial" w:cs="Arial"/>
          <w:sz w:val="19"/>
          <w:szCs w:val="19"/>
        </w:rPr>
        <w:t>ozhodnutie o neschválení ŽoNFP,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rPr>
        <w:t>ŽoNFP, RO pre OP EVS pripraví r</w:t>
      </w:r>
      <w:r w:rsidRPr="0014645C">
        <w:rPr>
          <w:rFonts w:ascii="Arial" w:hAnsi="Arial" w:cs="Arial"/>
          <w:sz w:val="19"/>
          <w:szCs w:val="19"/>
        </w:rPr>
        <w:t>ozhodnutie o zastavení konania.</w:t>
      </w:r>
    </w:p>
    <w:p w14:paraId="51D0FFBA" w14:textId="0856FE21"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V prípade preukázania splnenia podmienok poskytnutia príspevku po predložení doku</w:t>
      </w:r>
      <w:r w:rsidR="00AD5CE7" w:rsidRPr="0014645C">
        <w:rPr>
          <w:rFonts w:ascii="Arial" w:hAnsi="Arial" w:cs="Arial"/>
          <w:sz w:val="19"/>
          <w:szCs w:val="19"/>
        </w:rPr>
        <w:t>mentov</w:t>
      </w:r>
      <w:r w:rsidR="00BF0AAC" w:rsidRPr="0014645C">
        <w:rPr>
          <w:rFonts w:ascii="Arial" w:hAnsi="Arial" w:cs="Arial"/>
          <w:sz w:val="19"/>
          <w:szCs w:val="19"/>
        </w:rPr>
        <w:t xml:space="preserve"> a odbornom hodnotení</w:t>
      </w:r>
      <w:r w:rsidR="00AD5CE7" w:rsidRPr="0014645C">
        <w:rPr>
          <w:rFonts w:ascii="Arial" w:hAnsi="Arial" w:cs="Arial"/>
          <w:sz w:val="19"/>
          <w:szCs w:val="19"/>
        </w:rPr>
        <w:t>, RO pre OP EVS pripraví r</w:t>
      </w:r>
      <w:r w:rsidRPr="0014645C">
        <w:rPr>
          <w:rFonts w:ascii="Arial" w:hAnsi="Arial" w:cs="Arial"/>
          <w:sz w:val="19"/>
          <w:szCs w:val="19"/>
        </w:rPr>
        <w:t>ozhodnutie o schválení ŽoNFP.</w:t>
      </w:r>
    </w:p>
    <w:p w14:paraId="59EF6B3E" w14:textId="3FA4318E" w:rsidR="00AC1F93" w:rsidRPr="0014645C" w:rsidRDefault="00AC1F93" w:rsidP="00AC1F93">
      <w:pPr>
        <w:pStyle w:val="Nadpis2"/>
        <w:tabs>
          <w:tab w:val="num" w:pos="709"/>
        </w:tabs>
        <w:spacing w:after="180"/>
        <w:rPr>
          <w:b/>
        </w:rPr>
      </w:pPr>
      <w:bookmarkStart w:id="463" w:name="_Toc413832250"/>
      <w:bookmarkStart w:id="464" w:name="_Toc417132516"/>
      <w:bookmarkStart w:id="465" w:name="_Toc417648929"/>
      <w:bookmarkStart w:id="466" w:name="_Toc440355020"/>
      <w:bookmarkStart w:id="467" w:name="_Toc440375351"/>
      <w:bookmarkStart w:id="468" w:name="_Toc458432937"/>
    </w:p>
    <w:p w14:paraId="50F22036" w14:textId="77777777" w:rsidR="00F220F5" w:rsidRPr="0014645C" w:rsidRDefault="00953D2E" w:rsidP="00551D65">
      <w:pPr>
        <w:pStyle w:val="Nadpis2"/>
        <w:tabs>
          <w:tab w:val="num" w:pos="709"/>
        </w:tabs>
        <w:spacing w:after="180" w:line="480" w:lineRule="auto"/>
        <w:rPr>
          <w:b/>
        </w:rPr>
      </w:pPr>
      <w:bookmarkStart w:id="469" w:name="_Toc74742660"/>
      <w:r w:rsidRPr="0014645C">
        <w:rPr>
          <w:b/>
        </w:rPr>
        <w:t>4.3</w:t>
      </w:r>
      <w:r w:rsidR="00400B1E" w:rsidRPr="0014645C">
        <w:rPr>
          <w:b/>
        </w:rPr>
        <w:tab/>
      </w:r>
      <w:r w:rsidR="00F220F5" w:rsidRPr="0014645C">
        <w:rPr>
          <w:b/>
        </w:rPr>
        <w:t>Vydávanie rozhodnutia</w:t>
      </w:r>
      <w:bookmarkEnd w:id="463"/>
      <w:r w:rsidR="00D86ED1" w:rsidRPr="0014645C">
        <w:rPr>
          <w:b/>
        </w:rPr>
        <w:t xml:space="preserve"> a zverejňovanie</w:t>
      </w:r>
      <w:bookmarkEnd w:id="464"/>
      <w:bookmarkEnd w:id="465"/>
      <w:bookmarkEnd w:id="466"/>
      <w:bookmarkEnd w:id="467"/>
      <w:bookmarkEnd w:id="468"/>
      <w:bookmarkEnd w:id="469"/>
    </w:p>
    <w:p w14:paraId="73CA86A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Na základe skutočností zistených v rámci konania o ŽoNFP, t.j. na základe posúdenia splnenia podmienok poskytnutia príspevku určených vo výzve</w:t>
      </w:r>
      <w:r w:rsidR="00792257" w:rsidRPr="0014645C">
        <w:rPr>
          <w:rFonts w:ascii="Arial" w:hAnsi="Arial" w:cs="Arial"/>
          <w:sz w:val="19"/>
          <w:szCs w:val="19"/>
        </w:rPr>
        <w:t>/vyzvaní</w:t>
      </w:r>
      <w:r w:rsidRPr="0014645C">
        <w:rPr>
          <w:rFonts w:ascii="Arial" w:hAnsi="Arial" w:cs="Arial"/>
          <w:sz w:val="19"/>
          <w:szCs w:val="19"/>
        </w:rPr>
        <w:t>, vydá RO pre OP EVS o ŽoNFP:</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RO pre OP EVS vydá rozhodnutie do </w:t>
      </w:r>
      <w:r w:rsidR="006C5102">
        <w:rPr>
          <w:rFonts w:ascii="Arial" w:hAnsi="Arial" w:cs="Arial"/>
          <w:sz w:val="19"/>
          <w:szCs w:val="19"/>
        </w:rPr>
        <w:t>70</w:t>
      </w:r>
      <w:r w:rsidR="006C5102" w:rsidRPr="0014645C">
        <w:rPr>
          <w:rFonts w:ascii="Arial" w:hAnsi="Arial" w:cs="Arial"/>
          <w:sz w:val="19"/>
          <w:szCs w:val="19"/>
        </w:rPr>
        <w:t xml:space="preserve"> </w:t>
      </w:r>
      <w:r w:rsidR="0026770F" w:rsidRPr="0014645C">
        <w:rPr>
          <w:rFonts w:ascii="Arial" w:hAnsi="Arial" w:cs="Arial"/>
          <w:sz w:val="19"/>
          <w:szCs w:val="19"/>
        </w:rPr>
        <w:t xml:space="preserve">pracovných </w:t>
      </w:r>
      <w:r w:rsidRPr="0014645C">
        <w:rPr>
          <w:rFonts w:ascii="Arial" w:hAnsi="Arial" w:cs="Arial"/>
          <w:sz w:val="19"/>
          <w:szCs w:val="19"/>
        </w:rPr>
        <w:t>dní od konečného termínu príslušného posudzovaného časového obdobia vyzvania</w:t>
      </w:r>
      <w:r w:rsidR="002C5241" w:rsidRPr="0014645C">
        <w:rPr>
          <w:rFonts w:ascii="Arial" w:hAnsi="Arial" w:cs="Arial"/>
          <w:sz w:val="19"/>
          <w:szCs w:val="19"/>
        </w:rPr>
        <w:t>/výzvy</w:t>
      </w:r>
      <w:r w:rsidRPr="0014645C">
        <w:rPr>
          <w:rFonts w:ascii="Arial" w:hAnsi="Arial" w:cs="Arial"/>
          <w:sz w:val="19"/>
          <w:szCs w:val="19"/>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schválení ŽoNFP</w:t>
      </w:r>
      <w:r w:rsidRPr="0014645C">
        <w:rPr>
          <w:rFonts w:ascii="Arial" w:hAnsi="Arial" w:cs="Arial"/>
          <w:sz w:val="19"/>
          <w:szCs w:val="19"/>
        </w:rPr>
        <w:t xml:space="preserve"> RO pre OP EVS konštatuje splnenie všetkých podmienok poskytnutia príspevku stanovených vo vyzvaní</w:t>
      </w:r>
      <w:r w:rsidR="002C5241" w:rsidRPr="0014645C">
        <w:rPr>
          <w:rFonts w:ascii="Arial" w:hAnsi="Arial" w:cs="Arial"/>
          <w:sz w:val="19"/>
          <w:szCs w:val="19"/>
        </w:rPr>
        <w:t>/výzve</w:t>
      </w:r>
      <w:r w:rsidRPr="0014645C">
        <w:rPr>
          <w:rFonts w:ascii="Arial" w:hAnsi="Arial" w:cs="Arial"/>
          <w:sz w:val="19"/>
          <w:szCs w:val="19"/>
        </w:rPr>
        <w:t xml:space="preserve"> a zároveň deklaruje dostatok finančných prostriedkov na financovanie schváleného projektu na základe alokácie určenej vo vyzvaní</w:t>
      </w:r>
      <w:r w:rsidR="002C5241" w:rsidRPr="0014645C">
        <w:rPr>
          <w:rFonts w:ascii="Arial" w:hAnsi="Arial" w:cs="Arial"/>
          <w:sz w:val="19"/>
          <w:szCs w:val="19"/>
        </w:rPr>
        <w:t>/výzve</w:t>
      </w:r>
      <w:r w:rsidRPr="0014645C">
        <w:rPr>
          <w:rFonts w:ascii="Arial" w:hAnsi="Arial" w:cs="Arial"/>
          <w:sz w:val="19"/>
          <w:szCs w:val="19"/>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neschválení ŽoNFP</w:t>
      </w:r>
      <w:r w:rsidRPr="0014645C">
        <w:rPr>
          <w:rFonts w:ascii="Arial" w:hAnsi="Arial" w:cs="Arial"/>
          <w:sz w:val="19"/>
          <w:szCs w:val="19"/>
        </w:rPr>
        <w:t xml:space="preserve"> RO pre OP EVS konštatuje nesplnenie jednej alebo viacerých podmienok poskytnutia príspevku stanovených vo vyzvaní</w:t>
      </w:r>
      <w:r w:rsidR="001A76DC" w:rsidRPr="0014645C">
        <w:rPr>
          <w:rFonts w:ascii="Arial" w:hAnsi="Arial" w:cs="Arial"/>
          <w:sz w:val="19"/>
          <w:szCs w:val="19"/>
        </w:rPr>
        <w:t>/výzve</w:t>
      </w:r>
      <w:r w:rsidRPr="0014645C">
        <w:rPr>
          <w:rFonts w:ascii="Arial" w:hAnsi="Arial" w:cs="Arial"/>
          <w:sz w:val="19"/>
          <w:szCs w:val="19"/>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2BEC77E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zastavení konania</w:t>
      </w:r>
      <w:r w:rsidRPr="0014645C">
        <w:rPr>
          <w:rFonts w:ascii="Arial" w:hAnsi="Arial" w:cs="Arial"/>
          <w:sz w:val="19"/>
          <w:szCs w:val="19"/>
        </w:rPr>
        <w:t xml:space="preserve"> RO pre OP EVS konštatuje, že v konaní o ŽoNFP nastala niektorá zo skutočností stanovených v § 20 </w:t>
      </w:r>
      <w:r w:rsidR="00F60754" w:rsidRPr="00F60754">
        <w:rPr>
          <w:rFonts w:ascii="Arial" w:hAnsi="Arial" w:cs="Arial"/>
          <w:sz w:val="19"/>
          <w:szCs w:val="19"/>
        </w:rPr>
        <w:t>alebo v čase krízovej situácie niektorá zo skutočností stanovených v  § 57, odsek 8</w:t>
      </w:r>
      <w:r w:rsidR="00F60754">
        <w:rPr>
          <w:rFonts w:ascii="Arial" w:hAnsi="Arial" w:cs="Arial"/>
          <w:sz w:val="19"/>
          <w:szCs w:val="19"/>
        </w:rPr>
        <w:t xml:space="preserve"> </w:t>
      </w:r>
      <w:r w:rsidRPr="0014645C">
        <w:rPr>
          <w:rFonts w:ascii="Arial" w:hAnsi="Arial" w:cs="Arial"/>
          <w:sz w:val="19"/>
          <w:szCs w:val="19"/>
        </w:rPr>
        <w:t>zákona o príspevku z EŠIF. Rozhodnutím o zastavení konania RO</w:t>
      </w:r>
      <w:r w:rsidR="003868A0" w:rsidRPr="0014645C">
        <w:rPr>
          <w:rFonts w:ascii="Arial" w:hAnsi="Arial" w:cs="Arial"/>
          <w:sz w:val="19"/>
          <w:szCs w:val="19"/>
        </w:rPr>
        <w:t xml:space="preserve"> pre OP EVS</w:t>
      </w:r>
      <w:r w:rsidRPr="0014645C">
        <w:rPr>
          <w:rFonts w:ascii="Arial" w:hAnsi="Arial" w:cs="Arial"/>
          <w:sz w:val="19"/>
          <w:szCs w:val="19"/>
        </w:rPr>
        <w:t xml:space="preserve"> konštatuje neúplnosť podania, resp. nemožnosť posúdenia splnenia/nesplnenia podmienok poskytnutia príspevku bez priameho výroku o</w:t>
      </w:r>
      <w:r w:rsidR="003868A0" w:rsidRPr="0014645C">
        <w:rPr>
          <w:rFonts w:ascii="Arial" w:hAnsi="Arial" w:cs="Arial"/>
          <w:sz w:val="19"/>
          <w:szCs w:val="19"/>
        </w:rPr>
        <w:t> </w:t>
      </w:r>
      <w:r w:rsidRPr="0014645C">
        <w:rPr>
          <w:rFonts w:ascii="Arial" w:hAnsi="Arial" w:cs="Arial"/>
          <w:sz w:val="19"/>
          <w:szCs w:val="19"/>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1209A2B8"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rPr>
        <w:t xml:space="preserve">Vykonáva sa </w:t>
      </w:r>
      <w:r w:rsidRPr="0014645C">
        <w:rPr>
          <w:rFonts w:ascii="Arial" w:hAnsi="Arial" w:cs="Arial"/>
          <w:sz w:val="19"/>
          <w:szCs w:val="19"/>
        </w:rPr>
        <w:t>podan</w:t>
      </w:r>
      <w:r w:rsidR="00C85E20" w:rsidRPr="0014645C">
        <w:rPr>
          <w:rFonts w:ascii="Arial" w:hAnsi="Arial" w:cs="Arial"/>
          <w:sz w:val="19"/>
          <w:szCs w:val="19"/>
        </w:rPr>
        <w:t xml:space="preserve">ím </w:t>
      </w:r>
      <w:r w:rsidRPr="0014645C">
        <w:rPr>
          <w:rFonts w:ascii="Arial" w:hAnsi="Arial" w:cs="Arial"/>
          <w:sz w:val="19"/>
          <w:szCs w:val="19"/>
        </w:rPr>
        <w:t xml:space="preserve">žiadateľa </w:t>
      </w:r>
      <w:r w:rsidR="00C85E20" w:rsidRPr="0014645C">
        <w:rPr>
          <w:rFonts w:ascii="Arial" w:hAnsi="Arial" w:cs="Arial"/>
          <w:sz w:val="19"/>
          <w:szCs w:val="19"/>
        </w:rPr>
        <w:t xml:space="preserve">adresovaným </w:t>
      </w:r>
      <w:r w:rsidRPr="0014645C">
        <w:rPr>
          <w:rFonts w:ascii="Arial" w:hAnsi="Arial" w:cs="Arial"/>
          <w:sz w:val="19"/>
          <w:szCs w:val="19"/>
        </w:rPr>
        <w:t xml:space="preserve">RO pre OP EVS v písomnej </w:t>
      </w:r>
      <w:r w:rsidR="00780F49">
        <w:rPr>
          <w:rFonts w:ascii="Arial" w:hAnsi="Arial" w:cs="Arial"/>
          <w:sz w:val="19"/>
          <w:szCs w:val="19"/>
        </w:rPr>
        <w:t>forme</w:t>
      </w:r>
      <w:r w:rsidR="00C85E20" w:rsidRPr="0014645C">
        <w:rPr>
          <w:rFonts w:ascii="Arial" w:hAnsi="Arial" w:cs="Arial"/>
          <w:sz w:val="19"/>
          <w:szCs w:val="19"/>
        </w:rPr>
        <w:t>.</w:t>
      </w:r>
      <w:r w:rsidRPr="0014645C">
        <w:rPr>
          <w:rFonts w:ascii="Arial" w:hAnsi="Arial" w:cs="Arial"/>
          <w:sz w:val="19"/>
          <w:szCs w:val="19"/>
        </w:rPr>
        <w:t xml:space="preserve"> V prípade späťvzatia </w:t>
      </w:r>
      <w:r w:rsidR="00B15967" w:rsidRPr="0014645C">
        <w:rPr>
          <w:rFonts w:ascii="Arial" w:hAnsi="Arial" w:cs="Arial"/>
          <w:sz w:val="19"/>
          <w:szCs w:val="19"/>
        </w:rPr>
        <w:t xml:space="preserve">ŽoNFP </w:t>
      </w:r>
      <w:r w:rsidRPr="0014645C">
        <w:rPr>
          <w:rFonts w:ascii="Arial" w:hAnsi="Arial" w:cs="Arial"/>
          <w:sz w:val="19"/>
          <w:szCs w:val="19"/>
        </w:rPr>
        <w:t>RO pre OP EVS konanie o ŽoNFP rozhodnutím zastaví ku dňu doručenia späťvzatia.</w:t>
      </w:r>
    </w:p>
    <w:p w14:paraId="4DA82831" w14:textId="0435C4C4" w:rsidR="009668BE" w:rsidRPr="0014645C" w:rsidRDefault="009668BE"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b/>
        <w:t xml:space="preserve">V  prípade zastavenia konania je žiadateľ, ktorý  k ŽoNFP priložil aj kópiu ŽoNFP </w:t>
      </w:r>
      <w:r w:rsidR="00BA4B9F">
        <w:rPr>
          <w:rFonts w:ascii="Arial" w:hAnsi="Arial" w:cs="Arial"/>
          <w:sz w:val="19"/>
          <w:szCs w:val="19"/>
        </w:rPr>
        <w:t xml:space="preserve">je </w:t>
      </w:r>
      <w:r w:rsidRPr="0014645C">
        <w:rPr>
          <w:rFonts w:ascii="Arial" w:hAnsi="Arial" w:cs="Arial"/>
          <w:sz w:val="19"/>
          <w:szCs w:val="19"/>
        </w:rPr>
        <w:t>oprávnený si prevziať takúto kópiu späť do 30 dní od doručenia príslušného rozhodnutia o zastavení konania o ŽoNFP.</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B97513" w:rsidRPr="0014645C">
        <w:rPr>
          <w:rFonts w:ascii="Arial" w:hAnsi="Arial" w:cs="Arial"/>
          <w:sz w:val="19"/>
          <w:szCs w:val="19"/>
        </w:rPr>
        <w:t xml:space="preserve">Do lehoty pre RO </w:t>
      </w:r>
      <w:r w:rsidR="00937319" w:rsidRPr="0014645C">
        <w:rPr>
          <w:rFonts w:ascii="Arial" w:hAnsi="Arial" w:cs="Arial"/>
          <w:sz w:val="19"/>
          <w:szCs w:val="19"/>
        </w:rPr>
        <w:t xml:space="preserve">pre OP EVS </w:t>
      </w:r>
      <w:r w:rsidR="00B97513" w:rsidRPr="0014645C">
        <w:rPr>
          <w:rFonts w:ascii="Arial" w:hAnsi="Arial" w:cs="Arial"/>
          <w:sz w:val="19"/>
          <w:szCs w:val="19"/>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r w:rsidR="00BE798C" w:rsidRPr="0014645C">
        <w:rPr>
          <w:rFonts w:ascii="Arial" w:hAnsi="Arial" w:cs="Arial"/>
          <w:sz w:val="19"/>
          <w:szCs w:val="19"/>
        </w:rPr>
        <w:t>To znamená, že n</w:t>
      </w:r>
      <w:r w:rsidR="00B97513" w:rsidRPr="0014645C">
        <w:rPr>
          <w:rFonts w:ascii="Arial" w:hAnsi="Arial" w:cs="Arial"/>
          <w:sz w:val="19"/>
          <w:szCs w:val="19"/>
        </w:rPr>
        <w:t xml:space="preserve">apr. </w:t>
      </w:r>
      <w:r w:rsidR="00BE798C" w:rsidRPr="0014645C">
        <w:rPr>
          <w:rFonts w:ascii="Arial" w:hAnsi="Arial" w:cs="Arial"/>
          <w:sz w:val="19"/>
          <w:szCs w:val="19"/>
        </w:rPr>
        <w:t xml:space="preserve">lehota na </w:t>
      </w:r>
      <w:r w:rsidR="00B97513" w:rsidRPr="0014645C">
        <w:rPr>
          <w:rFonts w:ascii="Arial" w:hAnsi="Arial" w:cs="Arial"/>
          <w:sz w:val="19"/>
          <w:szCs w:val="19"/>
        </w:rPr>
        <w:t>vydani</w:t>
      </w:r>
      <w:r w:rsidR="00BE798C" w:rsidRPr="0014645C">
        <w:rPr>
          <w:rFonts w:ascii="Arial" w:hAnsi="Arial" w:cs="Arial"/>
          <w:sz w:val="19"/>
          <w:szCs w:val="19"/>
        </w:rPr>
        <w:t>e</w:t>
      </w:r>
      <w:r w:rsidR="00B97513" w:rsidRPr="0014645C">
        <w:rPr>
          <w:rFonts w:ascii="Arial" w:hAnsi="Arial" w:cs="Arial"/>
          <w:sz w:val="19"/>
          <w:szCs w:val="19"/>
        </w:rPr>
        <w:t xml:space="preserve"> </w:t>
      </w:r>
      <w:r w:rsidR="00F220F5" w:rsidRPr="0014645C">
        <w:rPr>
          <w:rFonts w:ascii="Arial" w:hAnsi="Arial" w:cs="Arial"/>
          <w:sz w:val="19"/>
          <w:szCs w:val="19"/>
        </w:rPr>
        <w:t>rozhodnuti</w:t>
      </w:r>
      <w:r w:rsidR="00B97513" w:rsidRPr="0014645C">
        <w:rPr>
          <w:rFonts w:ascii="Arial" w:hAnsi="Arial" w:cs="Arial"/>
          <w:sz w:val="19"/>
          <w:szCs w:val="19"/>
        </w:rPr>
        <w:t>a</w:t>
      </w:r>
      <w:r w:rsidR="00F220F5" w:rsidRPr="0014645C">
        <w:rPr>
          <w:rFonts w:ascii="Arial" w:hAnsi="Arial" w:cs="Arial"/>
          <w:sz w:val="19"/>
          <w:szCs w:val="19"/>
        </w:rPr>
        <w:t xml:space="preserve"> pre ŽoNFP</w:t>
      </w:r>
      <w:r w:rsidR="00B15967" w:rsidRPr="0014645C">
        <w:rPr>
          <w:rFonts w:ascii="Arial" w:hAnsi="Arial" w:cs="Arial"/>
          <w:sz w:val="19"/>
          <w:szCs w:val="19"/>
        </w:rPr>
        <w:t>,</w:t>
      </w:r>
      <w:r w:rsidR="00CE27B5" w:rsidRPr="0014645C">
        <w:rPr>
          <w:rFonts w:ascii="Arial" w:hAnsi="Arial" w:cs="Arial"/>
          <w:sz w:val="19"/>
          <w:szCs w:val="19"/>
        </w:rPr>
        <w:t xml:space="preserve"> určená „</w:t>
      </w:r>
      <w:r w:rsidR="00BE798C" w:rsidRPr="0014645C">
        <w:rPr>
          <w:rFonts w:ascii="Arial" w:hAnsi="Arial" w:cs="Arial"/>
          <w:sz w:val="19"/>
          <w:szCs w:val="19"/>
        </w:rPr>
        <w:t xml:space="preserve">najneskôr </w:t>
      </w:r>
      <w:r w:rsidR="00F220F5" w:rsidRPr="0014645C">
        <w:rPr>
          <w:rFonts w:ascii="Arial" w:hAnsi="Arial" w:cs="Arial"/>
          <w:sz w:val="19"/>
          <w:szCs w:val="19"/>
        </w:rPr>
        <w:t xml:space="preserve">do </w:t>
      </w:r>
      <w:r w:rsidR="00775CA7">
        <w:rPr>
          <w:rFonts w:ascii="Arial" w:hAnsi="Arial" w:cs="Arial"/>
          <w:sz w:val="19"/>
          <w:szCs w:val="19"/>
        </w:rPr>
        <w:t>70</w:t>
      </w:r>
      <w:r w:rsidR="00775CA7" w:rsidRPr="0014645C">
        <w:rPr>
          <w:rFonts w:ascii="Arial" w:hAnsi="Arial" w:cs="Arial"/>
          <w:sz w:val="19"/>
          <w:szCs w:val="19"/>
        </w:rPr>
        <w:t xml:space="preserve"> </w:t>
      </w:r>
      <w:r w:rsidR="00F220F5" w:rsidRPr="0014645C">
        <w:rPr>
          <w:rFonts w:ascii="Arial" w:hAnsi="Arial" w:cs="Arial"/>
          <w:sz w:val="19"/>
          <w:szCs w:val="19"/>
        </w:rPr>
        <w:t xml:space="preserve">pracovných dní </w:t>
      </w:r>
      <w:r w:rsidR="00BE798C" w:rsidRPr="0014645C">
        <w:rPr>
          <w:rFonts w:ascii="Arial" w:hAnsi="Arial" w:cs="Arial"/>
          <w:sz w:val="19"/>
          <w:szCs w:val="19"/>
        </w:rPr>
        <w:t>od konečného termínu na predkladanie ŽoNFP uvedeného vo výzve v prípade uzavretej výzvy</w:t>
      </w:r>
      <w:r w:rsidR="00CE27B5" w:rsidRPr="0014645C">
        <w:rPr>
          <w:rFonts w:ascii="Arial" w:hAnsi="Arial" w:cs="Arial"/>
          <w:sz w:val="19"/>
          <w:szCs w:val="19"/>
        </w:rPr>
        <w:t>“</w:t>
      </w:r>
      <w:r w:rsidR="00BE798C" w:rsidRPr="0014645C">
        <w:rPr>
          <w:rFonts w:ascii="Arial" w:hAnsi="Arial" w:cs="Arial"/>
          <w:sz w:val="19"/>
          <w:szCs w:val="19"/>
        </w:rPr>
        <w:t>, môže v skutočnosti byť na základe zaslania výzvy/výziev zásadne dlhšia</w:t>
      </w:r>
      <w:r w:rsidR="00CE27B5" w:rsidRPr="0014645C">
        <w:rPr>
          <w:rFonts w:ascii="Arial" w:hAnsi="Arial" w:cs="Arial"/>
          <w:sz w:val="19"/>
          <w:szCs w:val="19"/>
        </w:rPr>
        <w:t xml:space="preserve"> ako </w:t>
      </w:r>
      <w:r w:rsidR="00775CA7">
        <w:rPr>
          <w:rFonts w:ascii="Arial" w:hAnsi="Arial" w:cs="Arial"/>
          <w:sz w:val="19"/>
          <w:szCs w:val="19"/>
        </w:rPr>
        <w:t>70</w:t>
      </w:r>
      <w:r w:rsidR="00775CA7" w:rsidRPr="0014645C">
        <w:rPr>
          <w:rFonts w:ascii="Arial" w:hAnsi="Arial" w:cs="Arial"/>
          <w:sz w:val="19"/>
          <w:szCs w:val="19"/>
        </w:rPr>
        <w:t xml:space="preserve"> </w:t>
      </w:r>
      <w:r w:rsidR="00CE27B5" w:rsidRPr="0014645C">
        <w:rPr>
          <w:rFonts w:ascii="Arial" w:hAnsi="Arial" w:cs="Arial"/>
          <w:sz w:val="19"/>
          <w:szCs w:val="19"/>
        </w:rPr>
        <w:t>dní</w:t>
      </w:r>
      <w:r w:rsidR="00BE798C" w:rsidRPr="0014645C">
        <w:rPr>
          <w:rFonts w:ascii="Arial" w:hAnsi="Arial" w:cs="Arial"/>
          <w:sz w:val="19"/>
          <w:szCs w:val="19"/>
        </w:rPr>
        <w:t xml:space="preserve">. </w:t>
      </w:r>
    </w:p>
    <w:p w14:paraId="67E61386" w14:textId="6E773723" w:rsidR="00F220F5" w:rsidRPr="0014645C" w:rsidRDefault="00F220F5" w:rsidP="003868A0">
      <w:pPr>
        <w:pStyle w:val="Obyajntext"/>
        <w:spacing w:before="120" w:after="120" w:line="288" w:lineRule="auto"/>
        <w:jc w:val="both"/>
        <w:rPr>
          <w:rFonts w:ascii="Arial" w:hAnsi="Arial" w:cs="Arial"/>
          <w:sz w:val="19"/>
          <w:szCs w:val="19"/>
          <w:lang w:eastAsia="sk-SK"/>
        </w:rPr>
      </w:pPr>
      <w:r w:rsidRPr="0014645C">
        <w:rPr>
          <w:rFonts w:ascii="Arial" w:hAnsi="Arial" w:cs="Arial"/>
          <w:sz w:val="19"/>
          <w:szCs w:val="19"/>
          <w:lang w:eastAsia="sk-SK"/>
        </w:rPr>
        <w:t xml:space="preserve">RO pre OP EVS zverejní </w:t>
      </w:r>
      <w:r w:rsidR="00933B1D" w:rsidRPr="0014645C">
        <w:rPr>
          <w:rFonts w:ascii="Arial" w:hAnsi="Arial" w:cs="Arial"/>
          <w:sz w:val="19"/>
          <w:szCs w:val="19"/>
          <w:lang w:eastAsia="sk-SK"/>
        </w:rPr>
        <w:t xml:space="preserve">na </w:t>
      </w:r>
      <w:r w:rsidRPr="0014645C">
        <w:rPr>
          <w:rFonts w:ascii="Arial" w:hAnsi="Arial" w:cs="Arial"/>
          <w:sz w:val="19"/>
          <w:szCs w:val="19"/>
          <w:lang w:eastAsia="sk-SK"/>
        </w:rPr>
        <w:t xml:space="preserve">svojom webovom sídle </w:t>
      </w:r>
      <w:hyperlink r:id="rId26"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lang w:eastAsia="sk-SK"/>
        </w:rPr>
        <w:t>do 60 pracovných dní od skončenia rozhodovania o ŽoNFP pre každé vyzvanie</w:t>
      </w:r>
      <w:r w:rsidR="00D86ED1" w:rsidRPr="0014645C">
        <w:rPr>
          <w:rFonts w:ascii="Arial" w:hAnsi="Arial" w:cs="Arial"/>
          <w:sz w:val="19"/>
          <w:szCs w:val="19"/>
          <w:lang w:eastAsia="sk-SK"/>
        </w:rPr>
        <w:t>/výzvu</w:t>
      </w:r>
      <w:r w:rsidRPr="0014645C">
        <w:rPr>
          <w:rFonts w:ascii="Arial" w:hAnsi="Arial" w:cs="Arial"/>
          <w:sz w:val="19"/>
          <w:szCs w:val="19"/>
          <w:lang w:eastAsia="sk-SK"/>
        </w:rPr>
        <w:t xml:space="preserve"> zoznam schválených ŽoNFP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52"/>
          <w:sz w:val="19"/>
          <w:szCs w:val="19"/>
        </w:rPr>
        <w:t xml:space="preserve"> </w:t>
      </w:r>
      <w:r w:rsidRPr="0014645C">
        <w:rPr>
          <w:rFonts w:ascii="Arial" w:hAnsi="Arial" w:cs="Arial"/>
          <w:sz w:val="19"/>
          <w:szCs w:val="19"/>
        </w:rPr>
        <w:t>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r w:rsidRPr="0014645C">
        <w:rPr>
          <w:rFonts w:ascii="Arial" w:hAnsi="Arial" w:cs="Arial"/>
          <w:spacing w:val="53"/>
          <w:sz w:val="19"/>
          <w:szCs w:val="19"/>
        </w:rPr>
        <w:t xml:space="preserve"> </w:t>
      </w:r>
      <w:r w:rsidRPr="0014645C">
        <w:rPr>
          <w:rFonts w:ascii="Arial" w:hAnsi="Arial" w:cs="Arial"/>
          <w:spacing w:val="1"/>
          <w:sz w:val="19"/>
          <w:szCs w:val="19"/>
        </w:rPr>
        <w:t>f</w:t>
      </w:r>
      <w:r w:rsidRPr="0014645C">
        <w:rPr>
          <w:rFonts w:ascii="Arial" w:hAnsi="Arial" w:cs="Arial"/>
          <w:spacing w:val="-5"/>
          <w:sz w:val="19"/>
          <w:szCs w:val="19"/>
        </w:rPr>
        <w:t>y</w:t>
      </w:r>
      <w:r w:rsidRPr="0014645C">
        <w:rPr>
          <w:rFonts w:ascii="Arial" w:hAnsi="Arial" w:cs="Arial"/>
          <w:spacing w:val="1"/>
          <w:sz w:val="19"/>
          <w:szCs w:val="19"/>
        </w:rPr>
        <w:t>z</w:t>
      </w:r>
      <w:r w:rsidRPr="0014645C">
        <w:rPr>
          <w:rFonts w:ascii="Arial" w:hAnsi="Arial" w:cs="Arial"/>
          <w:spacing w:val="3"/>
          <w:sz w:val="19"/>
          <w:szCs w:val="19"/>
        </w:rPr>
        <w:t>i</w:t>
      </w:r>
      <w:r w:rsidRPr="0014645C">
        <w:rPr>
          <w:rFonts w:ascii="Arial" w:hAnsi="Arial" w:cs="Arial"/>
          <w:spacing w:val="-1"/>
          <w:sz w:val="19"/>
          <w:szCs w:val="19"/>
        </w:rPr>
        <w:t>c</w:t>
      </w:r>
      <w:r w:rsidRPr="0014645C">
        <w:rPr>
          <w:rFonts w:ascii="Arial" w:hAnsi="Arial" w:cs="Arial"/>
          <w:sz w:val="19"/>
          <w:szCs w:val="19"/>
        </w:rPr>
        <w:t>k</w:t>
      </w:r>
      <w:r w:rsidRPr="0014645C">
        <w:rPr>
          <w:rFonts w:ascii="Arial" w:hAnsi="Arial" w:cs="Arial"/>
          <w:spacing w:val="-1"/>
          <w:sz w:val="19"/>
          <w:szCs w:val="19"/>
        </w:rPr>
        <w:t>e</w:t>
      </w:r>
      <w:r w:rsidRPr="0014645C">
        <w:rPr>
          <w:rFonts w:ascii="Arial" w:hAnsi="Arial" w:cs="Arial"/>
          <w:sz w:val="19"/>
          <w:szCs w:val="19"/>
        </w:rPr>
        <w:t>j</w:t>
      </w:r>
      <w:r w:rsidRPr="0014645C">
        <w:rPr>
          <w:rFonts w:ascii="Arial" w:hAnsi="Arial" w:cs="Arial"/>
          <w:spacing w:val="53"/>
          <w:sz w:val="19"/>
          <w:szCs w:val="19"/>
        </w:rPr>
        <w:t xml:space="preserve"> </w:t>
      </w:r>
      <w:r w:rsidRPr="0014645C">
        <w:rPr>
          <w:rFonts w:ascii="Arial" w:hAnsi="Arial" w:cs="Arial"/>
          <w:sz w:val="19"/>
          <w:szCs w:val="19"/>
        </w:rPr>
        <w:t>oso</w:t>
      </w:r>
      <w:r w:rsidRPr="0014645C">
        <w:rPr>
          <w:rFonts w:ascii="Arial" w:hAnsi="Arial" w:cs="Arial"/>
          <w:spacing w:val="2"/>
          <w:sz w:val="19"/>
          <w:szCs w:val="19"/>
        </w:rPr>
        <w:t>b</w:t>
      </w:r>
      <w:r w:rsidRPr="0014645C">
        <w:rPr>
          <w:rFonts w:ascii="Arial" w:hAnsi="Arial" w:cs="Arial"/>
          <w:sz w:val="19"/>
          <w:szCs w:val="19"/>
        </w:rPr>
        <w:t>y</w:t>
      </w:r>
      <w:r w:rsidRPr="0014645C">
        <w:rPr>
          <w:rFonts w:ascii="Arial" w:hAnsi="Arial" w:cs="Arial"/>
          <w:spacing w:val="50"/>
          <w:sz w:val="19"/>
          <w:szCs w:val="19"/>
        </w:rPr>
        <w:t xml:space="preserve"> </w:t>
      </w:r>
      <w:r w:rsidRPr="0014645C">
        <w:rPr>
          <w:rFonts w:ascii="Arial" w:hAnsi="Arial" w:cs="Arial"/>
          <w:spacing w:val="-1"/>
          <w:sz w:val="19"/>
          <w:szCs w:val="19"/>
        </w:rPr>
        <w:t>a</w:t>
      </w:r>
      <w:r w:rsidRPr="0014645C">
        <w:rPr>
          <w:rFonts w:ascii="Arial" w:hAnsi="Arial" w:cs="Arial"/>
          <w:sz w:val="19"/>
          <w:szCs w:val="19"/>
        </w:rPr>
        <w:t>lebo</w:t>
      </w:r>
      <w:r w:rsidRPr="0014645C">
        <w:rPr>
          <w:rFonts w:ascii="Arial" w:hAnsi="Arial" w:cs="Arial"/>
          <w:spacing w:val="52"/>
          <w:sz w:val="19"/>
          <w:szCs w:val="19"/>
        </w:rPr>
        <w:t xml:space="preserve"> </w:t>
      </w:r>
      <w:r w:rsidRPr="0014645C">
        <w:rPr>
          <w:rFonts w:ascii="Arial" w:hAnsi="Arial" w:cs="Arial"/>
          <w:sz w:val="19"/>
          <w:szCs w:val="19"/>
        </w:rPr>
        <w:t>ob</w:t>
      </w:r>
      <w:r w:rsidRPr="0014645C">
        <w:rPr>
          <w:rFonts w:ascii="Arial" w:hAnsi="Arial" w:cs="Arial"/>
          <w:spacing w:val="-1"/>
          <w:sz w:val="19"/>
          <w:szCs w:val="19"/>
        </w:rPr>
        <w:t>c</w:t>
      </w:r>
      <w:r w:rsidRPr="0014645C">
        <w:rPr>
          <w:rFonts w:ascii="Arial" w:hAnsi="Arial" w:cs="Arial"/>
          <w:sz w:val="19"/>
          <w:szCs w:val="19"/>
        </w:rPr>
        <w:t>h</w:t>
      </w:r>
      <w:r w:rsidRPr="0014645C">
        <w:rPr>
          <w:rFonts w:ascii="Arial" w:hAnsi="Arial" w:cs="Arial"/>
          <w:spacing w:val="2"/>
          <w:sz w:val="19"/>
          <w:szCs w:val="19"/>
        </w:rPr>
        <w:t>o</w:t>
      </w:r>
      <w:r w:rsidRPr="0014645C">
        <w:rPr>
          <w:rFonts w:ascii="Arial" w:hAnsi="Arial" w:cs="Arial"/>
          <w:sz w:val="19"/>
          <w:szCs w:val="19"/>
        </w:rPr>
        <w:t>dné</w:t>
      </w:r>
      <w:r w:rsidRPr="0014645C">
        <w:rPr>
          <w:rFonts w:ascii="Arial" w:hAnsi="Arial" w:cs="Arial"/>
          <w:spacing w:val="52"/>
          <w:sz w:val="19"/>
          <w:szCs w:val="19"/>
        </w:rPr>
        <w:t xml:space="preserve"> </w:t>
      </w: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4"/>
          <w:sz w:val="19"/>
          <w:szCs w:val="19"/>
        </w:rPr>
        <w:t xml:space="preserve"> </w:t>
      </w:r>
      <w:r w:rsidRPr="0014645C">
        <w:rPr>
          <w:rFonts w:ascii="Arial" w:hAnsi="Arial" w:cs="Arial"/>
          <w:sz w:val="19"/>
          <w:szCs w:val="19"/>
        </w:rPr>
        <w:t>identifik</w:t>
      </w:r>
      <w:r w:rsidRPr="0014645C">
        <w:rPr>
          <w:rFonts w:ascii="Arial" w:hAnsi="Arial" w:cs="Arial"/>
          <w:spacing w:val="1"/>
          <w:sz w:val="19"/>
          <w:szCs w:val="19"/>
        </w:rPr>
        <w:t>a</w:t>
      </w:r>
      <w:r w:rsidRPr="0014645C">
        <w:rPr>
          <w:rFonts w:ascii="Arial" w:hAnsi="Arial" w:cs="Arial"/>
          <w:spacing w:val="-1"/>
          <w:sz w:val="19"/>
          <w:szCs w:val="19"/>
        </w:rPr>
        <w:t>č</w:t>
      </w:r>
      <w:r w:rsidRPr="0014645C">
        <w:rPr>
          <w:rFonts w:ascii="Arial" w:hAnsi="Arial" w:cs="Arial"/>
          <w:spacing w:val="2"/>
          <w:sz w:val="19"/>
          <w:szCs w:val="19"/>
        </w:rPr>
        <w:t>n</w:t>
      </w:r>
      <w:r w:rsidRPr="0014645C">
        <w:rPr>
          <w:rFonts w:ascii="Arial" w:hAnsi="Arial" w:cs="Arial"/>
          <w:sz w:val="19"/>
          <w:szCs w:val="19"/>
        </w:rPr>
        <w:t>é</w:t>
      </w:r>
      <w:r w:rsidRPr="0014645C">
        <w:rPr>
          <w:rFonts w:ascii="Arial" w:hAnsi="Arial" w:cs="Arial"/>
          <w:spacing w:val="52"/>
          <w:sz w:val="19"/>
          <w:szCs w:val="19"/>
        </w:rPr>
        <w:t xml:space="preserve"> </w:t>
      </w:r>
      <w:r w:rsidRPr="0014645C">
        <w:rPr>
          <w:rFonts w:ascii="Arial" w:hAnsi="Arial" w:cs="Arial"/>
          <w:spacing w:val="-1"/>
          <w:sz w:val="19"/>
          <w:szCs w:val="19"/>
        </w:rPr>
        <w:t>č</w:t>
      </w:r>
      <w:r w:rsidRPr="0014645C">
        <w:rPr>
          <w:rFonts w:ascii="Arial" w:hAnsi="Arial" w:cs="Arial"/>
          <w:sz w:val="19"/>
          <w:szCs w:val="19"/>
        </w:rPr>
        <w:t>ís</w:t>
      </w:r>
      <w:r w:rsidRPr="0014645C">
        <w:rPr>
          <w:rFonts w:ascii="Arial" w:hAnsi="Arial" w:cs="Arial"/>
          <w:spacing w:val="1"/>
          <w:sz w:val="19"/>
          <w:szCs w:val="19"/>
        </w:rPr>
        <w:t>l</w:t>
      </w:r>
      <w:r w:rsidRPr="0014645C">
        <w:rPr>
          <w:rFonts w:ascii="Arial" w:hAnsi="Arial" w:cs="Arial"/>
          <w:sz w:val="19"/>
          <w:szCs w:val="19"/>
        </w:rPr>
        <w:t>o</w:t>
      </w:r>
      <w:r w:rsidRPr="0014645C">
        <w:rPr>
          <w:rFonts w:ascii="Arial" w:hAnsi="Arial" w:cs="Arial"/>
          <w:spacing w:val="53"/>
          <w:sz w:val="19"/>
          <w:szCs w:val="19"/>
        </w:rPr>
        <w:t xml:space="preserve"> </w:t>
      </w:r>
      <w:r w:rsidRPr="0014645C">
        <w:rPr>
          <w:rFonts w:ascii="Arial" w:hAnsi="Arial" w:cs="Arial"/>
          <w:sz w:val="19"/>
          <w:szCs w:val="19"/>
        </w:rPr>
        <w:t>p</w:t>
      </w:r>
      <w:r w:rsidRPr="0014645C">
        <w:rPr>
          <w:rFonts w:ascii="Arial" w:hAnsi="Arial" w:cs="Arial"/>
          <w:spacing w:val="-1"/>
          <w:sz w:val="19"/>
          <w:szCs w:val="19"/>
        </w:rPr>
        <w:t>rá</w:t>
      </w:r>
      <w:r w:rsidRPr="0014645C">
        <w:rPr>
          <w:rFonts w:ascii="Arial" w:hAnsi="Arial" w:cs="Arial"/>
          <w:sz w:val="19"/>
          <w:szCs w:val="19"/>
        </w:rPr>
        <w:t>vnick</w:t>
      </w:r>
      <w:r w:rsidRPr="0014645C">
        <w:rPr>
          <w:rFonts w:ascii="Arial" w:hAnsi="Arial" w:cs="Arial"/>
          <w:spacing w:val="-1"/>
          <w:sz w:val="19"/>
          <w:szCs w:val="19"/>
        </w:rPr>
        <w:t>e</w:t>
      </w:r>
      <w:r w:rsidRPr="0014645C">
        <w:rPr>
          <w:rFonts w:ascii="Arial" w:hAnsi="Arial" w:cs="Arial"/>
          <w:sz w:val="19"/>
          <w:szCs w:val="19"/>
        </w:rPr>
        <w:t>j oso</w:t>
      </w:r>
      <w:r w:rsidRPr="0014645C">
        <w:rPr>
          <w:rFonts w:ascii="Arial" w:hAnsi="Arial" w:cs="Arial"/>
          <w:spacing w:val="2"/>
          <w:sz w:val="19"/>
          <w:szCs w:val="19"/>
        </w:rPr>
        <w:t>b</w:t>
      </w:r>
      <w:r w:rsidRPr="0014645C">
        <w:rPr>
          <w:rFonts w:ascii="Arial" w:hAnsi="Arial" w:cs="Arial"/>
          <w:spacing w:val="-5"/>
          <w:sz w:val="19"/>
          <w:szCs w:val="19"/>
        </w:rPr>
        <w:t>y</w:t>
      </w:r>
      <w:r w:rsidRPr="0014645C">
        <w:rPr>
          <w:rFonts w:ascii="Arial" w:hAnsi="Arial" w:cs="Arial"/>
          <w:sz w:val="19"/>
          <w:szCs w:val="19"/>
        </w:rPr>
        <w:t>, ktorá</w:t>
      </w:r>
      <w:r w:rsidRPr="0014645C">
        <w:rPr>
          <w:rFonts w:ascii="Arial" w:hAnsi="Arial" w:cs="Arial"/>
          <w:spacing w:val="-1"/>
          <w:sz w:val="19"/>
          <w:szCs w:val="19"/>
        </w:rPr>
        <w:t xml:space="preserve"> </w:t>
      </w:r>
      <w:r w:rsidRPr="0014645C">
        <w:rPr>
          <w:rFonts w:ascii="Arial" w:hAnsi="Arial" w:cs="Arial"/>
          <w:sz w:val="19"/>
          <w:szCs w:val="19"/>
        </w:rPr>
        <w:t>po</w:t>
      </w:r>
      <w:r w:rsidRPr="0014645C">
        <w:rPr>
          <w:rFonts w:ascii="Arial" w:hAnsi="Arial" w:cs="Arial"/>
          <w:spacing w:val="1"/>
          <w:sz w:val="19"/>
          <w:szCs w:val="19"/>
        </w:rPr>
        <w:t>ž</w:t>
      </w:r>
      <w:r w:rsidRPr="0014645C">
        <w:rPr>
          <w:rFonts w:ascii="Arial" w:hAnsi="Arial" w:cs="Arial"/>
          <w:sz w:val="19"/>
          <w:szCs w:val="19"/>
        </w:rPr>
        <w:t>iad</w:t>
      </w:r>
      <w:r w:rsidRPr="0014645C">
        <w:rPr>
          <w:rFonts w:ascii="Arial" w:hAnsi="Arial" w:cs="Arial"/>
          <w:spacing w:val="-1"/>
          <w:sz w:val="19"/>
          <w:szCs w:val="19"/>
        </w:rPr>
        <w:t>a</w:t>
      </w:r>
      <w:r w:rsidRPr="0014645C">
        <w:rPr>
          <w:rFonts w:ascii="Arial" w:hAnsi="Arial" w:cs="Arial"/>
          <w:spacing w:val="3"/>
          <w:sz w:val="19"/>
          <w:szCs w:val="19"/>
        </w:rPr>
        <w:t>l</w:t>
      </w:r>
      <w:r w:rsidRPr="0014645C">
        <w:rPr>
          <w:rFonts w:ascii="Arial" w:hAnsi="Arial" w:cs="Arial"/>
          <w:sz w:val="19"/>
          <w:szCs w:val="19"/>
        </w:rPr>
        <w:t>a</w:t>
      </w:r>
      <w:r w:rsidRPr="0014645C">
        <w:rPr>
          <w:rFonts w:ascii="Arial" w:hAnsi="Arial" w:cs="Arial"/>
          <w:spacing w:val="-1"/>
          <w:sz w:val="19"/>
          <w:szCs w:val="19"/>
        </w:rPr>
        <w:t xml:space="preserve"> </w:t>
      </w:r>
      <w:r w:rsidRPr="0014645C">
        <w:rPr>
          <w:rFonts w:ascii="Arial" w:hAnsi="Arial" w:cs="Arial"/>
          <w:sz w:val="19"/>
          <w:szCs w:val="19"/>
        </w:rPr>
        <w:t>o</w:t>
      </w:r>
      <w:r w:rsidRPr="0014645C">
        <w:rPr>
          <w:rFonts w:ascii="Arial" w:hAnsi="Arial" w:cs="Arial"/>
          <w:spacing w:val="2"/>
          <w:sz w:val="19"/>
          <w:szCs w:val="19"/>
        </w:rPr>
        <w:t xml:space="preserve"> </w:t>
      </w:r>
      <w:r w:rsidRPr="0014645C">
        <w:rPr>
          <w:rFonts w:ascii="Arial" w:hAnsi="Arial" w:cs="Arial"/>
          <w:sz w:val="19"/>
          <w:szCs w:val="19"/>
        </w:rPr>
        <w:t>pos</w:t>
      </w:r>
      <w:r w:rsidRPr="0014645C">
        <w:rPr>
          <w:rFonts w:ascii="Arial" w:hAnsi="Arial" w:cs="Arial"/>
          <w:spacing w:val="2"/>
          <w:sz w:val="19"/>
          <w:szCs w:val="19"/>
        </w:rPr>
        <w:t>k</w:t>
      </w:r>
      <w:r w:rsidRPr="0014645C">
        <w:rPr>
          <w:rFonts w:ascii="Arial" w:hAnsi="Arial" w:cs="Arial"/>
          <w:spacing w:val="-5"/>
          <w:sz w:val="19"/>
          <w:szCs w:val="19"/>
        </w:rPr>
        <w:t>y</w:t>
      </w:r>
      <w:r w:rsidRPr="0014645C">
        <w:rPr>
          <w:rFonts w:ascii="Arial" w:hAnsi="Arial" w:cs="Arial"/>
          <w:sz w:val="19"/>
          <w:szCs w:val="19"/>
        </w:rPr>
        <w:t>tnu</w:t>
      </w:r>
      <w:r w:rsidRPr="0014645C">
        <w:rPr>
          <w:rFonts w:ascii="Arial" w:hAnsi="Arial" w:cs="Arial"/>
          <w:spacing w:val="1"/>
          <w:sz w:val="19"/>
          <w:szCs w:val="19"/>
        </w:rPr>
        <w:t>t</w:t>
      </w:r>
      <w:r w:rsidRPr="0014645C">
        <w:rPr>
          <w:rFonts w:ascii="Arial" w:hAnsi="Arial" w:cs="Arial"/>
          <w:sz w:val="19"/>
          <w:szCs w:val="19"/>
        </w:rPr>
        <w:t>ie p</w:t>
      </w:r>
      <w:r w:rsidRPr="0014645C">
        <w:rPr>
          <w:rFonts w:ascii="Arial" w:hAnsi="Arial" w:cs="Arial"/>
          <w:spacing w:val="-1"/>
          <w:sz w:val="19"/>
          <w:szCs w:val="19"/>
        </w:rPr>
        <w:t>r</w:t>
      </w:r>
      <w:r w:rsidRPr="0014645C">
        <w:rPr>
          <w:rFonts w:ascii="Arial" w:hAnsi="Arial" w:cs="Arial"/>
          <w:sz w:val="19"/>
          <w:szCs w:val="19"/>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n</w:t>
      </w:r>
      <w:r w:rsidRPr="0014645C">
        <w:rPr>
          <w:rFonts w:ascii="Arial" w:hAnsi="Arial" w:cs="Arial"/>
          <w:spacing w:val="-1"/>
          <w:sz w:val="19"/>
          <w:szCs w:val="19"/>
        </w:rPr>
        <w:t>á</w:t>
      </w:r>
      <w:r w:rsidRPr="0014645C">
        <w:rPr>
          <w:rFonts w:ascii="Arial" w:hAnsi="Arial" w:cs="Arial"/>
          <w:spacing w:val="1"/>
          <w:sz w:val="19"/>
          <w:szCs w:val="19"/>
        </w:rPr>
        <w:t>z</w:t>
      </w:r>
      <w:r w:rsidRPr="0014645C">
        <w:rPr>
          <w:rFonts w:ascii="Arial" w:hAnsi="Arial" w:cs="Arial"/>
          <w:sz w:val="19"/>
          <w:szCs w:val="19"/>
        </w:rPr>
        <w:t>ov p</w:t>
      </w:r>
      <w:r w:rsidRPr="0014645C">
        <w:rPr>
          <w:rFonts w:ascii="Arial" w:hAnsi="Arial" w:cs="Arial"/>
          <w:spacing w:val="-1"/>
          <w:sz w:val="19"/>
          <w:szCs w:val="19"/>
        </w:rPr>
        <w:t>r</w:t>
      </w:r>
      <w:r w:rsidRPr="0014645C">
        <w:rPr>
          <w:rFonts w:ascii="Arial" w:hAnsi="Arial" w:cs="Arial"/>
          <w:sz w:val="19"/>
          <w:szCs w:val="19"/>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2"/>
          <w:sz w:val="19"/>
          <w:szCs w:val="19"/>
        </w:rPr>
        <w:t>v</w:t>
      </w:r>
      <w:r w:rsidRPr="0014645C">
        <w:rPr>
          <w:rFonts w:ascii="Arial" w:hAnsi="Arial" w:cs="Arial"/>
          <w:spacing w:val="-5"/>
          <w:sz w:val="19"/>
          <w:szCs w:val="19"/>
        </w:rPr>
        <w:t>ý</w:t>
      </w:r>
      <w:r w:rsidRPr="0014645C">
        <w:rPr>
          <w:rFonts w:ascii="Arial" w:hAnsi="Arial" w:cs="Arial"/>
          <w:sz w:val="19"/>
          <w:szCs w:val="19"/>
        </w:rPr>
        <w:t>šku sch</w:t>
      </w:r>
      <w:r w:rsidRPr="0014645C">
        <w:rPr>
          <w:rFonts w:ascii="Arial" w:hAnsi="Arial" w:cs="Arial"/>
          <w:spacing w:val="2"/>
          <w:sz w:val="19"/>
          <w:szCs w:val="19"/>
        </w:rPr>
        <w:t>v</w:t>
      </w:r>
      <w:r w:rsidRPr="0014645C">
        <w:rPr>
          <w:rFonts w:ascii="Arial" w:hAnsi="Arial" w:cs="Arial"/>
          <w:spacing w:val="-1"/>
          <w:sz w:val="19"/>
          <w:szCs w:val="19"/>
        </w:rPr>
        <w:t>á</w:t>
      </w:r>
      <w:r w:rsidRPr="0014645C">
        <w:rPr>
          <w:rFonts w:ascii="Arial" w:hAnsi="Arial" w:cs="Arial"/>
          <w:sz w:val="19"/>
          <w:szCs w:val="19"/>
        </w:rPr>
        <w:t>len</w:t>
      </w:r>
      <w:r w:rsidRPr="0014645C">
        <w:rPr>
          <w:rFonts w:ascii="Arial" w:hAnsi="Arial" w:cs="Arial"/>
          <w:spacing w:val="-1"/>
          <w:sz w:val="19"/>
          <w:szCs w:val="19"/>
        </w:rPr>
        <w:t>é</w:t>
      </w:r>
      <w:r w:rsidRPr="0014645C">
        <w:rPr>
          <w:rFonts w:ascii="Arial" w:hAnsi="Arial" w:cs="Arial"/>
          <w:sz w:val="19"/>
          <w:szCs w:val="19"/>
        </w:rPr>
        <w:t xml:space="preserve">ho </w:t>
      </w:r>
      <w:r w:rsidRPr="0014645C">
        <w:rPr>
          <w:rFonts w:ascii="Arial" w:hAnsi="Arial" w:cs="Arial"/>
          <w:spacing w:val="2"/>
          <w:sz w:val="19"/>
          <w:szCs w:val="19"/>
        </w:rPr>
        <w:t>p</w:t>
      </w:r>
      <w:r w:rsidRPr="0014645C">
        <w:rPr>
          <w:rFonts w:ascii="Arial" w:hAnsi="Arial" w:cs="Arial"/>
          <w:sz w:val="19"/>
          <w:szCs w:val="19"/>
        </w:rPr>
        <w:t>rísp</w:t>
      </w:r>
      <w:r w:rsidRPr="0014645C">
        <w:rPr>
          <w:rFonts w:ascii="Arial" w:hAnsi="Arial" w:cs="Arial"/>
          <w:spacing w:val="-1"/>
          <w:sz w:val="19"/>
          <w:szCs w:val="19"/>
        </w:rPr>
        <w:t>e</w:t>
      </w:r>
      <w:r w:rsidRPr="0014645C">
        <w:rPr>
          <w:rFonts w:ascii="Arial" w:hAnsi="Arial" w:cs="Arial"/>
          <w:sz w:val="19"/>
          <w:szCs w:val="19"/>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1"/>
          <w:sz w:val="19"/>
          <w:szCs w:val="19"/>
        </w:rPr>
        <w:t>z</w:t>
      </w:r>
      <w:r w:rsidRPr="0014645C">
        <w:rPr>
          <w:rFonts w:ascii="Arial" w:hAnsi="Arial" w:cs="Arial"/>
          <w:sz w:val="19"/>
          <w:szCs w:val="19"/>
        </w:rPr>
        <w:t>o</w:t>
      </w:r>
      <w:r w:rsidRPr="0014645C">
        <w:rPr>
          <w:rFonts w:ascii="Arial" w:hAnsi="Arial" w:cs="Arial"/>
          <w:spacing w:val="1"/>
          <w:sz w:val="19"/>
          <w:szCs w:val="19"/>
        </w:rPr>
        <w:t>z</w:t>
      </w:r>
      <w:r w:rsidRPr="0014645C">
        <w:rPr>
          <w:rFonts w:ascii="Arial" w:hAnsi="Arial" w:cs="Arial"/>
          <w:sz w:val="19"/>
          <w:szCs w:val="19"/>
        </w:rPr>
        <w:t>n</w:t>
      </w:r>
      <w:r w:rsidRPr="0014645C">
        <w:rPr>
          <w:rFonts w:ascii="Arial" w:hAnsi="Arial" w:cs="Arial"/>
          <w:spacing w:val="-1"/>
          <w:sz w:val="19"/>
          <w:szCs w:val="19"/>
        </w:rPr>
        <w:t>a</w:t>
      </w:r>
      <w:r w:rsidRPr="0014645C">
        <w:rPr>
          <w:rFonts w:ascii="Arial" w:hAnsi="Arial" w:cs="Arial"/>
          <w:sz w:val="19"/>
          <w:szCs w:val="19"/>
        </w:rPr>
        <w:t>m odbor</w:t>
      </w:r>
      <w:r w:rsidRPr="0014645C">
        <w:rPr>
          <w:rFonts w:ascii="Arial" w:hAnsi="Arial" w:cs="Arial"/>
          <w:spacing w:val="2"/>
          <w:sz w:val="19"/>
          <w:szCs w:val="19"/>
        </w:rPr>
        <w:t>n</w:t>
      </w:r>
      <w:r w:rsidRPr="0014645C">
        <w:rPr>
          <w:rFonts w:ascii="Arial" w:hAnsi="Arial" w:cs="Arial"/>
          <w:spacing w:val="-5"/>
          <w:sz w:val="19"/>
          <w:szCs w:val="19"/>
        </w:rPr>
        <w:t>ý</w:t>
      </w:r>
      <w:r w:rsidRPr="0014645C">
        <w:rPr>
          <w:rFonts w:ascii="Arial" w:hAnsi="Arial" w:cs="Arial"/>
          <w:spacing w:val="-1"/>
          <w:sz w:val="19"/>
          <w:szCs w:val="19"/>
        </w:rPr>
        <w:t>c</w:t>
      </w:r>
      <w:r w:rsidRPr="0014645C">
        <w:rPr>
          <w:rFonts w:ascii="Arial" w:hAnsi="Arial" w:cs="Arial"/>
          <w:sz w:val="19"/>
          <w:szCs w:val="19"/>
        </w:rPr>
        <w:t>h hod</w:t>
      </w:r>
      <w:r w:rsidRPr="0014645C">
        <w:rPr>
          <w:rFonts w:ascii="Arial" w:hAnsi="Arial" w:cs="Arial"/>
          <w:spacing w:val="2"/>
          <w:sz w:val="19"/>
          <w:szCs w:val="19"/>
        </w:rPr>
        <w:t>n</w:t>
      </w:r>
      <w:r w:rsidRPr="0014645C">
        <w:rPr>
          <w:rFonts w:ascii="Arial" w:hAnsi="Arial" w:cs="Arial"/>
          <w:sz w:val="19"/>
          <w:szCs w:val="19"/>
        </w:rPr>
        <w:t>ot</w:t>
      </w:r>
      <w:r w:rsidRPr="0014645C">
        <w:rPr>
          <w:rFonts w:ascii="Arial" w:hAnsi="Arial" w:cs="Arial"/>
          <w:spacing w:val="1"/>
          <w:sz w:val="19"/>
          <w:szCs w:val="19"/>
        </w:rPr>
        <w:t>i</w:t>
      </w:r>
      <w:r w:rsidRPr="0014645C">
        <w:rPr>
          <w:rFonts w:ascii="Arial" w:hAnsi="Arial" w:cs="Arial"/>
          <w:sz w:val="19"/>
          <w:szCs w:val="19"/>
        </w:rPr>
        <w:t>teľov, v</w:t>
      </w:r>
      <w:r w:rsidRPr="0014645C">
        <w:rPr>
          <w:rFonts w:ascii="Arial" w:hAnsi="Arial" w:cs="Arial"/>
          <w:spacing w:val="2"/>
          <w:sz w:val="19"/>
          <w:szCs w:val="19"/>
        </w:rPr>
        <w:t xml:space="preserve"> </w:t>
      </w:r>
      <w:r w:rsidRPr="0014645C">
        <w:rPr>
          <w:rFonts w:ascii="Arial" w:hAnsi="Arial" w:cs="Arial"/>
          <w:sz w:val="19"/>
          <w:szCs w:val="19"/>
        </w:rPr>
        <w:t>rozs</w:t>
      </w:r>
      <w:r w:rsidRPr="0014645C">
        <w:rPr>
          <w:rFonts w:ascii="Arial" w:hAnsi="Arial" w:cs="Arial"/>
          <w:spacing w:val="-1"/>
          <w:sz w:val="19"/>
          <w:szCs w:val="19"/>
        </w:rPr>
        <w:t>a</w:t>
      </w:r>
      <w:r w:rsidRPr="0014645C">
        <w:rPr>
          <w:rFonts w:ascii="Arial" w:hAnsi="Arial" w:cs="Arial"/>
          <w:sz w:val="19"/>
          <w:szCs w:val="19"/>
        </w:rPr>
        <w:t>hu t</w:t>
      </w:r>
      <w:r w:rsidRPr="0014645C">
        <w:rPr>
          <w:rFonts w:ascii="Arial" w:hAnsi="Arial" w:cs="Arial"/>
          <w:spacing w:val="1"/>
          <w:sz w:val="19"/>
          <w:szCs w:val="19"/>
        </w:rPr>
        <w:t>i</w:t>
      </w:r>
      <w:r w:rsidRPr="0014645C">
        <w:rPr>
          <w:rFonts w:ascii="Arial" w:hAnsi="Arial" w:cs="Arial"/>
          <w:sz w:val="19"/>
          <w:szCs w:val="19"/>
        </w:rPr>
        <w:t>tu</w:t>
      </w:r>
      <w:r w:rsidRPr="0014645C">
        <w:rPr>
          <w:rFonts w:ascii="Arial" w:hAnsi="Arial" w:cs="Arial"/>
          <w:spacing w:val="1"/>
          <w:sz w:val="19"/>
          <w:szCs w:val="19"/>
        </w:rPr>
        <w:t>l</w:t>
      </w:r>
      <w:r w:rsidRPr="0014645C">
        <w:rPr>
          <w:rFonts w:ascii="Arial" w:hAnsi="Arial" w:cs="Arial"/>
          <w:sz w:val="19"/>
          <w:szCs w:val="19"/>
        </w:rPr>
        <w:t>,</w:t>
      </w:r>
      <w:r w:rsidRPr="0014645C">
        <w:rPr>
          <w:rFonts w:ascii="Arial" w:hAnsi="Arial" w:cs="Arial"/>
          <w:spacing w:val="-2"/>
          <w:sz w:val="19"/>
          <w:szCs w:val="19"/>
        </w:rPr>
        <w:t xml:space="preserve"> </w:t>
      </w:r>
      <w:r w:rsidRPr="0014645C">
        <w:rPr>
          <w:rFonts w:ascii="Arial" w:hAnsi="Arial" w:cs="Arial"/>
          <w:sz w:val="19"/>
          <w:szCs w:val="19"/>
        </w:rPr>
        <w:t>meno, 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p>
    <w:p w14:paraId="786CFD3F" w14:textId="513E892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lang w:eastAsia="sk-SK"/>
        </w:rPr>
        <w:t xml:space="preserve">RO pre OP EVS </w:t>
      </w:r>
      <w:r w:rsidRPr="0014645C">
        <w:rPr>
          <w:rFonts w:ascii="Arial" w:hAnsi="Arial" w:cs="Arial"/>
          <w:sz w:val="19"/>
          <w:szCs w:val="19"/>
        </w:rPr>
        <w:t xml:space="preserve">zverejní na svojom webovom sídle </w:t>
      </w:r>
      <w:hyperlink r:id="rId27"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rPr>
        <w:t>do 60 pracovných dní od skončenia rozhodovania o ŽoNFP pre každé vyzvanie</w:t>
      </w:r>
      <w:r w:rsidR="005800CB" w:rsidRPr="0014645C">
        <w:rPr>
          <w:rFonts w:ascii="Arial" w:hAnsi="Arial" w:cs="Arial"/>
          <w:sz w:val="19"/>
          <w:szCs w:val="19"/>
        </w:rPr>
        <w:t>/výzvu</w:t>
      </w:r>
      <w:r w:rsidRPr="0014645C">
        <w:rPr>
          <w:rFonts w:ascii="Arial" w:hAnsi="Arial" w:cs="Arial"/>
          <w:sz w:val="19"/>
          <w:szCs w:val="19"/>
        </w:rPr>
        <w:t xml:space="preserve"> zoznam neschválených ŽoNFP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rPr>
      </w:pPr>
    </w:p>
    <w:p w14:paraId="626F471A" w14:textId="77777777" w:rsidR="00F220F5" w:rsidRPr="0014645C" w:rsidRDefault="00953D2E" w:rsidP="00551D65">
      <w:pPr>
        <w:pStyle w:val="Nadpis2"/>
        <w:tabs>
          <w:tab w:val="num" w:pos="709"/>
        </w:tabs>
        <w:spacing w:after="180" w:line="480" w:lineRule="auto"/>
        <w:rPr>
          <w:b/>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74742661"/>
      <w:r w:rsidRPr="0014645C">
        <w:rPr>
          <w:b/>
        </w:rPr>
        <w:t>4.4</w:t>
      </w:r>
      <w:r w:rsidR="00400B1E" w:rsidRPr="0014645C">
        <w:rPr>
          <w:b/>
        </w:rPr>
        <w:tab/>
      </w:r>
      <w:r w:rsidR="00F220F5" w:rsidRPr="0014645C">
        <w:rPr>
          <w:b/>
        </w:rPr>
        <w:t>Opravné prostriedky</w:t>
      </w:r>
      <w:bookmarkEnd w:id="470"/>
      <w:bookmarkEnd w:id="471"/>
      <w:bookmarkEnd w:id="472"/>
      <w:bookmarkEnd w:id="473"/>
      <w:bookmarkEnd w:id="474"/>
      <w:bookmarkEnd w:id="475"/>
      <w:bookmarkEnd w:id="476"/>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pPr>
      <w:r w:rsidRPr="0014645C">
        <w:rPr>
          <w:rFonts w:cstheme="minorHAnsi"/>
          <w:sz w:val="19"/>
          <w:szCs w:val="19"/>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rPr>
      </w:pPr>
      <w:bookmarkStart w:id="483" w:name="_Toc74742662"/>
      <w:r w:rsidRPr="0014645C">
        <w:rPr>
          <w:b/>
          <w:color w:val="3C8A2E" w:themeColor="accent5"/>
          <w:sz w:val="24"/>
          <w:szCs w:val="24"/>
        </w:rPr>
        <w:t>4.4.1</w:t>
      </w:r>
      <w:r w:rsidR="00400B1E" w:rsidRPr="0014645C">
        <w:rPr>
          <w:b/>
          <w:color w:val="3C8A2E" w:themeColor="accent5"/>
          <w:sz w:val="24"/>
          <w:szCs w:val="24"/>
        </w:rPr>
        <w:tab/>
      </w:r>
      <w:r w:rsidR="00F220F5" w:rsidRPr="0014645C">
        <w:rPr>
          <w:b/>
          <w:color w:val="3C8A2E" w:themeColor="accent5"/>
          <w:sz w:val="24"/>
          <w:szCs w:val="24"/>
        </w:rPr>
        <w:t>Odvolanie a odvolacie konanie</w:t>
      </w:r>
      <w:bookmarkEnd w:id="477"/>
      <w:bookmarkEnd w:id="478"/>
      <w:bookmarkEnd w:id="479"/>
      <w:bookmarkEnd w:id="480"/>
      <w:bookmarkEnd w:id="481"/>
      <w:bookmarkEnd w:id="482"/>
      <w:bookmarkEnd w:id="483"/>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Proti rozhodnutiu podľa 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w:t>
      </w:r>
      <w:r w:rsidRPr="0014645C">
        <w:rPr>
          <w:rFonts w:ascii="Arial" w:hAnsi="Arial" w:cs="Arial"/>
          <w:sz w:val="19"/>
          <w:szCs w:val="19"/>
          <w:lang w:eastAsia="cs-CZ"/>
        </w:rPr>
        <w:t>možno podať</w:t>
      </w:r>
      <w:r w:rsidRPr="0014645C">
        <w:rPr>
          <w:rFonts w:ascii="Arial" w:hAnsi="Arial" w:cs="Arial"/>
          <w:sz w:val="19"/>
          <w:szCs w:val="19"/>
        </w:rPr>
        <w:t xml:space="preserve"> odvolanie, ak tento zákon neustanovuje inak alebo ak sa žiadateľ písomne u </w:t>
      </w:r>
      <w:r w:rsidR="0005604C" w:rsidRPr="0014645C">
        <w:rPr>
          <w:rFonts w:ascii="Arial" w:hAnsi="Arial" w:cs="Arial"/>
          <w:sz w:val="19"/>
          <w:szCs w:val="19"/>
        </w:rPr>
        <w:t xml:space="preserve">RO </w:t>
      </w:r>
      <w:r w:rsidRPr="0014645C">
        <w:rPr>
          <w:rFonts w:ascii="Arial" w:hAnsi="Arial" w:cs="Arial"/>
          <w:sz w:val="19"/>
          <w:szCs w:val="19"/>
        </w:rPr>
        <w:t xml:space="preserve">práva na odvolanie nevzdal. </w:t>
      </w:r>
      <w:r w:rsidR="00F220F5" w:rsidRPr="0014645C">
        <w:rPr>
          <w:rFonts w:ascii="Arial" w:hAnsi="Arial" w:cs="Arial"/>
          <w:sz w:val="19"/>
          <w:szCs w:val="19"/>
        </w:rPr>
        <w:t>Odvolanie</w:t>
      </w:r>
      <w:r w:rsidRPr="0014645C">
        <w:rPr>
          <w:rFonts w:ascii="Arial" w:hAnsi="Arial" w:cs="Arial"/>
          <w:sz w:val="19"/>
          <w:szCs w:val="19"/>
        </w:rPr>
        <w:t xml:space="preserve"> môže </w:t>
      </w:r>
      <w:r w:rsidR="00F220F5" w:rsidRPr="0014645C">
        <w:rPr>
          <w:rFonts w:ascii="Arial" w:hAnsi="Arial" w:cs="Arial"/>
          <w:sz w:val="19"/>
          <w:szCs w:val="19"/>
        </w:rPr>
        <w:t>pod</w:t>
      </w:r>
      <w:r w:rsidRPr="0014645C">
        <w:rPr>
          <w:rFonts w:ascii="Arial" w:hAnsi="Arial" w:cs="Arial"/>
          <w:sz w:val="19"/>
          <w:szCs w:val="19"/>
        </w:rPr>
        <w:t>ať</w:t>
      </w:r>
      <w:r w:rsidR="00F220F5" w:rsidRPr="0014645C">
        <w:rPr>
          <w:rFonts w:ascii="Arial" w:hAnsi="Arial" w:cs="Arial"/>
          <w:sz w:val="19"/>
          <w:szCs w:val="19"/>
        </w:rPr>
        <w:t xml:space="preserve"> žiadateľ písomne</w:t>
      </w:r>
      <w:r w:rsidRPr="0014645C">
        <w:rPr>
          <w:rFonts w:ascii="Arial" w:hAnsi="Arial" w:cs="Arial"/>
          <w:sz w:val="19"/>
          <w:szCs w:val="19"/>
        </w:rPr>
        <w:t xml:space="preserve"> u</w:t>
      </w:r>
      <w:r w:rsidR="00F220F5" w:rsidRPr="0014645C">
        <w:rPr>
          <w:rFonts w:ascii="Arial" w:hAnsi="Arial" w:cs="Arial"/>
          <w:sz w:val="19"/>
          <w:szCs w:val="19"/>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rPr>
      </w:pPr>
      <w:r w:rsidRPr="0014645C">
        <w:rPr>
          <w:rFonts w:ascii="Arial" w:hAnsi="Arial" w:cs="Arial"/>
          <w:sz w:val="19"/>
          <w:szCs w:val="19"/>
        </w:rPr>
        <w:t>Rozsah, v akom sa rozhodnutie napáda, a dôvody odvolania môže žiadateľ rozšíriť len do uplynutia lehoty na podanie odvolania.</w:t>
      </w:r>
      <w:r w:rsidR="00AE7B26" w:rsidRPr="0014645C">
        <w:rPr>
          <w:rFonts w:ascii="Arial" w:hAnsi="Arial" w:cs="Arial"/>
          <w:sz w:val="19"/>
          <w:szCs w:val="19"/>
        </w:rPr>
        <w:t xml:space="preserve"> Ďalšie informácie o formálnych náležitostiach odvolania a samotnom odvolacom konaní upravuj</w:t>
      </w:r>
      <w:r w:rsidR="004A1C5D" w:rsidRPr="0014645C">
        <w:rPr>
          <w:rFonts w:ascii="Arial" w:hAnsi="Arial" w:cs="Arial"/>
          <w:sz w:val="19"/>
          <w:szCs w:val="19"/>
        </w:rPr>
        <w:t>ú ustanovenia § 22 a 23</w:t>
      </w:r>
      <w:r w:rsidR="00AE7B26" w:rsidRPr="0014645C">
        <w:rPr>
          <w:rFonts w:ascii="Arial" w:hAnsi="Arial" w:cs="Arial"/>
          <w:sz w:val="19"/>
          <w:szCs w:val="19"/>
        </w:rPr>
        <w:t xml:space="preserve"> zákon</w:t>
      </w:r>
      <w:r w:rsidR="004A1C5D" w:rsidRPr="0014645C">
        <w:rPr>
          <w:rFonts w:ascii="Arial" w:hAnsi="Arial" w:cs="Arial"/>
          <w:sz w:val="19"/>
          <w:szCs w:val="19"/>
        </w:rPr>
        <w:t>a</w:t>
      </w:r>
      <w:r w:rsidR="00AE7B26" w:rsidRPr="0014645C">
        <w:rPr>
          <w:rFonts w:ascii="Arial" w:hAnsi="Arial" w:cs="Arial"/>
          <w:sz w:val="19"/>
          <w:szCs w:val="19"/>
        </w:rPr>
        <w:t xml:space="preserve"> o príspevku </w:t>
      </w:r>
      <w:r w:rsidR="0005604C" w:rsidRPr="0014645C">
        <w:rPr>
          <w:rFonts w:ascii="Arial" w:hAnsi="Arial" w:cs="Arial"/>
          <w:sz w:val="19"/>
          <w:szCs w:val="19"/>
        </w:rPr>
        <w:t>z EŠIF.</w:t>
      </w:r>
      <w:r w:rsidR="00AE7B26" w:rsidRPr="0014645C">
        <w:rPr>
          <w:rFonts w:ascii="Arial" w:hAnsi="Arial" w:cs="Arial"/>
          <w:sz w:val="19"/>
          <w:szCs w:val="19"/>
        </w:rPr>
        <w:t xml:space="preserve"> </w:t>
      </w:r>
      <w:r w:rsidRPr="0014645C" w:rsidDel="006C1CCF">
        <w:rPr>
          <w:rFonts w:ascii="Arial" w:hAnsi="Arial" w:cs="Arial"/>
          <w:sz w:val="19"/>
          <w:szCs w:val="19"/>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rPr>
        <w:t xml:space="preserve"> </w:t>
      </w:r>
    </w:p>
    <w:p w14:paraId="218F7237" w14:textId="77777777" w:rsidR="00F220F5" w:rsidRPr="0014645C" w:rsidRDefault="00953D2E" w:rsidP="00AC1F93">
      <w:pPr>
        <w:pStyle w:val="Nadpis3"/>
        <w:spacing w:before="240" w:line="480" w:lineRule="auto"/>
        <w:ind w:left="720"/>
        <w:rPr>
          <w:b/>
          <w:sz w:val="24"/>
          <w:szCs w:val="24"/>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74742663"/>
      <w:r w:rsidRPr="0014645C">
        <w:rPr>
          <w:b/>
          <w:color w:val="3C8A2E" w:themeColor="accent5"/>
          <w:sz w:val="24"/>
          <w:szCs w:val="24"/>
        </w:rPr>
        <w:t>4.4.2</w:t>
      </w:r>
      <w:r w:rsidR="00400B1E" w:rsidRPr="0014645C">
        <w:rPr>
          <w:b/>
          <w:color w:val="3C8A2E" w:themeColor="accent5"/>
          <w:sz w:val="24"/>
          <w:szCs w:val="24"/>
        </w:rPr>
        <w:tab/>
      </w:r>
      <w:r w:rsidR="00F220F5" w:rsidRPr="0014645C">
        <w:rPr>
          <w:b/>
          <w:color w:val="3C8A2E" w:themeColor="accent5"/>
          <w:sz w:val="24"/>
          <w:szCs w:val="24"/>
        </w:rPr>
        <w:t>Preskúmanie rozhodnutia mimo odvolacieho konania</w:t>
      </w:r>
      <w:bookmarkEnd w:id="484"/>
      <w:bookmarkEnd w:id="485"/>
      <w:bookmarkEnd w:id="486"/>
      <w:bookmarkEnd w:id="487"/>
      <w:bookmarkEnd w:id="488"/>
      <w:bookmarkEnd w:id="489"/>
      <w:bookmarkEnd w:id="490"/>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Mimoriadnym opravným prostriedkom, v rámci ktorého je možné vykonať nápravu </w:t>
      </w:r>
      <w:r w:rsidR="00AD5CE7" w:rsidRPr="0014645C">
        <w:rPr>
          <w:rFonts w:ascii="Arial" w:hAnsi="Arial" w:cs="Arial"/>
          <w:sz w:val="19"/>
          <w:szCs w:val="19"/>
        </w:rPr>
        <w:t>mylného</w:t>
      </w:r>
      <w:r w:rsidRPr="0014645C">
        <w:rPr>
          <w:rFonts w:ascii="Arial" w:hAnsi="Arial" w:cs="Arial"/>
          <w:sz w:val="19"/>
          <w:szCs w:val="19"/>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rPr>
        <w:t>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vrátane rozhodnutí o zastavení konania. </w:t>
      </w:r>
      <w:r w:rsidR="00654E39" w:rsidRPr="0014645C">
        <w:rPr>
          <w:rFonts w:ascii="Arial" w:hAnsi="Arial" w:cs="Arial"/>
          <w:sz w:val="19"/>
          <w:szCs w:val="19"/>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oprávnený dať podnet na preskúmanie rozhodnutia mimo odvolacieho konania s výnimkou podnetu voči rozhodnutiu vydanom v odvolacom konaní. </w:t>
      </w:r>
    </w:p>
    <w:p w14:paraId="7164516B" w14:textId="67208EFB"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žiadateľ podal podnet na preskúmanie rozhodnutia mimo odvolacieho konania, štatutárny orgán RO pre OP EVS preskúma jeho opodstatnenosť. Ak je podnet neopodstatnený,</w:t>
      </w:r>
      <w:r w:rsidR="009C35AA">
        <w:rPr>
          <w:rFonts w:ascii="Arial" w:hAnsi="Arial" w:cs="Arial"/>
          <w:sz w:val="19"/>
          <w:szCs w:val="19"/>
        </w:rPr>
        <w:t xml:space="preserve"> písomne </w:t>
      </w:r>
      <w:r w:rsidRPr="0014645C">
        <w:rPr>
          <w:rFonts w:ascii="Arial" w:hAnsi="Arial" w:cs="Arial"/>
          <w:sz w:val="19"/>
          <w:szCs w:val="19"/>
        </w:rPr>
        <w:t xml:space="preserve">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rPr>
        <w:t>resp. ním poverenej osoby</w:t>
      </w:r>
      <w:r w:rsidRPr="0014645C">
        <w:rPr>
          <w:rFonts w:ascii="Arial" w:hAnsi="Arial" w:cs="Arial"/>
          <w:sz w:val="19"/>
          <w:szCs w:val="19"/>
        </w:rPr>
        <w:t xml:space="preserve">, štatutárny orgán RO pre OP EVS informuje písomne žiadateľa o začatí preskúmania rozhodnutia mimo odvolacieho konania. </w:t>
      </w:r>
      <w:r w:rsidR="00D86ED1" w:rsidRPr="0014645C">
        <w:rPr>
          <w:rFonts w:ascii="Arial" w:hAnsi="Arial" w:cs="Arial"/>
          <w:sz w:val="19"/>
          <w:szCs w:val="19"/>
        </w:rPr>
        <w:t>K</w:t>
      </w:r>
      <w:r w:rsidRPr="0014645C">
        <w:rPr>
          <w:rFonts w:ascii="Arial" w:hAnsi="Arial" w:cs="Arial"/>
          <w:sz w:val="19"/>
          <w:szCs w:val="19"/>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74742664"/>
      <w:r w:rsidRPr="0014645C">
        <w:rPr>
          <w:b/>
          <w:color w:val="3C8A2E" w:themeColor="accent5"/>
          <w:sz w:val="24"/>
          <w:szCs w:val="24"/>
        </w:rPr>
        <w:t>4.4.3</w:t>
      </w:r>
      <w:r w:rsidR="00400B1E" w:rsidRPr="0014645C">
        <w:rPr>
          <w:b/>
          <w:color w:val="3C8A2E" w:themeColor="accent5"/>
          <w:sz w:val="24"/>
          <w:szCs w:val="24"/>
        </w:rPr>
        <w:tab/>
      </w:r>
      <w:r w:rsidR="00F220F5" w:rsidRPr="0014645C">
        <w:rPr>
          <w:b/>
          <w:color w:val="3C8A2E" w:themeColor="accent5"/>
          <w:sz w:val="24"/>
          <w:szCs w:val="24"/>
        </w:rPr>
        <w:t>Oprava rozhodnutia</w:t>
      </w:r>
      <w:bookmarkEnd w:id="491"/>
      <w:bookmarkEnd w:id="492"/>
      <w:bookmarkEnd w:id="493"/>
      <w:bookmarkEnd w:id="494"/>
      <w:bookmarkEnd w:id="495"/>
      <w:bookmarkEnd w:id="496"/>
      <w:bookmarkEnd w:id="497"/>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Na opravu rozhodnutia sa vzťahuje § 47 ods. 6 správneho poriadku, t.j.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Opravu rozhodnutia vykoná RO pre OP EVS alebo štatutárny orgán RO pre OP EVS v závislosti od toho, kto rozhodnutie vydal a o oprave informuje žiadateľa. </w:t>
      </w:r>
    </w:p>
    <w:p w14:paraId="575D44DD" w14:textId="671A3003"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vykoná zmenu rozhodnutia </w:t>
      </w:r>
      <w:r w:rsidR="00BA4B9F">
        <w:rPr>
          <w:rFonts w:ascii="Arial" w:hAnsi="Arial" w:cs="Arial"/>
          <w:sz w:val="19"/>
          <w:szCs w:val="19"/>
        </w:rPr>
        <w:t xml:space="preserve">písomnou </w:t>
      </w:r>
      <w:r w:rsidRPr="0014645C">
        <w:rPr>
          <w:rFonts w:ascii="Arial" w:hAnsi="Arial" w:cs="Arial"/>
          <w:sz w:val="19"/>
          <w:szCs w:val="19"/>
        </w:rPr>
        <w:t xml:space="preserve">formou,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74742665"/>
      <w:r w:rsidRPr="0014645C">
        <w:rPr>
          <w:i w:val="0"/>
          <w:lang w:val="sk-SK"/>
        </w:rPr>
        <w:lastRenderedPageBreak/>
        <w:t>Informácia o horizontálnych princípoch</w:t>
      </w:r>
      <w:bookmarkEnd w:id="498"/>
      <w:bookmarkEnd w:id="499"/>
      <w:bookmarkEnd w:id="500"/>
      <w:bookmarkEnd w:id="501"/>
      <w:bookmarkEnd w:id="502"/>
      <w:bookmarkEnd w:id="503"/>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4F853D4F" w:rsidR="003950CB" w:rsidRPr="0014645C" w:rsidRDefault="003950CB" w:rsidP="003950CB">
      <w:pPr>
        <w:spacing w:before="120" w:after="120" w:line="288" w:lineRule="auto"/>
        <w:jc w:val="both"/>
        <w:rPr>
          <w:sz w:val="19"/>
          <w:szCs w:val="19"/>
        </w:rPr>
      </w:pPr>
      <w:r w:rsidRPr="0014645C">
        <w:rPr>
          <w:sz w:val="19"/>
          <w:szCs w:val="19"/>
        </w:rPr>
        <w:t xml:space="preserve">Dodržiavanie efektívneho systému uplatňovania HP v rámci EŠIF zabezpečujú gestori HP. Úlohy gestora HP Udržateľný rozvoj plnil do 31.5.2016 Úrad vlády SR, od </w:t>
      </w:r>
      <w:r w:rsidR="0011444A">
        <w:rPr>
          <w:sz w:val="19"/>
          <w:szCs w:val="19"/>
        </w:rPr>
        <w:t>1.6.2016 do 30.6.2020 Ú</w:t>
      </w:r>
      <w:r w:rsidR="0011444A" w:rsidRPr="0011444A">
        <w:rPr>
          <w:sz w:val="19"/>
          <w:szCs w:val="19"/>
        </w:rPr>
        <w:t>rad podpredsedu vlády SR pre investície a informatizáciu a od 1.7.2020 Ministerstvo investícií, regionálneho rozvoja a informatizácie Slovenskej republiky</w:t>
      </w:r>
      <w:r w:rsidRPr="0014645C">
        <w:rPr>
          <w:sz w:val="19"/>
          <w:szCs w:val="19"/>
        </w:rPr>
        <w:t xml:space="preserve">.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rPr>
      </w:pPr>
      <w:r w:rsidRPr="0014645C">
        <w:rPr>
          <w:sz w:val="19"/>
          <w:szCs w:val="19"/>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rPr>
        <w:footnoteReference w:id="108"/>
      </w:r>
    </w:p>
    <w:p w14:paraId="2A739FCC" w14:textId="77777777" w:rsidR="003950CB" w:rsidRPr="0014645C" w:rsidRDefault="003950CB" w:rsidP="003950CB">
      <w:pPr>
        <w:spacing w:before="120" w:after="120" w:line="288" w:lineRule="auto"/>
        <w:jc w:val="both"/>
        <w:rPr>
          <w:sz w:val="19"/>
          <w:szCs w:val="19"/>
        </w:rPr>
      </w:pPr>
      <w:r w:rsidRPr="0014645C">
        <w:rPr>
          <w:sz w:val="19"/>
          <w:szCs w:val="19"/>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rPr>
      </w:pPr>
      <w:r w:rsidRPr="0026028C">
        <w:rPr>
          <w:rFonts w:ascii="Arial" w:hAnsi="Arial" w:cs="Arial"/>
          <w:sz w:val="19"/>
          <w:szCs w:val="19"/>
        </w:rPr>
        <w:t>Merateľné ukazovateľa a iné údaje (predovšetkým súbor iných údajov navrhnutých gestorom HP RMŽ a ND) sú hlavným nástrojom monitorovania, hodnotenia pokroku a napĺňania hlavných cieľov HP RMŽ a ND.</w:t>
      </w:r>
      <w:r w:rsidRPr="0026028C">
        <w:rPr>
          <w:sz w:val="19"/>
          <w:szCs w:val="19"/>
        </w:rPr>
        <w:t xml:space="preserve"> </w:t>
      </w:r>
      <w:r w:rsidRPr="0026028C">
        <w:rPr>
          <w:rFonts w:ascii="Arial" w:eastAsia="Times" w:hAnsi="Arial" w:cs="Arial"/>
          <w:sz w:val="19"/>
          <w:szCs w:val="19"/>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rPr>
        <w:t>.</w:t>
      </w:r>
      <w:r w:rsidR="00D5107E" w:rsidRPr="0026028C">
        <w:rPr>
          <w:rFonts w:cstheme="minorHAnsi"/>
          <w:iCs/>
          <w:sz w:val="19"/>
          <w:szCs w:val="19"/>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rPr>
        <w:t xml:space="preserve"> </w:t>
      </w:r>
      <w:r w:rsidR="003950CB" w:rsidRPr="0026028C">
        <w:rPr>
          <w:rFonts w:eastAsia="Times"/>
          <w:sz w:val="19"/>
          <w:szCs w:val="19"/>
        </w:rPr>
        <w:t xml:space="preserve">RO pre OP EVS  vo výzve/vyzvaní  uvedie aj </w:t>
      </w:r>
      <w:r w:rsidRPr="0026028C">
        <w:rPr>
          <w:rFonts w:eastAsia="Times"/>
          <w:sz w:val="19"/>
          <w:szCs w:val="19"/>
        </w:rPr>
        <w:t xml:space="preserve"> merateľné</w:t>
      </w:r>
      <w:r w:rsidR="003950CB" w:rsidRPr="0026028C">
        <w:rPr>
          <w:rFonts w:eastAsia="Times"/>
          <w:sz w:val="19"/>
          <w:szCs w:val="19"/>
        </w:rPr>
        <w:t xml:space="preserve"> ukazovatele </w:t>
      </w:r>
      <w:r w:rsidRPr="0026028C">
        <w:rPr>
          <w:rFonts w:eastAsia="Times"/>
          <w:sz w:val="19"/>
          <w:szCs w:val="19"/>
        </w:rPr>
        <w:t xml:space="preserve">relevantné k </w:t>
      </w:r>
      <w:r w:rsidR="003950CB" w:rsidRPr="0026028C">
        <w:rPr>
          <w:rFonts w:eastAsia="Times"/>
          <w:sz w:val="19"/>
          <w:szCs w:val="19"/>
        </w:rPr>
        <w:t xml:space="preserve">HP </w:t>
      </w:r>
      <w:r w:rsidRPr="0026028C">
        <w:rPr>
          <w:rFonts w:eastAsia="Times"/>
          <w:sz w:val="19"/>
          <w:szCs w:val="19"/>
        </w:rPr>
        <w:t xml:space="preserve">a iné údaje </w:t>
      </w:r>
      <w:r w:rsidR="003950CB" w:rsidRPr="0026028C">
        <w:rPr>
          <w:rFonts w:eastAsia="Times"/>
          <w:sz w:val="19"/>
          <w:szCs w:val="19"/>
        </w:rPr>
        <w:t xml:space="preserve">s ohľadom na zameranie výzvy/vyzvania. Žiadateľ vyberie vhodné </w:t>
      </w:r>
      <w:r w:rsidRPr="0026028C">
        <w:rPr>
          <w:rFonts w:eastAsia="Times"/>
          <w:sz w:val="19"/>
          <w:szCs w:val="19"/>
        </w:rPr>
        <w:t xml:space="preserve">merateľné </w:t>
      </w:r>
      <w:r w:rsidR="003950CB" w:rsidRPr="0026028C">
        <w:rPr>
          <w:rFonts w:eastAsia="Times"/>
          <w:sz w:val="19"/>
          <w:szCs w:val="19"/>
        </w:rPr>
        <w:t xml:space="preserve">ukazovatele len z merateľných ukazovateľov definovaných </w:t>
      </w:r>
      <w:r w:rsidR="003950CB" w:rsidRPr="0026028C">
        <w:rPr>
          <w:rFonts w:eastAsia="Times"/>
          <w:color w:val="000000"/>
          <w:sz w:val="19"/>
          <w:szCs w:val="19"/>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rPr>
      </w:pPr>
      <w:r w:rsidRPr="0014645C">
        <w:rPr>
          <w:sz w:val="19"/>
          <w:szCs w:val="19"/>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rPr>
      </w:pPr>
      <w:r w:rsidRPr="0014645C">
        <w:rPr>
          <w:sz w:val="19"/>
          <w:szCs w:val="19"/>
        </w:rPr>
        <w:lastRenderedPageBreak/>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rPr>
      </w:pPr>
      <w:r w:rsidRPr="0014645C">
        <w:rPr>
          <w:b/>
          <w:sz w:val="19"/>
          <w:szCs w:val="19"/>
        </w:rPr>
        <w:t xml:space="preserve">Udržateľný rozvoj </w:t>
      </w:r>
      <w:r w:rsidRPr="0014645C">
        <w:rPr>
          <w:sz w:val="19"/>
          <w:szCs w:val="19"/>
        </w:rPr>
        <w:t>vo všeobecnosti</w:t>
      </w:r>
      <w:r w:rsidRPr="0014645C">
        <w:rPr>
          <w:b/>
          <w:sz w:val="19"/>
          <w:szCs w:val="19"/>
        </w:rPr>
        <w:t xml:space="preserve"> </w:t>
      </w:r>
      <w:r w:rsidRPr="0014645C">
        <w:rPr>
          <w:sz w:val="19"/>
          <w:szCs w:val="19"/>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rPr>
        <w:t>horizontálneho princípu Udržateľný rozvoj</w:t>
      </w:r>
      <w:r w:rsidRPr="0014645C">
        <w:rPr>
          <w:sz w:val="19"/>
          <w:szCs w:val="19"/>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rPr>
      </w:pPr>
      <w:r w:rsidRPr="0014645C">
        <w:rPr>
          <w:sz w:val="19"/>
          <w:szCs w:val="19"/>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rPr>
        <w:footnoteReference w:id="109"/>
      </w:r>
      <w:r w:rsidRPr="0014645C">
        <w:rPr>
          <w:sz w:val="19"/>
          <w:szCs w:val="19"/>
        </w:rPr>
        <w:t>.</w:t>
      </w:r>
      <w:r w:rsidRPr="0014645C">
        <w:rPr>
          <w:rFonts w:eastAsia="Times"/>
          <w:sz w:val="19"/>
          <w:szCs w:val="19"/>
        </w:rPr>
        <w:t xml:space="preserve"> </w:t>
      </w:r>
    </w:p>
    <w:p w14:paraId="4722DD5B" w14:textId="77777777" w:rsidR="003950CB" w:rsidRPr="0014645C" w:rsidRDefault="003950CB" w:rsidP="003950CB">
      <w:pPr>
        <w:spacing w:before="120" w:after="120" w:line="288" w:lineRule="auto"/>
        <w:jc w:val="both"/>
        <w:rPr>
          <w:rFonts w:eastAsia="Times"/>
          <w:sz w:val="19"/>
          <w:szCs w:val="19"/>
        </w:rPr>
      </w:pPr>
      <w:r w:rsidRPr="0014645C">
        <w:rPr>
          <w:rFonts w:eastAsia="Times"/>
          <w:sz w:val="19"/>
          <w:szCs w:val="19"/>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rPr>
      </w:pPr>
      <w:r w:rsidRPr="0014645C">
        <w:rPr>
          <w:b/>
          <w:sz w:val="19"/>
          <w:szCs w:val="19"/>
        </w:rPr>
        <w:t>HP</w:t>
      </w:r>
      <w:r w:rsidR="00D86ED1" w:rsidRPr="0014645C">
        <w:rPr>
          <w:sz w:val="19"/>
          <w:szCs w:val="19"/>
        </w:rPr>
        <w:t xml:space="preserve"> </w:t>
      </w:r>
      <w:r w:rsidRPr="0014645C">
        <w:rPr>
          <w:b/>
          <w:sz w:val="19"/>
          <w:szCs w:val="19"/>
        </w:rPr>
        <w:t>N</w:t>
      </w:r>
      <w:r w:rsidR="00D86ED1" w:rsidRPr="0014645C">
        <w:rPr>
          <w:b/>
          <w:sz w:val="19"/>
          <w:szCs w:val="19"/>
        </w:rPr>
        <w:t>ediskrimináci</w:t>
      </w:r>
      <w:r w:rsidR="0013501F" w:rsidRPr="0014645C">
        <w:rPr>
          <w:b/>
          <w:sz w:val="19"/>
          <w:szCs w:val="19"/>
        </w:rPr>
        <w:t>a -</w:t>
      </w:r>
      <w:r w:rsidRPr="0014645C">
        <w:rPr>
          <w:b/>
          <w:sz w:val="19"/>
          <w:szCs w:val="19"/>
        </w:rPr>
        <w:t xml:space="preserve"> </w:t>
      </w:r>
      <w:r w:rsidRPr="0014645C">
        <w:rPr>
          <w:sz w:val="19"/>
          <w:szCs w:val="19"/>
        </w:rPr>
        <w:t>založený na</w:t>
      </w:r>
      <w:r w:rsidR="00D86ED1" w:rsidRPr="0014645C">
        <w:rPr>
          <w:sz w:val="19"/>
          <w:szCs w:val="19"/>
        </w:rPr>
        <w:t xml:space="preserve"> prístupnosti a rovnosti príležitostí</w:t>
      </w:r>
      <w:r w:rsidR="000301D7" w:rsidRPr="0014645C">
        <w:rPr>
          <w:b/>
          <w:sz w:val="19"/>
          <w:szCs w:val="19"/>
        </w:rPr>
        <w:t xml:space="preserve"> </w:t>
      </w:r>
      <w:r w:rsidR="00D86ED1" w:rsidRPr="0014645C">
        <w:rPr>
          <w:sz w:val="19"/>
          <w:szCs w:val="19"/>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rPr>
        <w:t>ný</w:t>
      </w:r>
      <w:r w:rsidR="00D86ED1" w:rsidRPr="0014645C">
        <w:rPr>
          <w:sz w:val="19"/>
          <w:szCs w:val="19"/>
        </w:rPr>
        <w:t xml:space="preserve"> boj proti diskriminácii na základe pohlavia, rasy, etnického pôvodu, náboženského vyznania, viery, zdravotného postihnutia, veku či sexuálnej orientácie.</w:t>
      </w:r>
      <w:r w:rsidRPr="0014645C">
        <w:rPr>
          <w:sz w:val="19"/>
          <w:szCs w:val="19"/>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rPr>
        <w:t xml:space="preserve"> </w:t>
      </w:r>
    </w:p>
    <w:p w14:paraId="5B65E9BF" w14:textId="45E23E9D" w:rsidR="00D86ED1" w:rsidRPr="0014645C" w:rsidRDefault="00D86ED1" w:rsidP="003868A0">
      <w:pPr>
        <w:spacing w:before="120" w:after="120" w:line="288" w:lineRule="auto"/>
        <w:jc w:val="both"/>
        <w:rPr>
          <w:sz w:val="19"/>
          <w:szCs w:val="19"/>
        </w:rPr>
      </w:pPr>
      <w:r w:rsidRPr="0014645C">
        <w:rPr>
          <w:sz w:val="19"/>
          <w:szCs w:val="19"/>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r w:rsidR="00AD15A8">
        <w:rPr>
          <w:rStyle w:val="Odkaznapoznmkupodiarou"/>
          <w:szCs w:val="19"/>
        </w:rPr>
        <w:footnoteReference w:id="110"/>
      </w:r>
      <w:r w:rsidRPr="0014645C">
        <w:rPr>
          <w:sz w:val="19"/>
          <w:szCs w:val="19"/>
        </w:rPr>
        <w:t>.</w:t>
      </w:r>
    </w:p>
    <w:p w14:paraId="6FC51994" w14:textId="77777777" w:rsidR="00D86ED1" w:rsidRPr="0014645C" w:rsidRDefault="00D86ED1" w:rsidP="003868A0">
      <w:pPr>
        <w:spacing w:before="120" w:after="120" w:line="288" w:lineRule="auto"/>
        <w:jc w:val="both"/>
        <w:rPr>
          <w:sz w:val="19"/>
          <w:szCs w:val="19"/>
        </w:rPr>
      </w:pPr>
      <w:r w:rsidRPr="0014645C">
        <w:rPr>
          <w:sz w:val="19"/>
          <w:szCs w:val="19"/>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w:t>
      </w:r>
      <w:r w:rsidRPr="0014645C">
        <w:rPr>
          <w:sz w:val="19"/>
          <w:szCs w:val="19"/>
        </w:rPr>
        <w:lastRenderedPageBreak/>
        <w:t xml:space="preserve">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rPr>
      </w:pPr>
      <w:r w:rsidRPr="0014645C">
        <w:rPr>
          <w:b/>
          <w:sz w:val="19"/>
          <w:szCs w:val="19"/>
        </w:rPr>
        <w:t>HP</w:t>
      </w:r>
      <w:r w:rsidRPr="0014645C">
        <w:rPr>
          <w:sz w:val="19"/>
          <w:szCs w:val="19"/>
        </w:rPr>
        <w:t xml:space="preserve"> </w:t>
      </w:r>
      <w:r w:rsidRPr="0014645C">
        <w:rPr>
          <w:b/>
          <w:sz w:val="19"/>
          <w:szCs w:val="19"/>
        </w:rPr>
        <w:t>Rovnosť mužov a</w:t>
      </w:r>
      <w:r w:rsidRPr="0014645C" w:rsidDel="007F1E99">
        <w:rPr>
          <w:sz w:val="19"/>
          <w:szCs w:val="19"/>
        </w:rPr>
        <w:t xml:space="preserve"> </w:t>
      </w:r>
      <w:r w:rsidRPr="0014645C">
        <w:rPr>
          <w:b/>
          <w:sz w:val="19"/>
          <w:szCs w:val="19"/>
        </w:rPr>
        <w:t>žien -</w:t>
      </w:r>
      <w:r w:rsidRPr="0014645C">
        <w:rPr>
          <w:sz w:val="19"/>
          <w:szCs w:val="19"/>
        </w:rPr>
        <w:t xml:space="preserve"> založený na z</w:t>
      </w:r>
      <w:r w:rsidR="00D86ED1" w:rsidRPr="0014645C">
        <w:rPr>
          <w:sz w:val="19"/>
          <w:szCs w:val="19"/>
        </w:rPr>
        <w:t>ásad</w:t>
      </w:r>
      <w:r w:rsidRPr="0014645C">
        <w:rPr>
          <w:sz w:val="19"/>
          <w:szCs w:val="19"/>
        </w:rPr>
        <w:t>e</w:t>
      </w:r>
      <w:r w:rsidR="00375B06" w:rsidRPr="0014645C">
        <w:rPr>
          <w:sz w:val="19"/>
          <w:szCs w:val="19"/>
        </w:rPr>
        <w:t xml:space="preserve"> nediskriminácie na základe pohlavia</w:t>
      </w:r>
      <w:r w:rsidR="00E01ABC" w:rsidRPr="0014645C">
        <w:rPr>
          <w:sz w:val="19"/>
          <w:szCs w:val="19"/>
        </w:rPr>
        <w:t xml:space="preserve"> a rodu</w:t>
      </w:r>
      <w:r w:rsidR="00375B06" w:rsidRPr="0014645C">
        <w:rPr>
          <w:sz w:val="19"/>
          <w:szCs w:val="19"/>
        </w:rPr>
        <w:t xml:space="preserve"> a</w:t>
      </w:r>
      <w:r w:rsidR="00D86ED1" w:rsidRPr="0014645C">
        <w:rPr>
          <w:sz w:val="19"/>
          <w:szCs w:val="19"/>
        </w:rPr>
        <w:t xml:space="preserve"> rovnakého zaobchádzania, je integrálnou súčasťou všetkých relevantných opatrení v kontexte reformy VS.</w:t>
      </w:r>
      <w:r w:rsidR="00D87D56" w:rsidRPr="0014645C">
        <w:rPr>
          <w:sz w:val="19"/>
          <w:szCs w:val="19"/>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Výzva sa dotýka predovšetkým nasledujúcich cieľov HP RMŽ a ND: </w:t>
      </w:r>
    </w:p>
    <w:p w14:paraId="43F9BE64" w14:textId="77777777" w:rsidR="00E01ABC" w:rsidRPr="0014645C" w:rsidRDefault="00E01ABC" w:rsidP="00EA0104">
      <w:pPr>
        <w:pStyle w:val="Odsekzoznamu"/>
        <w:numPr>
          <w:ilvl w:val="0"/>
          <w:numId w:val="49"/>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EA0104">
      <w:pPr>
        <w:pStyle w:val="Odsekzoznamu"/>
        <w:numPr>
          <w:ilvl w:val="0"/>
          <w:numId w:val="49"/>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súvislosti s OP EVS je potrebné upozorniť osobitne na to, aby: </w:t>
      </w:r>
    </w:p>
    <w:p w14:paraId="053DDD3F" w14:textId="77777777" w:rsidR="00E01ABC" w:rsidRPr="0014645C" w:rsidRDefault="00E01ABC" w:rsidP="00EA0104">
      <w:pPr>
        <w:pStyle w:val="Odsekzoznamu"/>
        <w:numPr>
          <w:ilvl w:val="0"/>
          <w:numId w:val="49"/>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315D73CF" w14:textId="77777777" w:rsidR="00E01ABC" w:rsidRPr="0014645C" w:rsidRDefault="00E01ABC" w:rsidP="00EA0104">
      <w:pPr>
        <w:pStyle w:val="Odsekzoznamu"/>
        <w:numPr>
          <w:ilvl w:val="0"/>
          <w:numId w:val="49"/>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rPr>
      </w:pPr>
      <w:r w:rsidRPr="0014645C">
        <w:rPr>
          <w:rFonts w:cstheme="minorHAnsi"/>
          <w:sz w:val="19"/>
          <w:szCs w:val="19"/>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65BAF7DA" w14:textId="59CB4B0C" w:rsidR="00E01ABC" w:rsidRPr="0014645C" w:rsidRDefault="00E01ABC" w:rsidP="00FB6D75">
      <w:pPr>
        <w:spacing w:before="120" w:after="120"/>
        <w:jc w:val="both"/>
        <w:rPr>
          <w:rFonts w:cstheme="minorHAnsi"/>
          <w:sz w:val="19"/>
          <w:szCs w:val="19"/>
        </w:rPr>
      </w:pPr>
      <w:r w:rsidRPr="0014645C">
        <w:rPr>
          <w:rFonts w:cstheme="minorHAnsi"/>
          <w:color w:val="000000"/>
          <w:sz w:val="19"/>
          <w:szCs w:val="19"/>
        </w:rPr>
        <w:t xml:space="preserve">Gestorom HP RMŽ a ND je Ministerstvo práce, sociálnych vecí a rodiny SR. Základným dokumentom HP RMŽ a ND je Systém implementácie HP RMŽ a ND. Bližšie informácie týkajúce sa HP RMŽ a ND je možné </w:t>
      </w:r>
      <w:r w:rsidRPr="0014645C">
        <w:rPr>
          <w:rFonts w:cstheme="minorHAnsi"/>
          <w:color w:val="000000"/>
          <w:sz w:val="19"/>
          <w:szCs w:val="19"/>
        </w:rPr>
        <w:lastRenderedPageBreak/>
        <w:t xml:space="preserve">získať na webovom sídle </w:t>
      </w:r>
      <w:hyperlink r:id="rId28" w:history="1">
        <w:r w:rsidR="00E62862" w:rsidRPr="00AC50B4">
          <w:rPr>
            <w:rStyle w:val="Hypertextovprepojenie"/>
            <w:rFonts w:asciiTheme="minorHAnsi" w:hAnsiTheme="minorHAnsi" w:cstheme="minorHAnsi"/>
            <w:szCs w:val="19"/>
          </w:rPr>
          <w:t>https://horizontalneprincipy.go</w:t>
        </w:r>
        <w:r w:rsidR="00E62862" w:rsidRPr="00AC50B4">
          <w:rPr>
            <w:rStyle w:val="Hypertextovprepojenie"/>
            <w:rFonts w:asciiTheme="minorHAnsi" w:hAnsiTheme="minorHAnsi" w:cstheme="minorHAnsi"/>
            <w:szCs w:val="19"/>
          </w:rPr>
          <w:t>v</w:t>
        </w:r>
        <w:r w:rsidR="00E62862" w:rsidRPr="00AC50B4">
          <w:rPr>
            <w:rStyle w:val="Hypertextovprepojenie"/>
            <w:rFonts w:asciiTheme="minorHAnsi" w:hAnsiTheme="minorHAnsi" w:cstheme="minorHAnsi"/>
            <w:szCs w:val="19"/>
          </w:rPr>
          <w:t>.sk/</w:t>
        </w:r>
      </w:hyperlink>
      <w:r w:rsidRPr="0014645C">
        <w:rPr>
          <w:rFonts w:cstheme="minorHAnsi"/>
          <w:color w:val="000000"/>
          <w:sz w:val="19"/>
          <w:szCs w:val="19"/>
        </w:rPr>
        <w:t xml:space="preserve"> alebo </w:t>
      </w:r>
      <w:hyperlink r:id="rId29" w:history="1">
        <w:r w:rsidR="00AC50B4" w:rsidRPr="00513955">
          <w:rPr>
            <w:rStyle w:val="Hypertextovprepojenie"/>
            <w:rFonts w:asciiTheme="minorHAnsi" w:hAnsiTheme="minorHAnsi" w:cstheme="minorHAnsi"/>
            <w:szCs w:val="19"/>
          </w:rPr>
          <w:t>www.diskriminacia.gov.sk</w:t>
        </w:r>
      </w:hyperlink>
      <w:r w:rsidR="00AC50B4">
        <w:rPr>
          <w:rFonts w:cstheme="minorHAnsi"/>
          <w:color w:val="000000"/>
          <w:sz w:val="19"/>
          <w:szCs w:val="19"/>
        </w:rPr>
        <w:t xml:space="preserve"> </w:t>
      </w:r>
      <w:r w:rsidRPr="0014645C">
        <w:rPr>
          <w:rFonts w:cstheme="minorHAnsi"/>
          <w:color w:val="000000"/>
          <w:sz w:val="19"/>
          <w:szCs w:val="19"/>
        </w:rPr>
        <w:t>.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504" w:name="_Toc417648936"/>
      <w:bookmarkStart w:id="505" w:name="_Toc417132522"/>
      <w:bookmarkStart w:id="506" w:name="_Toc417648937"/>
      <w:bookmarkStart w:id="507" w:name="_Toc440355026"/>
      <w:bookmarkStart w:id="508" w:name="_Toc440375357"/>
      <w:bookmarkStart w:id="509" w:name="_Toc458432943"/>
      <w:bookmarkStart w:id="510" w:name="_Toc74742666"/>
      <w:bookmarkEnd w:id="504"/>
      <w:r w:rsidRPr="0014645C">
        <w:rPr>
          <w:i w:val="0"/>
          <w:lang w:val="sk-SK"/>
        </w:rPr>
        <w:lastRenderedPageBreak/>
        <w:t>Uzavretie zmluvy o </w:t>
      </w:r>
      <w:r w:rsidR="003C3D5D" w:rsidRPr="0014645C">
        <w:rPr>
          <w:i w:val="0"/>
          <w:lang w:val="sk-SK"/>
        </w:rPr>
        <w:t>NFP</w:t>
      </w:r>
      <w:bookmarkEnd w:id="505"/>
      <w:bookmarkEnd w:id="506"/>
      <w:bookmarkEnd w:id="507"/>
      <w:bookmarkEnd w:id="508"/>
      <w:bookmarkEnd w:id="509"/>
      <w:bookmarkEnd w:id="510"/>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rPr>
        <w:t xml:space="preserve"> </w:t>
      </w:r>
      <w:r w:rsidR="00DE50FB" w:rsidRPr="0014645C">
        <w:rPr>
          <w:rFonts w:ascii="Arial" w:hAnsi="Arial" w:cs="Arial"/>
          <w:sz w:val="19"/>
          <w:szCs w:val="19"/>
        </w:rPr>
        <w:t>(</w:t>
      </w:r>
      <w:hyperlink r:id="rId30" w:history="1">
        <w:r w:rsidR="00DE50FB" w:rsidRPr="0014645C">
          <w:rPr>
            <w:rStyle w:val="Hypertextovprepojenie"/>
            <w:rFonts w:cs="Arial"/>
            <w:szCs w:val="19"/>
          </w:rPr>
          <w:t>http://www.minv.sk/?vzory-zmluv-a-rozhodnuti</w:t>
        </w:r>
      </w:hyperlink>
      <w:r w:rsidR="006F20CF">
        <w:rPr>
          <w:rStyle w:val="Hypertextovprepojenie"/>
          <w:rFonts w:cs="Arial"/>
          <w:szCs w:val="19"/>
        </w:rPr>
        <w:t>,</w:t>
      </w:r>
      <w:r w:rsidR="00586DBE">
        <w:rPr>
          <w:rFonts w:ascii="Arial" w:hAnsi="Arial" w:cs="Arial"/>
          <w:sz w:val="19"/>
          <w:szCs w:val="19"/>
        </w:rPr>
        <w:t xml:space="preserve">  resp. </w:t>
      </w:r>
      <w:r w:rsidR="00586DBE" w:rsidRPr="00586DBE">
        <w:rPr>
          <w:rFonts w:ascii="Arial" w:hAnsi="Arial" w:cs="Arial"/>
          <w:sz w:val="19"/>
          <w:szCs w:val="19"/>
        </w:rPr>
        <w:t>http://www.reformuj.sk/dokument/vzory-zmluv-a-rozhodnuti/</w:t>
      </w:r>
      <w:r w:rsidR="00586DBE">
        <w:rPr>
          <w:rFonts w:ascii="Arial" w:hAnsi="Arial" w:cs="Arial"/>
          <w:sz w:val="19"/>
          <w:szCs w:val="19"/>
        </w:rPr>
        <w:t>)</w:t>
      </w:r>
      <w:r w:rsidR="00DE50FB" w:rsidRPr="0014645C">
        <w:rPr>
          <w:rFonts w:ascii="Arial" w:hAnsi="Arial" w:cs="Arial"/>
          <w:sz w:val="19"/>
          <w:szCs w:val="19"/>
        </w:rPr>
        <w:t xml:space="preserve">. </w:t>
      </w:r>
      <w:r w:rsidRPr="0014645C">
        <w:rPr>
          <w:rFonts w:ascii="Arial" w:hAnsi="Arial" w:cs="Arial"/>
          <w:sz w:val="19"/>
          <w:szCs w:val="19"/>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rPr>
        <w:t>, resp. následného monitorovania projektu</w:t>
      </w:r>
      <w:r w:rsidRPr="0014645C">
        <w:rPr>
          <w:rFonts w:ascii="Arial" w:hAnsi="Arial" w:cs="Arial"/>
          <w:sz w:val="19"/>
          <w:szCs w:val="19"/>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K uzavretiu zmluvy o NFP žiadateľ predkladá</w:t>
      </w:r>
      <w:r w:rsidR="002960A4" w:rsidRPr="0014645C">
        <w:rPr>
          <w:rFonts w:ascii="Arial" w:hAnsi="Arial" w:cs="Arial"/>
          <w:sz w:val="19"/>
          <w:szCs w:val="19"/>
        </w:rPr>
        <w:t xml:space="preserve"> najmä</w:t>
      </w:r>
      <w:r w:rsidRPr="0014645C">
        <w:rPr>
          <w:rFonts w:ascii="Arial" w:hAnsi="Arial" w:cs="Arial"/>
          <w:sz w:val="19"/>
          <w:szCs w:val="19"/>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Plnomocenstvo - 1x originál s úradne overenou pravosťou podpisu</w:t>
      </w:r>
      <w:r w:rsidR="002960A4" w:rsidRPr="0014645C">
        <w:rPr>
          <w:rFonts w:ascii="Arial" w:hAnsi="Arial" w:cs="Arial"/>
          <w:sz w:val="19"/>
          <w:szCs w:val="19"/>
        </w:rPr>
        <w:t xml:space="preserve"> (nepovinné)</w:t>
      </w:r>
      <w:r w:rsidR="00231C43" w:rsidRPr="0014645C">
        <w:rPr>
          <w:rFonts w:ascii="Arial" w:hAnsi="Arial" w:cs="Arial"/>
          <w:sz w:val="19"/>
          <w:szCs w:val="19"/>
        </w:rPr>
        <w:t>;</w:t>
      </w:r>
      <w:r w:rsidR="002960A4" w:rsidRPr="0014645C">
        <w:rPr>
          <w:rFonts w:ascii="Arial" w:hAnsi="Arial" w:cs="Arial"/>
          <w:sz w:val="19"/>
          <w:szCs w:val="19"/>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Identifikácia systému platieb a účtov (prijímateľ si zvolí systém financovania v zmysle bližšieho popisu uvedeného v časti </w:t>
      </w:r>
      <w:r w:rsidR="00731137" w:rsidRPr="0014645C">
        <w:rPr>
          <w:rFonts w:ascii="Arial" w:hAnsi="Arial" w:cs="Arial"/>
          <w:sz w:val="19"/>
          <w:szCs w:val="19"/>
        </w:rPr>
        <w:t>3</w:t>
      </w:r>
      <w:r w:rsidRPr="0014645C">
        <w:rPr>
          <w:rFonts w:ascii="Arial" w:hAnsi="Arial" w:cs="Arial"/>
          <w:sz w:val="19"/>
          <w:szCs w:val="19"/>
        </w:rPr>
        <w:t>.</w:t>
      </w:r>
      <w:r w:rsidR="005557DA" w:rsidRPr="0014645C">
        <w:rPr>
          <w:rFonts w:ascii="Arial" w:hAnsi="Arial" w:cs="Arial"/>
          <w:sz w:val="19"/>
          <w:szCs w:val="19"/>
        </w:rPr>
        <w:t>8</w:t>
      </w:r>
      <w:r w:rsidR="004376B9" w:rsidRPr="0014645C">
        <w:rPr>
          <w:rFonts w:ascii="Arial" w:hAnsi="Arial" w:cs="Arial"/>
          <w:sz w:val="19"/>
          <w:szCs w:val="19"/>
        </w:rPr>
        <w:t xml:space="preserve"> </w:t>
      </w:r>
      <w:r w:rsidR="005557DA" w:rsidRPr="0014645C">
        <w:rPr>
          <w:rFonts w:ascii="Arial" w:hAnsi="Arial" w:cs="Arial"/>
          <w:sz w:val="19"/>
          <w:szCs w:val="19"/>
        </w:rPr>
        <w:t>Spôsob f</w:t>
      </w:r>
      <w:r w:rsidR="004376B9" w:rsidRPr="0014645C">
        <w:rPr>
          <w:rFonts w:ascii="Arial" w:hAnsi="Arial" w:cs="Arial"/>
          <w:sz w:val="19"/>
          <w:szCs w:val="19"/>
        </w:rPr>
        <w:t>inancovani</w:t>
      </w:r>
      <w:r w:rsidR="005557DA" w:rsidRPr="0014645C">
        <w:rPr>
          <w:rFonts w:ascii="Arial" w:hAnsi="Arial" w:cs="Arial"/>
          <w:sz w:val="19"/>
          <w:szCs w:val="19"/>
        </w:rPr>
        <w:t>a</w:t>
      </w:r>
      <w:r w:rsidR="004376B9" w:rsidRPr="0014645C">
        <w:rPr>
          <w:rFonts w:ascii="Arial" w:hAnsi="Arial" w:cs="Arial"/>
          <w:sz w:val="19"/>
          <w:szCs w:val="19"/>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Originál alebo úradne overená fotokópia zmluvy/zmlúv o zriadení účtu/účtov v zmysle </w:t>
      </w:r>
      <w:r w:rsidR="004376B9" w:rsidRPr="0014645C">
        <w:rPr>
          <w:rFonts w:ascii="Arial" w:hAnsi="Arial" w:cs="Arial"/>
          <w:sz w:val="19"/>
          <w:szCs w:val="19"/>
        </w:rPr>
        <w:t xml:space="preserve">predloženej  </w:t>
      </w:r>
      <w:r w:rsidRPr="0014645C">
        <w:rPr>
          <w:rFonts w:ascii="Arial" w:hAnsi="Arial" w:cs="Arial"/>
          <w:sz w:val="19"/>
          <w:szCs w:val="19"/>
        </w:rPr>
        <w:t>Identifikáci</w:t>
      </w:r>
      <w:r w:rsidR="004376B9" w:rsidRPr="0014645C">
        <w:rPr>
          <w:rFonts w:ascii="Arial" w:hAnsi="Arial" w:cs="Arial"/>
          <w:sz w:val="19"/>
          <w:szCs w:val="19"/>
        </w:rPr>
        <w:t>e</w:t>
      </w:r>
      <w:r w:rsidRPr="0014645C">
        <w:rPr>
          <w:rFonts w:ascii="Arial" w:hAnsi="Arial" w:cs="Arial"/>
          <w:sz w:val="19"/>
          <w:szCs w:val="19"/>
        </w:rPr>
        <w:t xml:space="preserve"> systému platieb a</w:t>
      </w:r>
      <w:r w:rsidR="004376B9" w:rsidRPr="0014645C">
        <w:rPr>
          <w:rFonts w:ascii="Arial" w:hAnsi="Arial" w:cs="Arial"/>
          <w:sz w:val="19"/>
          <w:szCs w:val="19"/>
        </w:rPr>
        <w:t> </w:t>
      </w:r>
      <w:r w:rsidRPr="0014645C">
        <w:rPr>
          <w:rFonts w:ascii="Arial" w:hAnsi="Arial" w:cs="Arial"/>
          <w:sz w:val="19"/>
          <w:szCs w:val="19"/>
        </w:rPr>
        <w:t>účtov</w:t>
      </w:r>
      <w:r w:rsidR="004376B9" w:rsidRPr="0014645C">
        <w:rPr>
          <w:rFonts w:ascii="Arial" w:hAnsi="Arial" w:cs="Arial"/>
          <w:sz w:val="19"/>
          <w:szCs w:val="19"/>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rPr>
      </w:pPr>
      <w:r w:rsidRPr="0014645C">
        <w:rPr>
          <w:rFonts w:ascii="Arial" w:hAnsi="Arial" w:cs="Arial"/>
          <w:b/>
          <w:i/>
          <w:sz w:val="19"/>
          <w:szCs w:val="19"/>
        </w:rPr>
        <w:t>Odporúčanie pre prijímateľa:</w:t>
      </w:r>
      <w:r w:rsidRPr="0014645C">
        <w:rPr>
          <w:rFonts w:ascii="Arial" w:hAnsi="Arial" w:cs="Arial"/>
          <w:i/>
          <w:sz w:val="19"/>
          <w:szCs w:val="19"/>
        </w:rPr>
        <w:t xml:space="preserve"> </w:t>
      </w:r>
      <w:r w:rsidR="004376B9" w:rsidRPr="0014645C">
        <w:rPr>
          <w:rFonts w:ascii="Arial" w:hAnsi="Arial" w:cs="Arial"/>
          <w:i/>
          <w:sz w:val="19"/>
          <w:szCs w:val="19"/>
        </w:rPr>
        <w:t>V záujme urýchlenia prípravy návrhu na uzavretie zmluvy</w:t>
      </w:r>
      <w:r w:rsidR="00344DCE" w:rsidRPr="0014645C">
        <w:rPr>
          <w:rFonts w:ascii="Arial" w:hAnsi="Arial" w:cs="Arial"/>
          <w:i/>
          <w:sz w:val="19"/>
          <w:szCs w:val="19"/>
        </w:rPr>
        <w:t xml:space="preserve"> o NFP</w:t>
      </w:r>
      <w:r w:rsidR="004376B9" w:rsidRPr="0014645C">
        <w:rPr>
          <w:rFonts w:ascii="Arial" w:hAnsi="Arial" w:cs="Arial"/>
          <w:i/>
          <w:sz w:val="19"/>
          <w:szCs w:val="19"/>
        </w:rPr>
        <w:t xml:space="preserve">, uvedené prílohy odporúčame </w:t>
      </w:r>
      <w:r w:rsidR="00DA7C66" w:rsidRPr="0014645C">
        <w:rPr>
          <w:rFonts w:ascii="Arial" w:hAnsi="Arial" w:cs="Arial"/>
          <w:i/>
          <w:sz w:val="19"/>
          <w:szCs w:val="19"/>
        </w:rPr>
        <w:t xml:space="preserve">pripravovať </w:t>
      </w:r>
      <w:r w:rsidR="00413710" w:rsidRPr="0014645C">
        <w:rPr>
          <w:rFonts w:ascii="Arial" w:hAnsi="Arial" w:cs="Arial"/>
          <w:i/>
          <w:sz w:val="19"/>
          <w:szCs w:val="19"/>
        </w:rPr>
        <w:t>už v čase predkladania</w:t>
      </w:r>
      <w:r w:rsidR="004376B9" w:rsidRPr="0014645C">
        <w:rPr>
          <w:rFonts w:ascii="Arial" w:hAnsi="Arial" w:cs="Arial"/>
          <w:i/>
          <w:sz w:val="19"/>
          <w:szCs w:val="19"/>
        </w:rPr>
        <w:t xml:space="preserve"> ŽoNFP.</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ktorému rozhodnutie o schválení </w:t>
      </w:r>
      <w:r w:rsidR="000A7D06" w:rsidRPr="0014645C">
        <w:rPr>
          <w:rFonts w:ascii="Arial" w:hAnsi="Arial" w:cs="Arial"/>
          <w:sz w:val="19"/>
          <w:szCs w:val="19"/>
        </w:rPr>
        <w:t xml:space="preserve">ŽoNFP </w:t>
      </w:r>
      <w:r w:rsidRPr="0014645C">
        <w:rPr>
          <w:rFonts w:ascii="Arial" w:hAnsi="Arial" w:cs="Arial"/>
          <w:sz w:val="19"/>
          <w:szCs w:val="19"/>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ktorý poskytol potrebnú súčinnosť. </w:t>
      </w:r>
    </w:p>
    <w:p w14:paraId="3E457A64" w14:textId="77777777" w:rsidR="00144EF5" w:rsidRDefault="00144EF5" w:rsidP="00DE1AA2">
      <w:pPr>
        <w:autoSpaceDE w:val="0"/>
        <w:autoSpaceDN w:val="0"/>
        <w:adjustRightInd w:val="0"/>
        <w:spacing w:before="12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p>
    <w:p w14:paraId="5330D09F" w14:textId="4D789570" w:rsidR="003D15E6" w:rsidRDefault="003D15E6" w:rsidP="00DE1AA2">
      <w:pPr>
        <w:autoSpaceDE w:val="0"/>
        <w:autoSpaceDN w:val="0"/>
        <w:adjustRightInd w:val="0"/>
        <w:spacing w:before="120" w:after="120" w:line="288" w:lineRule="auto"/>
        <w:jc w:val="both"/>
      </w:pPr>
      <w:r>
        <w:t xml:space="preserve">Návrh na uzavretie </w:t>
      </w:r>
      <w:r w:rsidRPr="009156BB">
        <w:t>Zmluv</w:t>
      </w:r>
      <w:r>
        <w:t>y</w:t>
      </w:r>
      <w:r w:rsidRPr="009156BB">
        <w:t xml:space="preserve"> o NFP sa </w:t>
      </w:r>
      <w:r>
        <w:t xml:space="preserve">vzájomne </w:t>
      </w:r>
      <w:r w:rsidRPr="009156BB">
        <w:t>podpisuje prioritne elektronicky</w:t>
      </w:r>
      <w:r>
        <w:t xml:space="preserve"> v súlade so zákonom o e-Governmente. </w:t>
      </w:r>
    </w:p>
    <w:p w14:paraId="66DC8BAA" w14:textId="72B0D474" w:rsidR="00F220F5" w:rsidRPr="0014645C" w:rsidRDefault="003D15E6" w:rsidP="00DE1AA2">
      <w:pPr>
        <w:autoSpaceDE w:val="0"/>
        <w:autoSpaceDN w:val="0"/>
        <w:adjustRightInd w:val="0"/>
        <w:spacing w:before="120" w:after="120" w:line="288" w:lineRule="auto"/>
        <w:jc w:val="both"/>
        <w:rPr>
          <w:rFonts w:ascii="Arial" w:hAnsi="Arial" w:cs="Arial"/>
          <w:sz w:val="19"/>
          <w:szCs w:val="19"/>
        </w:rPr>
      </w:pPr>
      <w:r>
        <w:t xml:space="preserve">Pri dohode zmluvných strán na vyhotovení a podpísaní dodatku v listinnej podobe </w:t>
      </w:r>
      <w:r w:rsidR="00F220F5" w:rsidRPr="0014645C">
        <w:rPr>
          <w:rFonts w:ascii="Arial" w:hAnsi="Arial" w:cs="Arial"/>
          <w:sz w:val="19"/>
          <w:szCs w:val="19"/>
        </w:rPr>
        <w:t xml:space="preserve">RO pre OP EVS zašle návrh na uzavretie zmluvy o NFP </w:t>
      </w:r>
      <w:r w:rsidR="00144EF5" w:rsidRPr="0014645C">
        <w:rPr>
          <w:rFonts w:ascii="Arial" w:hAnsi="Arial" w:cs="Arial"/>
          <w:sz w:val="19"/>
          <w:szCs w:val="19"/>
        </w:rPr>
        <w:t>podpísan</w:t>
      </w:r>
      <w:r w:rsidR="00144EF5">
        <w:rPr>
          <w:rFonts w:ascii="Arial" w:hAnsi="Arial" w:cs="Arial"/>
          <w:sz w:val="19"/>
          <w:szCs w:val="19"/>
        </w:rPr>
        <w:t>ý</w:t>
      </w:r>
      <w:r w:rsidR="00144EF5" w:rsidRPr="0014645C">
        <w:rPr>
          <w:rFonts w:ascii="Arial" w:hAnsi="Arial" w:cs="Arial"/>
          <w:sz w:val="19"/>
          <w:szCs w:val="19"/>
        </w:rPr>
        <w:t xml:space="preserve"> </w:t>
      </w:r>
      <w:r w:rsidR="00F220F5" w:rsidRPr="0014645C">
        <w:rPr>
          <w:rFonts w:ascii="Arial" w:hAnsi="Arial" w:cs="Arial"/>
          <w:sz w:val="19"/>
          <w:szCs w:val="19"/>
        </w:rPr>
        <w:t xml:space="preserve">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rPr>
        <w:t>splnenia všetkých podmienok uvedených v odseku vyššie</w:t>
      </w:r>
      <w:r w:rsidR="00F220F5" w:rsidRPr="0014645C">
        <w:rPr>
          <w:rFonts w:ascii="Arial" w:hAnsi="Arial" w:cs="Arial"/>
          <w:sz w:val="19"/>
          <w:szCs w:val="19"/>
        </w:rPr>
        <w:t xml:space="preserve">. Ak žiadateľ </w:t>
      </w:r>
      <w:r w:rsidR="00F220F5" w:rsidRPr="0014645C">
        <w:rPr>
          <w:rFonts w:ascii="Arial" w:hAnsi="Arial" w:cs="Arial"/>
          <w:sz w:val="19"/>
          <w:szCs w:val="19"/>
        </w:rPr>
        <w:lastRenderedPageBreak/>
        <w:t xml:space="preserve">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v súlade s ustanoveniami </w:t>
      </w:r>
      <w:r w:rsidR="00101C7E" w:rsidRPr="0014645C">
        <w:rPr>
          <w:rFonts w:ascii="Arial" w:hAnsi="Arial" w:cs="Arial"/>
          <w:sz w:val="19"/>
          <w:szCs w:val="19"/>
        </w:rPr>
        <w:t>z</w:t>
      </w:r>
      <w:r w:rsidR="00D86ED1" w:rsidRPr="0014645C">
        <w:rPr>
          <w:rFonts w:ascii="Arial" w:hAnsi="Arial" w:cs="Arial"/>
          <w:sz w:val="19"/>
          <w:szCs w:val="19"/>
        </w:rPr>
        <w:t>ákona č. 211/2000 Z.</w:t>
      </w:r>
      <w:r w:rsidR="00A26E9E" w:rsidRPr="0014645C">
        <w:rPr>
          <w:rFonts w:ascii="Arial" w:hAnsi="Arial" w:cs="Arial"/>
          <w:sz w:val="19"/>
          <w:szCs w:val="19"/>
        </w:rPr>
        <w:t xml:space="preserve"> </w:t>
      </w:r>
      <w:r w:rsidR="00D86ED1" w:rsidRPr="0014645C">
        <w:rPr>
          <w:rFonts w:ascii="Arial" w:hAnsi="Arial" w:cs="Arial"/>
          <w:sz w:val="19"/>
          <w:szCs w:val="19"/>
        </w:rPr>
        <w:t xml:space="preserve">z. </w:t>
      </w:r>
      <w:r w:rsidRPr="0014645C">
        <w:rPr>
          <w:rFonts w:ascii="Arial" w:hAnsi="Arial" w:cs="Arial"/>
          <w:sz w:val="19"/>
          <w:szCs w:val="19"/>
        </w:rPr>
        <w:t>o</w:t>
      </w:r>
      <w:r w:rsidR="003C3D5D" w:rsidRPr="0014645C">
        <w:rPr>
          <w:rFonts w:ascii="Arial" w:hAnsi="Arial" w:cs="Arial"/>
          <w:sz w:val="19"/>
          <w:szCs w:val="19"/>
        </w:rPr>
        <w:t> </w:t>
      </w:r>
      <w:r w:rsidRPr="0014645C">
        <w:rPr>
          <w:rFonts w:ascii="Arial" w:hAnsi="Arial" w:cs="Arial"/>
          <w:sz w:val="19"/>
          <w:szCs w:val="19"/>
        </w:rPr>
        <w:t>slobod</w:t>
      </w:r>
      <w:r w:rsidR="003C3D5D" w:rsidRPr="0014645C">
        <w:rPr>
          <w:rFonts w:ascii="Arial" w:hAnsi="Arial" w:cs="Arial"/>
          <w:sz w:val="19"/>
          <w:szCs w:val="19"/>
        </w:rPr>
        <w:t>nom prístupe k</w:t>
      </w:r>
      <w:r w:rsidRPr="0014645C">
        <w:rPr>
          <w:rFonts w:ascii="Arial" w:hAnsi="Arial" w:cs="Arial"/>
          <w:sz w:val="19"/>
          <w:szCs w:val="19"/>
        </w:rPr>
        <w:t xml:space="preserve"> </w:t>
      </w:r>
      <w:r w:rsidR="00E1761C" w:rsidRPr="0014645C">
        <w:rPr>
          <w:rFonts w:ascii="Arial" w:hAnsi="Arial" w:cs="Arial"/>
          <w:sz w:val="19"/>
          <w:szCs w:val="19"/>
        </w:rPr>
        <w:t>informáciám</w:t>
      </w:r>
      <w:r w:rsidR="00D86ED1" w:rsidRPr="0014645C">
        <w:rPr>
          <w:rFonts w:ascii="Arial" w:hAnsi="Arial" w:cs="Arial"/>
          <w:sz w:val="19"/>
          <w:szCs w:val="19"/>
        </w:rPr>
        <w:t xml:space="preserve"> a o zmene a doplnení niektorých zákonov,</w:t>
      </w:r>
      <w:r w:rsidRPr="0014645C">
        <w:rPr>
          <w:rFonts w:ascii="Arial" w:hAnsi="Arial" w:cs="Arial"/>
          <w:sz w:val="19"/>
          <w:szCs w:val="19"/>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rPr>
        <w:t xml:space="preserve"> príspevku</w:t>
      </w:r>
      <w:r w:rsidRPr="0014645C">
        <w:rPr>
          <w:rFonts w:ascii="Arial" w:hAnsi="Arial" w:cs="Arial"/>
          <w:sz w:val="19"/>
          <w:szCs w:val="19"/>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rPr>
        <w:t> </w:t>
      </w:r>
      <w:r w:rsidRPr="0014645C">
        <w:rPr>
          <w:rFonts w:ascii="Arial" w:hAnsi="Arial" w:cs="Arial"/>
          <w:sz w:val="19"/>
          <w:szCs w:val="19"/>
        </w:rPr>
        <w:t>NFP</w:t>
      </w:r>
      <w:r w:rsidR="00B00EE3" w:rsidRPr="0014645C">
        <w:rPr>
          <w:rFonts w:ascii="Arial" w:hAnsi="Arial" w:cs="Arial"/>
          <w:sz w:val="19"/>
          <w:szCs w:val="19"/>
        </w:rPr>
        <w:t xml:space="preserve"> a </w:t>
      </w:r>
      <w:r w:rsidR="007236BC" w:rsidRPr="0014645C">
        <w:rPr>
          <w:rFonts w:ascii="Arial" w:hAnsi="Arial" w:cs="Arial"/>
          <w:sz w:val="19"/>
          <w:szCs w:val="19"/>
        </w:rPr>
        <w:t>následne sa</w:t>
      </w:r>
      <w:r w:rsidR="00B00EE3" w:rsidRPr="0014645C">
        <w:rPr>
          <w:rFonts w:ascii="Arial" w:hAnsi="Arial" w:cs="Arial"/>
          <w:sz w:val="19"/>
          <w:szCs w:val="19"/>
        </w:rPr>
        <w:t xml:space="preserve"> prijímateľ riadi </w:t>
      </w:r>
      <w:r w:rsidR="007236BC" w:rsidRPr="0014645C">
        <w:rPr>
          <w:rFonts w:ascii="Arial" w:hAnsi="Arial" w:cs="Arial"/>
          <w:sz w:val="19"/>
          <w:szCs w:val="19"/>
        </w:rPr>
        <w:t xml:space="preserve">aj </w:t>
      </w:r>
      <w:r w:rsidR="00E14EDF" w:rsidRPr="0014645C">
        <w:rPr>
          <w:rFonts w:ascii="Arial" w:hAnsi="Arial" w:cs="Arial"/>
          <w:sz w:val="19"/>
          <w:szCs w:val="19"/>
        </w:rPr>
        <w:t>postupmi definovanými v </w:t>
      </w:r>
      <w:r w:rsidR="006674CA" w:rsidRPr="0014645C">
        <w:rPr>
          <w:rFonts w:ascii="Arial" w:hAnsi="Arial" w:cs="Arial"/>
          <w:sz w:val="19"/>
          <w:szCs w:val="19"/>
        </w:rPr>
        <w:t>P</w:t>
      </w:r>
      <w:r w:rsidR="00B00EE3" w:rsidRPr="0014645C">
        <w:rPr>
          <w:rFonts w:ascii="Arial" w:hAnsi="Arial" w:cs="Arial"/>
          <w:sz w:val="19"/>
          <w:szCs w:val="19"/>
        </w:rPr>
        <w:t>ríručke pre prijímateľa.</w:t>
      </w:r>
      <w:r w:rsidRPr="0014645C">
        <w:rPr>
          <w:rFonts w:ascii="Arial" w:hAnsi="Arial" w:cs="Arial"/>
          <w:sz w:val="19"/>
          <w:szCs w:val="19"/>
        </w:rPr>
        <w:t xml:space="preserve"> </w:t>
      </w:r>
    </w:p>
    <w:p w14:paraId="0BBA5C35" w14:textId="77777777" w:rsidR="00F220F5" w:rsidRPr="0014645C" w:rsidRDefault="00F220F5" w:rsidP="007F7349">
      <w:pPr>
        <w:spacing w:line="288" w:lineRule="auto"/>
        <w:rPr>
          <w:rFonts w:ascii="Arial" w:hAnsi="Arial" w:cs="Arial"/>
          <w:b/>
          <w:sz w:val="19"/>
          <w:szCs w:val="19"/>
        </w:rPr>
      </w:pPr>
    </w:p>
    <w:p w14:paraId="077014C8" w14:textId="77777777" w:rsidR="0050401D" w:rsidRPr="0014645C" w:rsidRDefault="00C109CC" w:rsidP="00C109CC">
      <w:pPr>
        <w:spacing w:line="288" w:lineRule="auto"/>
        <w:jc w:val="both"/>
        <w:rPr>
          <w:rFonts w:ascii="Arial" w:hAnsi="Arial" w:cs="Arial"/>
          <w:sz w:val="19"/>
          <w:szCs w:val="19"/>
        </w:rPr>
      </w:pPr>
      <w:r w:rsidRPr="0014645C">
        <w:rPr>
          <w:rFonts w:ascii="Arial" w:hAnsi="Arial" w:cs="Arial"/>
          <w:b/>
          <w:sz w:val="19"/>
          <w:szCs w:val="19"/>
        </w:rPr>
        <w:t>V prípade, ak je žiadateľom organizačná jednotka MV SR</w:t>
      </w:r>
      <w:r w:rsidRPr="0014645C">
        <w:rPr>
          <w:rFonts w:ascii="Arial" w:hAnsi="Arial" w:cs="Arial"/>
          <w:sz w:val="19"/>
          <w:szCs w:val="19"/>
        </w:rPr>
        <w:t xml:space="preserve">, zmluva o NFP sa neuzatvára a </w:t>
      </w:r>
      <w:r w:rsidRPr="0014645C">
        <w:rPr>
          <w:rFonts w:ascii="Arial" w:hAnsi="Arial" w:cs="Arial"/>
          <w:b/>
          <w:sz w:val="19"/>
          <w:szCs w:val="19"/>
        </w:rPr>
        <w:t>práva a povinnosti sú upravené rozhodnutím o schválení ŽoNFP</w:t>
      </w:r>
      <w:r w:rsidR="00413710" w:rsidRPr="0014645C">
        <w:rPr>
          <w:rFonts w:ascii="Arial" w:hAnsi="Arial" w:cs="Arial"/>
          <w:b/>
          <w:sz w:val="19"/>
          <w:szCs w:val="19"/>
        </w:rPr>
        <w:t xml:space="preserve"> </w:t>
      </w:r>
      <w:r w:rsidR="00DE50FB" w:rsidRPr="0014645C">
        <w:rPr>
          <w:rFonts w:ascii="Arial" w:hAnsi="Arial" w:cs="Arial"/>
          <w:sz w:val="19"/>
          <w:szCs w:val="19"/>
        </w:rPr>
        <w:t>(</w:t>
      </w:r>
      <w:hyperlink r:id="rId31" w:history="1">
        <w:r w:rsidR="00DE50FB" w:rsidRPr="0014645C">
          <w:rPr>
            <w:rStyle w:val="Hypertextovprepojenie"/>
            <w:rFonts w:cs="Arial"/>
            <w:szCs w:val="19"/>
          </w:rPr>
          <w:t>http://www.minv.sk/?vzory-zmluv-a-rozhodnuti</w:t>
        </w:r>
      </w:hyperlink>
      <w:r w:rsidR="006F20CF">
        <w:rPr>
          <w:rStyle w:val="Hypertextovprepojenie"/>
          <w:rFonts w:cs="Arial"/>
          <w:szCs w:val="19"/>
        </w:rPr>
        <w:t xml:space="preserve">, resp. </w:t>
      </w:r>
      <w:r w:rsidR="006F20CF" w:rsidRPr="006F20CF">
        <w:rPr>
          <w:rStyle w:val="Hypertextovprepojenie"/>
          <w:rFonts w:cs="Arial"/>
          <w:szCs w:val="19"/>
        </w:rPr>
        <w:t>http://www.reformuj.sk/dokument/vzory-zmluv-a-rozhodnuti/</w:t>
      </w:r>
      <w:r w:rsidR="00DE50FB" w:rsidRPr="0014645C">
        <w:rPr>
          <w:rFonts w:ascii="Arial" w:hAnsi="Arial" w:cs="Arial"/>
          <w:sz w:val="19"/>
          <w:szCs w:val="19"/>
        </w:rPr>
        <w:t xml:space="preserve">). </w:t>
      </w:r>
      <w:r w:rsidR="00B6766B" w:rsidRPr="0014645C">
        <w:rPr>
          <w:rFonts w:ascii="Arial" w:hAnsi="Arial" w:cs="Arial"/>
          <w:sz w:val="19"/>
          <w:szCs w:val="19"/>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rPr>
        <w:t xml:space="preserve">žiadateľ </w:t>
      </w:r>
      <w:r w:rsidR="00B6766B" w:rsidRPr="0014645C">
        <w:rPr>
          <w:rFonts w:ascii="Arial" w:hAnsi="Arial" w:cs="Arial"/>
          <w:sz w:val="19"/>
          <w:szCs w:val="19"/>
        </w:rPr>
        <w:t>sa môže písomne</w:t>
      </w:r>
      <w:r w:rsidR="00B6766B" w:rsidRPr="0014645C">
        <w:rPr>
          <w:rFonts w:ascii="ITCBookmanEE" w:hAnsi="ITCBookmanEE" w:cs="ITCBookmanEE"/>
          <w:color w:val="231F20"/>
          <w:sz w:val="19"/>
          <w:szCs w:val="19"/>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511" w:name="_Toc440355027"/>
      <w:bookmarkStart w:id="512" w:name="_Toc440374966"/>
      <w:bookmarkStart w:id="513" w:name="_Toc440634450"/>
      <w:bookmarkStart w:id="514" w:name="_Toc440355028"/>
      <w:bookmarkStart w:id="515" w:name="_Toc440374967"/>
      <w:bookmarkStart w:id="516" w:name="_Toc440634451"/>
      <w:bookmarkStart w:id="517" w:name="_Toc440355029"/>
      <w:bookmarkStart w:id="518" w:name="_Toc440374968"/>
      <w:bookmarkStart w:id="519" w:name="_Toc440634452"/>
      <w:bookmarkStart w:id="520" w:name="_Toc440355030"/>
      <w:bookmarkStart w:id="521" w:name="_Toc440374969"/>
      <w:bookmarkStart w:id="522" w:name="_Toc440634453"/>
      <w:bookmarkStart w:id="523" w:name="_Toc440355031"/>
      <w:bookmarkStart w:id="524" w:name="_Toc440374970"/>
      <w:bookmarkStart w:id="525" w:name="_Toc440634454"/>
      <w:bookmarkStart w:id="526" w:name="_Toc440355032"/>
      <w:bookmarkStart w:id="527" w:name="_Toc440374971"/>
      <w:bookmarkStart w:id="528" w:name="_Toc440634455"/>
      <w:bookmarkStart w:id="529" w:name="_Toc440355033"/>
      <w:bookmarkStart w:id="530" w:name="_Toc440374972"/>
      <w:bookmarkStart w:id="531" w:name="_Toc440634456"/>
      <w:bookmarkStart w:id="532" w:name="_Toc440355034"/>
      <w:bookmarkStart w:id="533" w:name="_Toc440374973"/>
      <w:bookmarkStart w:id="534" w:name="_Toc440634457"/>
      <w:bookmarkStart w:id="535" w:name="_Toc417132523"/>
      <w:bookmarkStart w:id="536" w:name="_Toc417648938"/>
      <w:bookmarkStart w:id="537" w:name="_Toc440355035"/>
      <w:bookmarkStart w:id="538" w:name="_Toc440375358"/>
      <w:bookmarkStart w:id="539" w:name="_Toc458432944"/>
      <w:bookmarkStart w:id="540" w:name="_Toc74742667"/>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5"/>
      <w:bookmarkEnd w:id="536"/>
      <w:bookmarkEnd w:id="537"/>
      <w:bookmarkEnd w:id="538"/>
      <w:bookmarkEnd w:id="539"/>
      <w:bookmarkEnd w:id="540"/>
    </w:p>
    <w:p w14:paraId="48A99247" w14:textId="77777777" w:rsidR="00FA7A4F" w:rsidRPr="0014645C" w:rsidRDefault="00FA7A4F" w:rsidP="00FA7A4F">
      <w:pPr>
        <w:pStyle w:val="Nadpis2"/>
        <w:spacing w:line="480" w:lineRule="auto"/>
        <w:rPr>
          <w:rFonts w:ascii="Arial" w:hAnsi="Arial" w:cs="Arial"/>
          <w:b/>
          <w:szCs w:val="24"/>
        </w:rPr>
      </w:pPr>
      <w:bookmarkStart w:id="541" w:name="_Toc74742668"/>
      <w:r w:rsidRPr="0014645C">
        <w:rPr>
          <w:rFonts w:ascii="Arial" w:hAnsi="Arial" w:cs="Arial"/>
          <w:b/>
          <w:szCs w:val="24"/>
        </w:rPr>
        <w:t>7.1 Žiadateľ (potenciálny prijímateľ)</w:t>
      </w:r>
      <w:bookmarkEnd w:id="541"/>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zmysle kapitoly II Informovanie a komunikácia, </w:t>
      </w:r>
      <w:r w:rsidR="00DA16F4" w:rsidRPr="0014645C">
        <w:rPr>
          <w:rFonts w:ascii="Arial" w:hAnsi="Arial" w:cs="Arial"/>
          <w:sz w:val="19"/>
          <w:szCs w:val="19"/>
        </w:rPr>
        <w:t xml:space="preserve">bod 1, </w:t>
      </w:r>
      <w:r w:rsidRPr="0014645C">
        <w:rPr>
          <w:rFonts w:ascii="Arial" w:hAnsi="Arial" w:cs="Arial"/>
          <w:sz w:val="19"/>
          <w:szCs w:val="19"/>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rPr>
      </w:pPr>
    </w:p>
    <w:p w14:paraId="4B750CC7" w14:textId="77777777" w:rsidR="00FA7A4F" w:rsidRPr="0014645C" w:rsidRDefault="00FA7A4F" w:rsidP="00FA7A4F">
      <w:pPr>
        <w:pStyle w:val="Nadpis2"/>
        <w:spacing w:line="480" w:lineRule="auto"/>
        <w:rPr>
          <w:b/>
        </w:rPr>
      </w:pPr>
      <w:bookmarkStart w:id="542" w:name="_Toc74742669"/>
      <w:r w:rsidRPr="0014645C">
        <w:rPr>
          <w:b/>
        </w:rPr>
        <w:t>7.2 Na úrovni CKO</w:t>
      </w:r>
      <w:bookmarkEnd w:id="542"/>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2"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rPr>
      </w:pPr>
      <w:bookmarkStart w:id="543" w:name="_Toc440355038"/>
      <w:bookmarkStart w:id="544" w:name="_Toc440375361"/>
      <w:bookmarkStart w:id="545" w:name="_Toc458432947"/>
      <w:bookmarkStart w:id="546" w:name="_Toc74742670"/>
      <w:r w:rsidRPr="0014645C">
        <w:rPr>
          <w:b/>
        </w:rPr>
        <w:t>7.3</w:t>
      </w:r>
      <w:r w:rsidRPr="0014645C">
        <w:rPr>
          <w:b/>
        </w:rPr>
        <w:tab/>
      </w:r>
      <w:r w:rsidR="009408CE" w:rsidRPr="0014645C">
        <w:rPr>
          <w:b/>
        </w:rPr>
        <w:t>Na úrovni RO</w:t>
      </w:r>
      <w:bookmarkEnd w:id="543"/>
      <w:bookmarkEnd w:id="544"/>
      <w:bookmarkEnd w:id="545"/>
      <w:bookmarkEnd w:id="546"/>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12FF3BEC" w:rsidR="009408CE" w:rsidRPr="00094A4F"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r w:rsidR="00586DBE">
        <w:rPr>
          <w:rStyle w:val="Hypertextovprepojenie"/>
          <w:rFonts w:cs="Arial"/>
          <w:szCs w:val="19"/>
          <w:lang w:val="sk-SK"/>
        </w:rPr>
        <w:t>www.reformuj.sk</w:t>
      </w:r>
      <w:r w:rsidRPr="0014645C">
        <w:rPr>
          <w:rFonts w:ascii="Arial" w:hAnsi="Arial" w:cs="Arial"/>
          <w:sz w:val="19"/>
          <w:szCs w:val="19"/>
          <w:lang w:val="sk-SK"/>
        </w:rPr>
        <w:t xml:space="preserve">. Akékoľvek písomné otázky týkajúce sa vyhlásených výziev/vyzvaní OP EVS možno zaslať na </w:t>
      </w:r>
      <w:r w:rsidRPr="00094A4F">
        <w:rPr>
          <w:rFonts w:ascii="Arial" w:hAnsi="Arial" w:cs="Arial"/>
          <w:sz w:val="19"/>
          <w:szCs w:val="19"/>
          <w:lang w:val="sk-SK"/>
        </w:rPr>
        <w:t xml:space="preserve">elektronickú adresu </w:t>
      </w:r>
      <w:hyperlink r:id="rId33" w:history="1">
        <w:r w:rsidR="00094A4F" w:rsidRPr="00094A4F">
          <w:rPr>
            <w:rStyle w:val="Hypertextovprepojenie"/>
            <w:szCs w:val="19"/>
          </w:rPr>
          <w:t>metodika.opevs@minv.sk</w:t>
        </w:r>
      </w:hyperlink>
      <w:r w:rsidR="00586DBE" w:rsidRPr="00094A4F">
        <w:rPr>
          <w:rStyle w:val="Hypertextovprepojenie"/>
          <w:rFonts w:cs="Arial"/>
          <w:szCs w:val="19"/>
          <w:lang w:val="sk-SK"/>
        </w:rPr>
        <w:t>,</w:t>
      </w:r>
      <w:r w:rsidRPr="00094A4F">
        <w:rPr>
          <w:rFonts w:ascii="Arial" w:hAnsi="Arial" w:cs="Arial"/>
          <w:sz w:val="19"/>
          <w:szCs w:val="19"/>
          <w:lang w:val="sk-SK"/>
        </w:rPr>
        <w:t xml:space="preserve">. </w:t>
      </w:r>
    </w:p>
    <w:p w14:paraId="1144AE86" w14:textId="7AEBB5F6" w:rsidR="009408CE" w:rsidRPr="0014645C" w:rsidRDefault="009408CE" w:rsidP="00CB7C53">
      <w:pPr>
        <w:pStyle w:val="Bezriadkovania"/>
        <w:spacing w:before="120" w:after="120" w:line="288" w:lineRule="auto"/>
        <w:jc w:val="both"/>
        <w:rPr>
          <w:rFonts w:ascii="Arial" w:hAnsi="Arial" w:cs="Arial"/>
          <w:sz w:val="19"/>
          <w:szCs w:val="19"/>
          <w:lang w:val="sk-SK"/>
        </w:rPr>
      </w:pPr>
      <w:r w:rsidRPr="00094A4F">
        <w:rPr>
          <w:rFonts w:ascii="Arial" w:hAnsi="Arial" w:cs="Arial"/>
          <w:sz w:val="19"/>
          <w:szCs w:val="19"/>
          <w:lang w:val="sk-SK"/>
        </w:rPr>
        <w:t>Ďalšie informácie o možnostiach získania NFP z EŠIF, ako aj plné znenie programových</w:t>
      </w:r>
      <w:r w:rsidRPr="0014645C">
        <w:rPr>
          <w:rFonts w:ascii="Arial" w:hAnsi="Arial" w:cs="Arial"/>
          <w:sz w:val="19"/>
          <w:szCs w:val="19"/>
          <w:lang w:val="sk-SK"/>
        </w:rPr>
        <w:t xml:space="preserve"> dokumentov možno nájsť na webovom sídle RO </w:t>
      </w:r>
      <w:r w:rsidR="00586DBE">
        <w:rPr>
          <w:rStyle w:val="Hypertextovprepojenie"/>
          <w:rFonts w:cs="Arial"/>
          <w:szCs w:val="19"/>
          <w:lang w:val="sk-SK"/>
        </w:rPr>
        <w:t>www.reformuj.sk</w:t>
      </w:r>
      <w:r w:rsidRPr="0014645C">
        <w:rPr>
          <w:rFonts w:ascii="Arial" w:hAnsi="Arial" w:cs="Arial"/>
          <w:sz w:val="19"/>
          <w:szCs w:val="19"/>
          <w:lang w:val="sk-SK"/>
        </w:rPr>
        <w:t xml:space="preserve">. </w:t>
      </w:r>
    </w:p>
    <w:p w14:paraId="12E7F3D2" w14:textId="72F738DB"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r w:rsidR="00586DBE">
        <w:rPr>
          <w:rStyle w:val="Hypertextovprepojenie"/>
          <w:rFonts w:cs="Arial"/>
          <w:szCs w:val="19"/>
          <w:lang w:val="sk-SK"/>
        </w:rPr>
        <w:t>www.reformuj.sk</w:t>
      </w:r>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7" w:name="_Toc440372893"/>
      <w:bookmarkStart w:id="548" w:name="_Toc440375362"/>
      <w:bookmarkStart w:id="549" w:name="_Toc458432948"/>
      <w:bookmarkStart w:id="550" w:name="_Toc74742671"/>
      <w:bookmarkStart w:id="551" w:name="_Toc440355039"/>
      <w:r w:rsidRPr="0014645C">
        <w:rPr>
          <w:rFonts w:ascii="Arial" w:hAnsi="Arial" w:cs="Arial"/>
          <w:i w:val="0"/>
          <w:lang w:val="sk-SK"/>
        </w:rPr>
        <w:lastRenderedPageBreak/>
        <w:t>Prechodné a záverečné ustanovenia</w:t>
      </w:r>
      <w:bookmarkEnd w:id="547"/>
      <w:bookmarkEnd w:id="548"/>
      <w:bookmarkEnd w:id="549"/>
      <w:bookmarkEnd w:id="550"/>
    </w:p>
    <w:p w14:paraId="07193667"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Vzhľadom na nadobudnutie účinnosti zákona č. 357/2015 Z.</w:t>
      </w:r>
      <w:r w:rsidR="002028CC" w:rsidRPr="0014645C">
        <w:rPr>
          <w:rFonts w:ascii="Arial" w:eastAsiaTheme="minorHAnsi" w:hAnsi="Arial" w:cs="Arial"/>
          <w:sz w:val="19"/>
          <w:szCs w:val="19"/>
        </w:rPr>
        <w:t xml:space="preserve"> </w:t>
      </w:r>
      <w:r w:rsidRPr="0014645C">
        <w:rPr>
          <w:rFonts w:ascii="Arial" w:eastAsiaTheme="minorHAnsi" w:hAnsi="Arial" w:cs="Arial"/>
          <w:sz w:val="19"/>
          <w:szCs w:val="19"/>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rPr>
        <w:t>tohto </w:t>
      </w:r>
      <w:r w:rsidRPr="0014645C">
        <w:rPr>
          <w:rFonts w:ascii="Arial" w:eastAsiaTheme="minorHAnsi" w:hAnsi="Arial" w:cs="Arial"/>
          <w:sz w:val="19"/>
          <w:szCs w:val="19"/>
        </w:rPr>
        <w:t xml:space="preserve">zákona vzťahuje doterajší predpis (t.j.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rPr>
        <w:t>, verzia č. 2.1 (01. 03. 2016)</w:t>
      </w:r>
      <w:r w:rsidRPr="0014645C">
        <w:rPr>
          <w:rFonts w:ascii="Arial" w:eastAsiaTheme="minorHAnsi" w:hAnsi="Arial" w:cs="Arial"/>
          <w:sz w:val="19"/>
          <w:szCs w:val="19"/>
        </w:rPr>
        <w:t>.</w:t>
      </w:r>
    </w:p>
    <w:p w14:paraId="1493C4D7" w14:textId="77777777" w:rsidR="00947597" w:rsidRPr="0014645C" w:rsidRDefault="00947597" w:rsidP="00947597">
      <w:pPr>
        <w:spacing w:before="120" w:after="120" w:line="288" w:lineRule="auto"/>
        <w:jc w:val="both"/>
        <w:rPr>
          <w:rFonts w:ascii="Arial" w:hAnsi="Arial" w:cs="Arial"/>
          <w:sz w:val="19"/>
          <w:szCs w:val="19"/>
        </w:rPr>
      </w:pPr>
      <w:r w:rsidRPr="0014645C">
        <w:rPr>
          <w:rFonts w:ascii="Arial" w:hAnsi="Arial" w:cs="Arial"/>
          <w:sz w:val="19"/>
          <w:szCs w:val="19"/>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rPr>
      </w:pPr>
    </w:p>
    <w:p w14:paraId="4588F49A" w14:textId="77777777" w:rsidR="00B64D72" w:rsidRPr="0014645C" w:rsidRDefault="00B64D72">
      <w:pPr>
        <w:rPr>
          <w:rFonts w:ascii="Arial" w:eastAsiaTheme="minorHAnsi" w:hAnsi="Arial" w:cs="Arial"/>
          <w:sz w:val="19"/>
          <w:szCs w:val="19"/>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552" w:name="_Toc440375363"/>
      <w:bookmarkStart w:id="553" w:name="_Toc458432949"/>
      <w:bookmarkStart w:id="554" w:name="_Toc74742672"/>
      <w:r w:rsidRPr="0014645C">
        <w:rPr>
          <w:i w:val="0"/>
          <w:lang w:val="sk-SK"/>
        </w:rPr>
        <w:lastRenderedPageBreak/>
        <w:t>Prílohy</w:t>
      </w:r>
      <w:bookmarkEnd w:id="551"/>
      <w:bookmarkEnd w:id="552"/>
      <w:bookmarkEnd w:id="553"/>
      <w:bookmarkEnd w:id="554"/>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w:t>
      </w:r>
      <w:r>
        <w:rPr>
          <w:rFonts w:ascii="Arial" w:eastAsiaTheme="minorHAnsi" w:hAnsi="Arial" w:cs="Arial"/>
          <w:color w:val="auto"/>
          <w:sz w:val="19"/>
          <w:szCs w:val="19"/>
          <w:lang w:val="sk-SK"/>
        </w:rPr>
        <w:t>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p>
    <w:p w14:paraId="1BBC9A91" w14:textId="1B785A4F"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732D502E" w14:textId="36E9FBC3" w:rsidR="00775AE0" w:rsidRDefault="00775AE0"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5e</w:t>
      </w:r>
      <w:r w:rsidRPr="00775AE0">
        <w:rPr>
          <w:rFonts w:ascii="Arial" w:eastAsiaTheme="minorHAnsi" w:hAnsi="Arial" w:cs="Arial"/>
          <w:color w:val="auto"/>
          <w:sz w:val="19"/>
          <w:szCs w:val="19"/>
          <w:lang w:val="sk-SK"/>
        </w:rPr>
        <w:t xml:space="preserve"> </w:t>
      </w:r>
      <w:r>
        <w:rPr>
          <w:rFonts w:ascii="Arial" w:eastAsiaTheme="minorHAnsi" w:hAnsi="Arial" w:cs="Arial"/>
          <w:color w:val="auto"/>
          <w:sz w:val="19"/>
          <w:szCs w:val="19"/>
          <w:lang w:val="sk-SK"/>
        </w:rPr>
        <w:t xml:space="preserve">-  </w:t>
      </w:r>
      <w:r w:rsidRPr="0014645C">
        <w:rPr>
          <w:rFonts w:ascii="Arial" w:eastAsiaTheme="minorHAnsi" w:hAnsi="Arial" w:cs="Arial"/>
          <w:color w:val="auto"/>
          <w:sz w:val="19"/>
          <w:szCs w:val="19"/>
          <w:lang w:val="sk-SK"/>
        </w:rPr>
        <w:t xml:space="preserve">Rozpočet projektu-paušálna sadzba </w:t>
      </w:r>
      <w:r>
        <w:rPr>
          <w:rFonts w:ascii="Arial" w:eastAsiaTheme="minorHAnsi" w:hAnsi="Arial" w:cs="Arial"/>
          <w:color w:val="auto"/>
          <w:sz w:val="19"/>
          <w:szCs w:val="19"/>
          <w:lang w:val="sk-SK"/>
        </w:rPr>
        <w:t>na NV</w:t>
      </w:r>
      <w:r w:rsidRPr="0014645C">
        <w:rPr>
          <w:rFonts w:ascii="Arial" w:eastAsiaTheme="minorHAnsi" w:hAnsi="Arial" w:cs="Arial"/>
          <w:color w:val="auto"/>
          <w:sz w:val="19"/>
          <w:szCs w:val="19"/>
          <w:lang w:val="sk-SK"/>
        </w:rPr>
        <w:t>– národné projekty</w:t>
      </w:r>
    </w:p>
    <w:p w14:paraId="0447A2FA" w14:textId="704B170D" w:rsidR="001360FA" w:rsidRPr="00BD6161" w:rsidRDefault="00CA63DB" w:rsidP="00BD6161">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BD6161">
        <w:rPr>
          <w:rFonts w:ascii="Arial" w:eastAsiaTheme="minorHAnsi" w:hAnsi="Arial" w:cs="Arial"/>
          <w:color w:val="auto"/>
          <w:sz w:val="19"/>
          <w:szCs w:val="19"/>
          <w:lang w:val="sk-SK"/>
        </w:rPr>
        <w:t xml:space="preserve">Zoznam výdavkov pre </w:t>
      </w:r>
      <w:r w:rsidR="00695FB9" w:rsidRPr="00BD6161">
        <w:rPr>
          <w:rFonts w:ascii="Arial" w:eastAsiaTheme="minorHAnsi" w:hAnsi="Arial" w:cs="Arial"/>
          <w:color w:val="auto"/>
          <w:sz w:val="19"/>
          <w:szCs w:val="19"/>
          <w:lang w:val="sk-SK"/>
        </w:rPr>
        <w:t xml:space="preserve">určenie výšky </w:t>
      </w:r>
      <w:r w:rsidRPr="00BD6161">
        <w:rPr>
          <w:rFonts w:ascii="Arial" w:eastAsiaTheme="minorHAnsi" w:hAnsi="Arial" w:cs="Arial"/>
          <w:color w:val="auto"/>
          <w:sz w:val="19"/>
          <w:szCs w:val="19"/>
          <w:lang w:val="sk-SK"/>
        </w:rPr>
        <w:t xml:space="preserve"> paušálnej sadzby</w:t>
      </w:r>
      <w:r w:rsidRPr="00BD6161" w:rsidDel="00CA63DB">
        <w:rPr>
          <w:rFonts w:ascii="Arial" w:eastAsiaTheme="minorHAnsi" w:hAnsi="Arial" w:cs="Arial"/>
          <w:color w:val="auto"/>
          <w:sz w:val="19"/>
          <w:szCs w:val="19"/>
          <w:lang w:val="sk-SK"/>
        </w:rPr>
        <w:t xml:space="preserve"> </w:t>
      </w: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pPr>
    </w:p>
    <w:p w14:paraId="7F31B8E0" w14:textId="77777777" w:rsidR="00A74D24" w:rsidRPr="0014645C" w:rsidRDefault="00A74D24" w:rsidP="00CB7C53">
      <w:pPr>
        <w:pStyle w:val="Bezriadkovania"/>
        <w:spacing w:before="120" w:after="120" w:line="288" w:lineRule="auto"/>
        <w:jc w:val="both"/>
        <w:rPr>
          <w:lang w:val="sk-SK"/>
        </w:rPr>
      </w:pPr>
    </w:p>
    <w:sectPr w:rsidR="00A74D24" w:rsidRPr="0014645C" w:rsidSect="008A14A5">
      <w:headerReference w:type="default" r:id="rId34"/>
      <w:footerReference w:type="default" r:id="rId35"/>
      <w:headerReference w:type="first" r:id="rId36"/>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07E6C" w14:textId="77777777" w:rsidR="00ED67B3" w:rsidRDefault="00ED67B3">
      <w:r>
        <w:separator/>
      </w:r>
    </w:p>
    <w:p w14:paraId="071EECAD" w14:textId="77777777" w:rsidR="00ED67B3" w:rsidRDefault="00ED67B3"/>
  </w:endnote>
  <w:endnote w:type="continuationSeparator" w:id="0">
    <w:p w14:paraId="30BE4C59" w14:textId="77777777" w:rsidR="00ED67B3" w:rsidRDefault="00ED67B3">
      <w:r>
        <w:continuationSeparator/>
      </w:r>
    </w:p>
    <w:p w14:paraId="0F83B2D9" w14:textId="77777777" w:rsidR="00ED67B3" w:rsidRDefault="00ED67B3"/>
  </w:endnote>
  <w:endnote w:type="continuationNotice" w:id="1">
    <w:p w14:paraId="69E88860" w14:textId="77777777" w:rsidR="00ED67B3" w:rsidRDefault="00ED67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rPr>
      <w:id w:val="1273596504"/>
      <w:docPartObj>
        <w:docPartGallery w:val="Page Numbers (Bottom of Page)"/>
        <w:docPartUnique/>
      </w:docPartObj>
    </w:sdtPr>
    <w:sdtEndPr>
      <w:rPr>
        <w:noProof/>
      </w:rPr>
    </w:sdtEndPr>
    <w:sdtContent>
      <w:p w14:paraId="6A6D86FD" w14:textId="77777777" w:rsidR="00ED67B3" w:rsidRPr="004B1810" w:rsidRDefault="00ED67B3" w:rsidP="00646F25">
        <w:pPr>
          <w:tabs>
            <w:tab w:val="left" w:pos="709"/>
            <w:tab w:val="center" w:pos="4703"/>
            <w:tab w:val="right" w:pos="9406"/>
          </w:tabs>
          <w:jc w:val="center"/>
          <w:rPr>
            <w:b/>
            <w:sz w:val="16"/>
          </w:rPr>
        </w:pPr>
      </w:p>
      <w:p w14:paraId="06E08E9A" w14:textId="178ABC9A" w:rsidR="00ED67B3" w:rsidRDefault="00ED67B3">
        <w:pPr>
          <w:pStyle w:val="Pta"/>
          <w:jc w:val="right"/>
        </w:pPr>
        <w:r>
          <w:fldChar w:fldCharType="begin"/>
        </w:r>
        <w:r>
          <w:instrText xml:space="preserve"> PAGE   \* MERGEFORMAT </w:instrText>
        </w:r>
        <w:r>
          <w:fldChar w:fldCharType="separate"/>
        </w:r>
        <w:r w:rsidR="00804694">
          <w:rPr>
            <w:noProof/>
          </w:rPr>
          <w:t>46</w:t>
        </w:r>
        <w:r>
          <w:rPr>
            <w:noProof/>
          </w:rPr>
          <w:fldChar w:fldCharType="end"/>
        </w:r>
      </w:p>
    </w:sdtContent>
  </w:sdt>
  <w:p w14:paraId="6FCB52A1" w14:textId="77777777" w:rsidR="00ED67B3" w:rsidRPr="003530AF" w:rsidRDefault="00ED67B3" w:rsidP="00646F25">
    <w:pPr>
      <w:pStyle w:val="Pta"/>
      <w:jc w:val="center"/>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2D6BC8" w14:textId="77777777" w:rsidR="00ED67B3" w:rsidRDefault="00ED67B3">
      <w:r>
        <w:separator/>
      </w:r>
    </w:p>
    <w:p w14:paraId="518C88F5" w14:textId="77777777" w:rsidR="00ED67B3" w:rsidRDefault="00ED67B3"/>
  </w:footnote>
  <w:footnote w:type="continuationSeparator" w:id="0">
    <w:p w14:paraId="1A49E5BE" w14:textId="77777777" w:rsidR="00ED67B3" w:rsidRDefault="00ED67B3">
      <w:r>
        <w:continuationSeparator/>
      </w:r>
    </w:p>
    <w:p w14:paraId="1FFF6D63" w14:textId="77777777" w:rsidR="00ED67B3" w:rsidRDefault="00ED67B3"/>
  </w:footnote>
  <w:footnote w:type="continuationNotice" w:id="1">
    <w:p w14:paraId="122C2733" w14:textId="77777777" w:rsidR="00ED67B3" w:rsidRDefault="00ED67B3"/>
  </w:footnote>
  <w:footnote w:id="2">
    <w:p w14:paraId="3D48804A" w14:textId="77777777" w:rsidR="00ED67B3" w:rsidRPr="007F7349" w:rsidRDefault="00ED67B3" w:rsidP="00D86ED1">
      <w:pPr>
        <w:pStyle w:val="Textpoznmkypodiarou"/>
        <w:jc w:val="both"/>
      </w:pPr>
      <w:r>
        <w:rPr>
          <w:rStyle w:val="Odkaznapoznmkupodiarou"/>
        </w:rPr>
        <w:footnoteRef/>
      </w:r>
      <w:r>
        <w:t xml:space="preserve"> </w:t>
      </w:r>
      <w:r w:rsidRPr="007F7349">
        <w:t xml:space="preserve">Pojem podľa </w:t>
      </w:r>
      <w:r>
        <w:t>z</w:t>
      </w:r>
      <w:r w:rsidRPr="007F7349">
        <w:t>mluvy o NFP</w:t>
      </w:r>
    </w:p>
  </w:footnote>
  <w:footnote w:id="3">
    <w:p w14:paraId="216E6C3A" w14:textId="77777777" w:rsidR="00ED67B3" w:rsidRPr="007F7349" w:rsidRDefault="00ED67B3" w:rsidP="005C4E65">
      <w:pPr>
        <w:pStyle w:val="Textpoznmkypodiarou"/>
        <w:tabs>
          <w:tab w:val="left" w:pos="426"/>
        </w:tabs>
        <w:jc w:val="both"/>
      </w:pPr>
      <w:r w:rsidRPr="007F7349">
        <w:rPr>
          <w:rStyle w:val="Odkaznapoznmkupodiarou"/>
        </w:rPr>
        <w:footnoteRef/>
      </w:r>
      <w:r w:rsidRPr="007F7349">
        <w:t xml:space="preserve"> V prípade poskytovania štátnej pomoci, alebo pomoci de-minimis</w:t>
      </w:r>
    </w:p>
  </w:footnote>
  <w:footnote w:id="4">
    <w:p w14:paraId="243AC2A4" w14:textId="77777777" w:rsidR="00ED67B3" w:rsidRPr="007708E2" w:rsidRDefault="00ED67B3" w:rsidP="002B3DE0">
      <w:pPr>
        <w:pStyle w:val="Textpoznmkypodiarou"/>
        <w:rPr>
          <w:szCs w:val="16"/>
        </w:rPr>
      </w:pPr>
      <w:r>
        <w:rPr>
          <w:rStyle w:val="Odkaznapoznmkupodiarou"/>
        </w:rPr>
        <w:footnoteRef/>
      </w:r>
      <w:r w:rsidRPr="002D04AB">
        <w:rPr>
          <w:lang w:val="pl-PL"/>
        </w:rPr>
        <w:t xml:space="preserve"> </w:t>
      </w:r>
      <w:r w:rsidRPr="007708E2">
        <w:rPr>
          <w:rFonts w:cs="Arial"/>
          <w:szCs w:val="16"/>
        </w:rPr>
        <w:t xml:space="preserve">Napríklad zákon č. </w:t>
      </w:r>
      <w:r w:rsidRPr="007708E2">
        <w:rPr>
          <w:rFonts w:cs="Arial"/>
          <w:szCs w:val="16"/>
          <w:u w:val="single"/>
        </w:rPr>
        <w:t>82/2005 Z. z.</w:t>
      </w:r>
      <w:r w:rsidRPr="007708E2">
        <w:rPr>
          <w:rFonts w:cs="Arial"/>
          <w:szCs w:val="16"/>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ED67B3" w:rsidRPr="00FC5FD7" w:rsidRDefault="00ED67B3" w:rsidP="00F8539A">
      <w:pPr>
        <w:pStyle w:val="Textpoznmkypodiarou"/>
      </w:pPr>
      <w:r w:rsidRPr="00373BF1">
        <w:rPr>
          <w:rStyle w:val="Odkaznapoznmkupodiarou"/>
        </w:rPr>
        <w:footnoteRef/>
      </w:r>
      <w:r w:rsidRPr="00373BF1">
        <w:t xml:space="preserve"> Uvedené sa aplikuje primerane aj na poskytnutie zálohovej platby a poskytnutie predfinancovania.</w:t>
      </w:r>
      <w:r>
        <w:rPr>
          <w:sz w:val="20"/>
        </w:rPr>
        <w:t xml:space="preserve">  </w:t>
      </w:r>
    </w:p>
  </w:footnote>
  <w:footnote w:id="6">
    <w:p w14:paraId="13FE2B0D" w14:textId="77777777" w:rsidR="00ED67B3" w:rsidRPr="006E4CC8" w:rsidRDefault="00ED67B3" w:rsidP="00C22E41">
      <w:pPr>
        <w:tabs>
          <w:tab w:val="left" w:pos="284"/>
        </w:tabs>
        <w:spacing w:after="0" w:line="240" w:lineRule="auto"/>
        <w:ind w:left="284" w:hanging="284"/>
        <w:jc w:val="both"/>
        <w:rPr>
          <w:sz w:val="16"/>
          <w:szCs w:val="20"/>
        </w:rPr>
      </w:pPr>
      <w:r>
        <w:rPr>
          <w:rStyle w:val="Odkaznapoznmkupodiarou"/>
        </w:rPr>
        <w:footnoteRef/>
      </w:r>
      <w:r w:rsidRPr="0050335B">
        <w:t xml:space="preserve"> </w:t>
      </w:r>
      <w:r w:rsidRPr="006E4CC8">
        <w:rPr>
          <w:sz w:val="16"/>
          <w:szCs w:val="20"/>
        </w:rPr>
        <w:t>Pojem „infraštruktúra“ predstavuje hmotný majetok trvalej povahy, ktorý spĺňa nasledovné podmienky:</w:t>
      </w:r>
    </w:p>
    <w:p w14:paraId="18C64A99" w14:textId="77777777" w:rsidR="00ED67B3" w:rsidRPr="00F02256" w:rsidRDefault="00ED67B3"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ED67B3" w:rsidRPr="00F02256" w:rsidRDefault="00ED67B3"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 xml:space="preserve"> za normálnych podmienok použitia (vrátane primeranej starostlivosti a údržby) má neobmedzenú dobu použitia;</w:t>
      </w:r>
    </w:p>
    <w:p w14:paraId="4E72510B" w14:textId="77777777" w:rsidR="00ED67B3" w:rsidRPr="00F02256" w:rsidRDefault="00ED67B3"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aj napriek používaniu si uchováva pôvodný tvar a vzhľad</w:t>
      </w:r>
    </w:p>
    <w:p w14:paraId="129BFC33" w14:textId="77777777" w:rsidR="00ED67B3" w:rsidRDefault="00ED67B3" w:rsidP="00C22E41">
      <w:pPr>
        <w:pStyle w:val="Textpoznmkypodiarou"/>
        <w:tabs>
          <w:tab w:val="left" w:pos="284"/>
        </w:tabs>
        <w:spacing w:after="0" w:line="240" w:lineRule="auto"/>
        <w:ind w:left="284" w:hanging="284"/>
        <w:jc w:val="both"/>
      </w:pPr>
      <w:r w:rsidRPr="002456C3">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ED67B3" w:rsidRPr="00A37BAC" w:rsidRDefault="00ED67B3" w:rsidP="00C22E41">
      <w:pPr>
        <w:pStyle w:val="Textpoznmkypodiarou"/>
        <w:tabs>
          <w:tab w:val="left" w:pos="284"/>
        </w:tabs>
        <w:spacing w:after="0" w:line="240" w:lineRule="auto"/>
        <w:ind w:left="284" w:hanging="284"/>
        <w:jc w:val="both"/>
      </w:pPr>
    </w:p>
  </w:footnote>
  <w:footnote w:id="7">
    <w:p w14:paraId="40284A7C" w14:textId="77777777" w:rsidR="00ED67B3" w:rsidRPr="007F7349" w:rsidRDefault="00ED67B3" w:rsidP="00FB0FD0">
      <w:pPr>
        <w:pStyle w:val="Textpoznmkypodiarou"/>
      </w:pPr>
      <w:r>
        <w:rPr>
          <w:rStyle w:val="Odkaznapoznmkupodiarou"/>
        </w:rPr>
        <w:footnoteRef/>
      </w:r>
      <w:r>
        <w:t xml:space="preserve"> </w:t>
      </w:r>
      <w:r w:rsidRPr="007F7349">
        <w:t>Uvedené môže mať vplyv na správne určenie finančnej medzery pri projektoch generujúcich príjmy.</w:t>
      </w:r>
    </w:p>
  </w:footnote>
  <w:footnote w:id="8">
    <w:p w14:paraId="64BE4558" w14:textId="77777777" w:rsidR="00ED67B3" w:rsidRPr="00CB17BC" w:rsidRDefault="00ED67B3" w:rsidP="00A44CA7">
      <w:pPr>
        <w:pStyle w:val="Textpoznmkypodiarou"/>
        <w:spacing w:after="0"/>
        <w:jc w:val="both"/>
      </w:pPr>
      <w:r>
        <w:rPr>
          <w:rStyle w:val="Odkaznapoznmkupodiarou"/>
        </w:rPr>
        <w:footnoteRef/>
      </w:r>
      <w:r w:rsidRPr="00C931D2">
        <w:t xml:space="preserve"> </w:t>
      </w:r>
      <w:r w:rsidRPr="00C931D2">
        <w:rPr>
          <w:szCs w:val="22"/>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ED67B3" w:rsidRPr="00FC5FD7" w:rsidRDefault="00ED67B3" w:rsidP="00A44CA7">
      <w:pPr>
        <w:pStyle w:val="Textpoznmkypodiarou"/>
        <w:spacing w:after="0"/>
        <w:jc w:val="both"/>
      </w:pPr>
      <w:r w:rsidRPr="006E4CC8">
        <w:rPr>
          <w:rStyle w:val="Odkaznapoznmkupodiarou"/>
        </w:rPr>
        <w:footnoteRef/>
      </w:r>
      <w:r w:rsidRPr="006E4CC8">
        <w:t xml:space="preserve"> </w:t>
      </w:r>
      <w:r>
        <w:t>I</w:t>
      </w:r>
      <w:r w:rsidRPr="006E4CC8">
        <w:t>de o výdavky, ktoré sú uhradené dodávateľovi/zhotoviteľovi prostredníctvom ďalšieho účtu, identifikáciu ktorého je prijímateľ povinný oznámiť RO</w:t>
      </w:r>
      <w:r>
        <w:t xml:space="preserve"> pre OP EVS</w:t>
      </w:r>
      <w:r w:rsidRPr="006E4CC8">
        <w:t>.</w:t>
      </w:r>
      <w:r w:rsidRPr="00FC5FD7">
        <w:rPr>
          <w:sz w:val="18"/>
          <w:szCs w:val="18"/>
        </w:rPr>
        <w:t xml:space="preserve"> </w:t>
      </w:r>
      <w:r w:rsidRPr="006E4CC8">
        <w:rPr>
          <w:rFonts w:cs="Arial"/>
          <w:szCs w:val="16"/>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rPr>
        <w:t> </w:t>
      </w:r>
      <w:r w:rsidRPr="006E4CC8">
        <w:rPr>
          <w:rFonts w:cs="Arial"/>
          <w:szCs w:val="16"/>
        </w:rPr>
        <w:t>SFR</w:t>
      </w:r>
      <w:r>
        <w:rPr>
          <w:rFonts w:cs="Arial"/>
          <w:szCs w:val="16"/>
        </w:rPr>
        <w:t>, časť 5</w:t>
      </w:r>
      <w:r w:rsidRPr="006E4CC8">
        <w:rPr>
          <w:rFonts w:cs="Arial"/>
          <w:szCs w:val="16"/>
        </w:rPr>
        <w:t xml:space="preserve"> v závislosti od typu prijímateľa.</w:t>
      </w:r>
      <w:r w:rsidRPr="006E4CC8">
        <w:t xml:space="preserve"> </w:t>
      </w:r>
    </w:p>
  </w:footnote>
  <w:footnote w:id="10">
    <w:p w14:paraId="62FAF2F1" w14:textId="77777777" w:rsidR="00ED67B3" w:rsidRPr="00A01473" w:rsidRDefault="00ED67B3"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3163C0C0" w:rsidR="00ED67B3" w:rsidRPr="0000364A" w:rsidRDefault="00ED67B3" w:rsidP="009B33D9">
      <w:pPr>
        <w:pStyle w:val="Textpoznmkypodiarou"/>
        <w:spacing w:after="0"/>
        <w:jc w:val="both"/>
      </w:pPr>
      <w:r>
        <w:rPr>
          <w:rStyle w:val="Odkaznapoznmkupodiarou"/>
        </w:rPr>
        <w:footnoteRef/>
      </w:r>
      <w:r w:rsidRPr="00AC1573">
        <w:t xml:space="preserve"> </w:t>
      </w:r>
      <w:r>
        <w:t xml:space="preserve">V prípade </w:t>
      </w:r>
      <w:r w:rsidRPr="00515FCC">
        <w:t>rozpočtovania výdavkov na služby poskytované medzinárodnou organizáciou</w:t>
      </w:r>
      <w:r>
        <w:t xml:space="preserve"> sa uvedená podmienka aplikuje primeraným spôsobom. V prípade uplatňovania zjednodušeného vykazovania výdavkov pri dopytovo-orientovaných projektoch žiadateľ prieskum trhu nepredkladá.</w:t>
      </w:r>
    </w:p>
  </w:footnote>
  <w:footnote w:id="12">
    <w:p w14:paraId="62FFB574" w14:textId="30D97D9A" w:rsidR="00ED67B3" w:rsidRPr="00095609" w:rsidRDefault="00ED67B3" w:rsidP="007F7B94">
      <w:pPr>
        <w:pStyle w:val="Textpoznmkypodiarou"/>
        <w:spacing w:after="0"/>
        <w:jc w:val="both"/>
        <w:rPr>
          <w:color w:val="000000"/>
        </w:rPr>
      </w:pPr>
      <w:r w:rsidRPr="000D70D6">
        <w:rPr>
          <w:rStyle w:val="Odkaznapoznmkupodiarou"/>
          <w:color w:val="000000"/>
          <w:szCs w:val="16"/>
        </w:rPr>
        <w:footnoteRef/>
      </w:r>
      <w:r w:rsidRPr="00A01473">
        <w:rPr>
          <w:rFonts w:cs="Arial"/>
          <w:color w:val="000000"/>
          <w:szCs w:val="16"/>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p>
  </w:footnote>
  <w:footnote w:id="13">
    <w:p w14:paraId="7997C483" w14:textId="03131283" w:rsidR="00ED67B3" w:rsidRDefault="00ED67B3">
      <w:pPr>
        <w:pStyle w:val="Textpoznmkypodiarou"/>
      </w:pPr>
      <w:r>
        <w:rPr>
          <w:rStyle w:val="Odkaznapoznmkupodiarou"/>
        </w:rPr>
        <w:footnoteRef/>
      </w:r>
      <w:r>
        <w:t xml:space="preserve"> Z</w:t>
      </w:r>
      <w:r w:rsidRPr="00D1716D">
        <w:t xml:space="preserve">verejnená na webovom sídle CKO </w:t>
      </w:r>
      <w:hyperlink r:id="rId2" w:history="1">
        <w:r w:rsidRPr="00D1716D">
          <w:rPr>
            <w:rStyle w:val="Hypertextovprepojenie"/>
            <w:rFonts w:asciiTheme="minorHAnsi" w:hAnsiTheme="minorHAnsi"/>
            <w:sz w:val="16"/>
          </w:rPr>
          <w:t>https://www.partnerskadohoda.gov.sk/zakladne-dokumenty/</w:t>
        </w:r>
      </w:hyperlink>
      <w:r w:rsidRPr="00D1716D">
        <w:t xml:space="preserve"> a webovom sídle RO pre OP EVS </w:t>
      </w:r>
      <w:hyperlink r:id="rId3" w:history="1">
        <w:r w:rsidRPr="00D1716D">
          <w:rPr>
            <w:rStyle w:val="Hypertextovprepojenie"/>
            <w:rFonts w:asciiTheme="minorHAnsi" w:hAnsiTheme="minorHAnsi"/>
            <w:sz w:val="16"/>
          </w:rPr>
          <w:t>http://www.reformuj.sk/dokument/projektove-dokumenty/</w:t>
        </w:r>
      </w:hyperlink>
    </w:p>
  </w:footnote>
  <w:footnote w:id="14">
    <w:p w14:paraId="06E116D5" w14:textId="77777777" w:rsidR="00ED67B3" w:rsidRPr="002B3DE0" w:rsidRDefault="00ED67B3" w:rsidP="002B3DE0">
      <w:pPr>
        <w:spacing w:after="147"/>
        <w:jc w:val="both"/>
        <w:rPr>
          <w:sz w:val="12"/>
          <w:szCs w:val="20"/>
          <w:lang w:eastAsia="cs-CZ"/>
        </w:rPr>
      </w:pPr>
      <w:r>
        <w:rPr>
          <w:rStyle w:val="Odkaznapoznmkupodiarou"/>
        </w:rPr>
        <w:footnoteRef/>
      </w:r>
      <w:r w:rsidRPr="0050335B">
        <w:t xml:space="preserve"> </w:t>
      </w:r>
      <w:r w:rsidRPr="00505E79">
        <w:rPr>
          <w:sz w:val="16"/>
          <w:szCs w:val="16"/>
          <w:lang w:eastAsia="cs-CZ"/>
        </w:rPr>
        <w:t>Projekty generujúce čistý príjem po ich dokončení definuje čl. 61 všeobecného nariadenia.</w:t>
      </w:r>
      <w:r w:rsidRPr="002B3DE0">
        <w:rPr>
          <w:sz w:val="12"/>
          <w:szCs w:val="20"/>
          <w:lang w:eastAsia="cs-CZ"/>
        </w:rPr>
        <w:t xml:space="preserve"> </w:t>
      </w:r>
    </w:p>
    <w:p w14:paraId="0435AE3E" w14:textId="77777777" w:rsidR="00ED67B3" w:rsidRPr="0050335B" w:rsidRDefault="00ED67B3" w:rsidP="002B3DE0">
      <w:pPr>
        <w:pStyle w:val="Textpoznmkypodiarou"/>
        <w:rPr>
          <w:sz w:val="20"/>
          <w:lang w:eastAsia="cs-CZ"/>
        </w:rPr>
      </w:pPr>
    </w:p>
  </w:footnote>
  <w:footnote w:id="15">
    <w:p w14:paraId="1A6A313B" w14:textId="77777777" w:rsidR="00ED67B3" w:rsidRPr="005E07D4" w:rsidRDefault="00ED67B3" w:rsidP="002B3DE0">
      <w:pPr>
        <w:pStyle w:val="Textpoznmkypodiarou"/>
      </w:pPr>
      <w:r w:rsidRPr="005E07D4">
        <w:rPr>
          <w:rStyle w:val="Odkaznapoznmkupodiarou"/>
        </w:rPr>
        <w:footnoteRef/>
      </w:r>
      <w:r w:rsidRPr="005E07D4">
        <w:t xml:space="preserve"> Pre účely </w:t>
      </w:r>
      <w:r>
        <w:t>príručky</w:t>
      </w:r>
      <w:r w:rsidRPr="005E07D4">
        <w:t xml:space="preserve"> sa odovzdávajúcim rozumie prijímateľ a príjemcom sa rozumie dodávateľ</w:t>
      </w:r>
      <w:r>
        <w:t>.</w:t>
      </w:r>
      <w:r w:rsidRPr="005E07D4">
        <w:t xml:space="preserve">  </w:t>
      </w:r>
    </w:p>
  </w:footnote>
  <w:footnote w:id="16">
    <w:p w14:paraId="05503DD9" w14:textId="0E0380FE" w:rsidR="00ED67B3" w:rsidRPr="005D1923" w:rsidRDefault="00ED67B3" w:rsidP="005D1923">
      <w:pPr>
        <w:spacing w:after="0"/>
        <w:jc w:val="both"/>
        <w:rPr>
          <w:sz w:val="16"/>
          <w:szCs w:val="16"/>
        </w:rPr>
      </w:pPr>
      <w:r w:rsidRPr="005E07D4">
        <w:rPr>
          <w:rStyle w:val="Odkaznapoznmkupodiarou"/>
        </w:rPr>
        <w:footnoteRef/>
      </w:r>
      <w:r w:rsidRPr="005E07D4">
        <w:t xml:space="preserve"> </w:t>
      </w:r>
      <w:r w:rsidRPr="005D1923">
        <w:rPr>
          <w:sz w:val="16"/>
          <w:szCs w:val="16"/>
        </w:rPr>
        <w:t xml:space="preserve">Príklady oprávnených a neoprávnených ostatných nákladov pre účely dopytovo-orientovaných projektov sú uvedené v prílohe č. 7.  Pre národné projekty OP EVS platí, že </w:t>
      </w:r>
      <w:r w:rsidRPr="002E0152">
        <w:rPr>
          <w:sz w:val="16"/>
          <w:szCs w:val="16"/>
        </w:rPr>
        <w:t>„Zoznam výdavkov pre určenie výšky paušálnej sadzby“</w:t>
      </w:r>
      <w:r w:rsidRPr="005D1923">
        <w:rPr>
          <w:sz w:val="16"/>
          <w:szCs w:val="16"/>
        </w:rPr>
        <w:t xml:space="preserve"> (príloha č. 6 tejto Príručky pre žiadateľa) sa tvorí s odkazom na postupy a limity určené v riadiacej dokumentácii OP EVS (predovšetkým limity Usmernenia RO pre OP EVS č. 5 a Príručky pre žiadateľa) vrátane ich odôvodnenia alebo na základe iných relevantných referenčných údajov relevantných pre posúdenie oprávnenosti výdavkov najmä z pohľadu aspektov plnenia určených cieľov a dosahovania plánovaných výsledkov projektu a realizovateľnosti predložených výdavkov v rámci financovania z Európskeho sociálneho fondu. Ide najmä o:</w:t>
      </w:r>
    </w:p>
    <w:p w14:paraId="72615B50" w14:textId="77777777" w:rsidR="00ED67B3" w:rsidRPr="005D1923" w:rsidRDefault="00ED67B3" w:rsidP="00EA0104">
      <w:pPr>
        <w:pStyle w:val="Odsekzoznamu"/>
        <w:numPr>
          <w:ilvl w:val="0"/>
          <w:numId w:val="52"/>
        </w:numPr>
        <w:spacing w:after="0"/>
        <w:jc w:val="both"/>
        <w:rPr>
          <w:sz w:val="16"/>
          <w:szCs w:val="16"/>
        </w:rPr>
      </w:pPr>
      <w:r w:rsidRPr="005D1923">
        <w:rPr>
          <w:sz w:val="16"/>
          <w:szCs w:val="16"/>
        </w:rPr>
        <w:t>určenie predpokladaného nákladu na základe vykonaného prieskumu trhu;</w:t>
      </w:r>
    </w:p>
    <w:p w14:paraId="1BF8EFB8" w14:textId="77777777" w:rsidR="00ED67B3" w:rsidRPr="005D1923" w:rsidRDefault="00ED67B3" w:rsidP="00EA0104">
      <w:pPr>
        <w:pStyle w:val="Odsekzoznamu"/>
        <w:numPr>
          <w:ilvl w:val="0"/>
          <w:numId w:val="52"/>
        </w:numPr>
        <w:spacing w:after="0"/>
        <w:jc w:val="both"/>
        <w:rPr>
          <w:sz w:val="16"/>
          <w:szCs w:val="16"/>
        </w:rPr>
      </w:pPr>
      <w:r w:rsidRPr="005D1923">
        <w:rPr>
          <w:sz w:val="16"/>
          <w:szCs w:val="16"/>
        </w:rPr>
        <w:t>identifikáciu realizovaných, resp. zrealizovaných dodaní tovarov, služieb a stavebných prác (na základe zmlúv alebo rámcových dohôd);</w:t>
      </w:r>
    </w:p>
    <w:p w14:paraId="38112FCC" w14:textId="77777777" w:rsidR="00ED67B3" w:rsidRPr="005D1923" w:rsidRDefault="00ED67B3" w:rsidP="00EA0104">
      <w:pPr>
        <w:pStyle w:val="Odsekzoznamu"/>
        <w:numPr>
          <w:ilvl w:val="0"/>
          <w:numId w:val="52"/>
        </w:numPr>
        <w:spacing w:after="0"/>
        <w:jc w:val="both"/>
        <w:rPr>
          <w:sz w:val="16"/>
          <w:szCs w:val="16"/>
        </w:rPr>
      </w:pPr>
      <w:r w:rsidRPr="005D1923">
        <w:rPr>
          <w:sz w:val="16"/>
          <w:szCs w:val="16"/>
        </w:rPr>
        <w:t>určenie nákladu vychádzajúceho z „priemerných“ referenčných nákladov získaných z účtovných, resp. rozpočtových údajov (pri organizáciách VS); </w:t>
      </w:r>
    </w:p>
    <w:p w14:paraId="066389AB" w14:textId="77777777" w:rsidR="00ED67B3" w:rsidRPr="005D1923" w:rsidRDefault="00ED67B3" w:rsidP="00EA0104">
      <w:pPr>
        <w:pStyle w:val="Odsekzoznamu"/>
        <w:numPr>
          <w:ilvl w:val="0"/>
          <w:numId w:val="52"/>
        </w:numPr>
        <w:spacing w:after="0"/>
        <w:jc w:val="both"/>
        <w:rPr>
          <w:sz w:val="16"/>
          <w:szCs w:val="16"/>
        </w:rPr>
      </w:pPr>
      <w:r w:rsidRPr="005D1923">
        <w:rPr>
          <w:sz w:val="16"/>
          <w:szCs w:val="16"/>
        </w:rPr>
        <w:t>odborným ocenením alebo odborným určením ceny na základe zrealizovaných obdobných zmluvných vzťahov, resp. s využitím referenčných cenníkov a pod;</w:t>
      </w:r>
    </w:p>
    <w:p w14:paraId="33A50F75" w14:textId="77777777" w:rsidR="00ED67B3" w:rsidRPr="005D1923" w:rsidRDefault="00ED67B3" w:rsidP="005D1923">
      <w:pPr>
        <w:spacing w:after="0"/>
        <w:ind w:left="360"/>
        <w:jc w:val="both"/>
        <w:rPr>
          <w:sz w:val="16"/>
          <w:szCs w:val="16"/>
        </w:rPr>
      </w:pPr>
      <w:r w:rsidRPr="005D1923">
        <w:rPr>
          <w:sz w:val="16"/>
          <w:szCs w:val="16"/>
        </w:rPr>
        <w:t>Pri realizácii vyššie uvedených postupov alebo ich kombinácie vedúcej k určeniu referenčnej ceny (nákladu) je potrebné dodržať nasledovné aspekty:</w:t>
      </w:r>
    </w:p>
    <w:p w14:paraId="5E4EC708" w14:textId="77777777" w:rsidR="00ED67B3" w:rsidRPr="005D1923" w:rsidRDefault="00ED67B3" w:rsidP="00EA0104">
      <w:pPr>
        <w:pStyle w:val="Odsekzoznamu"/>
        <w:numPr>
          <w:ilvl w:val="0"/>
          <w:numId w:val="53"/>
        </w:numPr>
        <w:spacing w:after="0"/>
        <w:jc w:val="both"/>
        <w:rPr>
          <w:sz w:val="16"/>
          <w:szCs w:val="16"/>
        </w:rPr>
      </w:pPr>
      <w:r w:rsidRPr="005D1923">
        <w:rPr>
          <w:sz w:val="16"/>
          <w:szCs w:val="16"/>
        </w:rPr>
        <w:t>časové obdobie, za ktoré sa majú údaje o zrealizovaných plneniach získať, by nemalo presiahnuť 3 roky naspäť k času určenia referenčnej ceny/nákladu (ak údajová báza je staršia je potrebné jej použitie zdôvodniť),</w:t>
      </w:r>
    </w:p>
    <w:p w14:paraId="0F365B58" w14:textId="77777777" w:rsidR="00ED67B3" w:rsidRPr="005D1923" w:rsidRDefault="00ED67B3" w:rsidP="00EA0104">
      <w:pPr>
        <w:pStyle w:val="Odsekzoznamu"/>
        <w:numPr>
          <w:ilvl w:val="0"/>
          <w:numId w:val="53"/>
        </w:numPr>
        <w:spacing w:after="0"/>
        <w:jc w:val="both"/>
        <w:rPr>
          <w:sz w:val="16"/>
          <w:szCs w:val="16"/>
        </w:rPr>
      </w:pPr>
      <w:r w:rsidRPr="005D1923">
        <w:rPr>
          <w:sz w:val="16"/>
          <w:szCs w:val="16"/>
        </w:rPr>
        <w:t>pokiaľ sa pri určení nákladu vychádza z „priemerných“ referenčných nákladov treba získať účtovné, resp. rozpočtové údaje (pri organizáciách VS) za obdobie aspoň troch rokov, aby sa zistila každá prípadná mimoriadna okolnosť, ktorá mohla mať vplyv na skutočné náklady v konkrétnom roku, ako aj na trendy v sumách nákladov (pri skrátení tohto obdobia je potrebné postup odôvodniť);</w:t>
      </w:r>
    </w:p>
    <w:p w14:paraId="335B05DA" w14:textId="77777777" w:rsidR="00ED67B3" w:rsidRPr="005D1923" w:rsidRDefault="00ED67B3" w:rsidP="005D1923">
      <w:pPr>
        <w:spacing w:after="0"/>
        <w:jc w:val="both"/>
        <w:rPr>
          <w:sz w:val="16"/>
          <w:szCs w:val="16"/>
        </w:rPr>
      </w:pPr>
      <w:r w:rsidRPr="005D1923">
        <w:rPr>
          <w:sz w:val="16"/>
          <w:szCs w:val="16"/>
        </w:rPr>
        <w:t>Z vecného hľadiska je potrebné zabezpečiť:</w:t>
      </w:r>
    </w:p>
    <w:p w14:paraId="45FC4F97" w14:textId="77777777" w:rsidR="00ED67B3" w:rsidRPr="005D1923" w:rsidRDefault="00ED67B3" w:rsidP="00EA0104">
      <w:pPr>
        <w:pStyle w:val="Odsekzoznamu"/>
        <w:numPr>
          <w:ilvl w:val="0"/>
          <w:numId w:val="52"/>
        </w:numPr>
        <w:spacing w:after="0"/>
        <w:jc w:val="both"/>
        <w:rPr>
          <w:sz w:val="16"/>
          <w:szCs w:val="16"/>
        </w:rPr>
      </w:pPr>
      <w:r w:rsidRPr="005D1923">
        <w:rPr>
          <w:sz w:val="16"/>
          <w:szCs w:val="16"/>
        </w:rPr>
        <w:t>stručné popísanie referenčnej ceny/nákladu z hľadiska účelu v projekte, ktorý sa má uplatniť, ako aj identifikácia zdrojových údajov, napríklad priemerné náklady počas referenčného obdobia alebo náklady zaznamenané počas posledných rokov;</w:t>
      </w:r>
    </w:p>
    <w:p w14:paraId="76EF5A74" w14:textId="7B86340F" w:rsidR="00ED67B3" w:rsidRPr="005E07D4" w:rsidRDefault="00ED67B3" w:rsidP="005D1923">
      <w:pPr>
        <w:pStyle w:val="Textpoznmkypodiarou"/>
      </w:pPr>
      <w:r w:rsidRPr="005D1923">
        <w:rPr>
          <w:szCs w:val="16"/>
        </w:rPr>
        <w:t>popísať prípadné úpravy, ktoré sú potrebné na aktualizáciu referenčnej sumy. Môže sa použiť úprava na aktualizovanie nákladov z predchádzajúcich rokov na súčasné ceny a podobne.</w:t>
      </w:r>
    </w:p>
  </w:footnote>
  <w:footnote w:id="17">
    <w:p w14:paraId="576E12EB" w14:textId="77777777" w:rsidR="00ED67B3" w:rsidRPr="0048632E" w:rsidRDefault="00ED67B3"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ED67B3" w:rsidRPr="0048632E" w:rsidRDefault="00ED67B3"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ED67B3" w:rsidRPr="0048632E" w:rsidRDefault="00ED67B3"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ED67B3" w:rsidRPr="0048632E" w:rsidRDefault="00ED67B3"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ED67B3" w:rsidRPr="0048632E" w:rsidRDefault="00ED67B3" w:rsidP="00023EDC">
      <w:pPr>
        <w:pStyle w:val="Textpoznmkypodiarou"/>
      </w:pPr>
      <w:r w:rsidRPr="0048632E">
        <w:rPr>
          <w:szCs w:val="16"/>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8">
    <w:p w14:paraId="7171531E" w14:textId="77777777" w:rsidR="00ED67B3" w:rsidRPr="00F43C63" w:rsidRDefault="00ED67B3">
      <w:pPr>
        <w:pStyle w:val="Textpoznmkypodiarou"/>
      </w:pPr>
      <w:r>
        <w:rPr>
          <w:rStyle w:val="Odkaznapoznmkupodiarou"/>
        </w:rPr>
        <w:footnoteRef/>
      </w:r>
      <w:r w:rsidRPr="009739DC">
        <w:t xml:space="preserve"> </w:t>
      </w:r>
      <w:r w:rsidRPr="00B63559">
        <w:t>V prípade, že výzva/vyzvanie nestanovilo ako podmienku poskytnutia príspevku oprávnenú  cieľovú skupinu</w:t>
      </w:r>
      <w:r>
        <w:t>,</w:t>
      </w:r>
      <w:r w:rsidRPr="00B63559">
        <w:t xml:space="preserve"> </w:t>
      </w:r>
      <w:r>
        <w:t>ž</w:t>
      </w:r>
      <w:r w:rsidRPr="00B63559">
        <w:t>iadateľ v opise proj</w:t>
      </w:r>
      <w:r>
        <w:t>e</w:t>
      </w:r>
      <w:r w:rsidRPr="00B63559">
        <w:t xml:space="preserve">ktu alebo jednotlivých aktivít </w:t>
      </w:r>
      <w:r>
        <w:t xml:space="preserve">identifikuje </w:t>
      </w:r>
      <w:r w:rsidRPr="00B63559">
        <w:t xml:space="preserve"> cieľovú skupinu v súlade </w:t>
      </w:r>
      <w:r>
        <w:t>s OP EVS podľa začlenenia výzvy k prioritnej osi a špecifickému cieľu.</w:t>
      </w:r>
    </w:p>
  </w:footnote>
  <w:footnote w:id="19">
    <w:p w14:paraId="7046BC53" w14:textId="4F72CC58" w:rsidR="00ED67B3" w:rsidRDefault="00ED67B3" w:rsidP="00A63166">
      <w:pPr>
        <w:pStyle w:val="Textpoznmkypodiarou"/>
        <w:jc w:val="both"/>
      </w:pPr>
      <w:r>
        <w:rPr>
          <w:rStyle w:val="Odkaznapoznmkupodiarou"/>
        </w:rPr>
        <w:footnoteRef/>
      </w:r>
      <w:r>
        <w:t xml:space="preserve"> </w:t>
      </w:r>
      <w:r w:rsidRPr="00ED67B3">
        <w:t xml:space="preserve">Podľa pravidiel RO pre OP EVS  v  </w:t>
      </w:r>
      <w:r w:rsidRPr="00ED67B3">
        <w:t/>
      </w:r>
      <w:r w:rsidRPr="00ED67B3">
        <w:t xml:space="preserve"> nadväznosti na Jednotnú príručku pre žiadateľov/prijímateľov k procesu a kontrole verejného obstarávania/obstarávania vydanou CKO zverejnenou na webovom sídle</w:t>
      </w:r>
      <w:r w:rsidRPr="00D1716D">
        <w:t xml:space="preserve"> CKO </w:t>
      </w:r>
      <w:hyperlink r:id="rId4" w:history="1">
        <w:r w:rsidRPr="00D1716D">
          <w:rPr>
            <w:rStyle w:val="Hypertextovprepojenie"/>
            <w:rFonts w:asciiTheme="minorHAnsi" w:hAnsiTheme="minorHAnsi"/>
            <w:sz w:val="16"/>
          </w:rPr>
          <w:t>https://www.partnerskadohoda.gov.sk/zakladne-dokumenty/</w:t>
        </w:r>
      </w:hyperlink>
      <w:r w:rsidRPr="00D1716D">
        <w:t xml:space="preserve"> a webovom sídle RO pre OP EVS </w:t>
      </w:r>
      <w:hyperlink r:id="rId5" w:history="1">
        <w:r w:rsidRPr="00D1716D">
          <w:rPr>
            <w:rStyle w:val="Hypertextovprepojenie"/>
            <w:rFonts w:asciiTheme="minorHAnsi" w:hAnsiTheme="minorHAnsi"/>
            <w:sz w:val="16"/>
          </w:rPr>
          <w:t>http://www.reformuj.sk/dokument/projektove-dokumenty/</w:t>
        </w:r>
      </w:hyperlink>
    </w:p>
  </w:footnote>
  <w:footnote w:id="20">
    <w:p w14:paraId="238EABCC" w14:textId="77777777" w:rsidR="00ED67B3" w:rsidRPr="00FF5CA0" w:rsidRDefault="00ED67B3" w:rsidP="00664724">
      <w:pPr>
        <w:pStyle w:val="Textpoznmkypodiarou"/>
        <w:jc w:val="both"/>
      </w:pPr>
      <w:r>
        <w:rPr>
          <w:rStyle w:val="Odkaznapoznmkupodiarou"/>
        </w:rPr>
        <w:footnoteRef/>
      </w:r>
      <w:r w:rsidRPr="0050335B">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1">
    <w:p w14:paraId="33617B5D" w14:textId="77777777" w:rsidR="00ED67B3" w:rsidRPr="00FF5CA0" w:rsidRDefault="00ED67B3" w:rsidP="007C568F">
      <w:pPr>
        <w:pStyle w:val="Textpoznmkypodiarou"/>
        <w:jc w:val="both"/>
      </w:pPr>
      <w:r w:rsidRPr="00FF5CA0">
        <w:rPr>
          <w:rStyle w:val="Odkaznapoznmkupodiarou"/>
        </w:rPr>
        <w:footnoteRef/>
      </w:r>
      <w:r w:rsidRPr="00FF5CA0">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w:t>
      </w:r>
      <w:r>
        <w:rPr>
          <w:rFonts w:cs="Arial"/>
          <w:color w:val="000000"/>
          <w:szCs w:val="16"/>
          <w:lang w:eastAsia="sk-SK"/>
        </w:rPr>
        <w:t xml:space="preserve"> </w:t>
      </w:r>
      <w:r w:rsidRPr="00FF5CA0">
        <w:rPr>
          <w:rFonts w:cs="Arial"/>
          <w:color w:val="000000"/>
          <w:szCs w:val="16"/>
          <w:lang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2">
    <w:p w14:paraId="3DC678D9" w14:textId="77777777" w:rsidR="00ED67B3" w:rsidRPr="00616190" w:rsidRDefault="00ED67B3" w:rsidP="0038504E">
      <w:pPr>
        <w:pStyle w:val="Textpoznmkypodiarou"/>
      </w:pPr>
      <w:r>
        <w:rPr>
          <w:rStyle w:val="Odkaznapoznmkupodiarou"/>
        </w:rPr>
        <w:footnoteRef/>
      </w:r>
      <w:r w:rsidRPr="00D2017D">
        <w:t xml:space="preserve"> </w:t>
      </w:r>
      <w:r>
        <w:t>V prípade identifikácie partnera v ŽoNFP zúčastňujúceho sa na projekte, musí si aj partner zriadiť prístup do ITMS2014+</w:t>
      </w:r>
    </w:p>
  </w:footnote>
  <w:footnote w:id="23">
    <w:p w14:paraId="002B7594" w14:textId="77777777" w:rsidR="00ED67B3" w:rsidRPr="00712C42" w:rsidRDefault="00ED67B3" w:rsidP="003256BD">
      <w:pPr>
        <w:pStyle w:val="Textpoznmkypodiarou"/>
      </w:pPr>
      <w:r w:rsidRPr="00712C42">
        <w:rPr>
          <w:vertAlign w:val="superscript"/>
        </w:rPr>
        <w:footnoteRef/>
      </w:r>
      <w:r w:rsidRPr="00712C42">
        <w:t xml:space="preserve"> </w:t>
      </w:r>
      <w:r>
        <w:t>Zákon</w:t>
      </w:r>
      <w:r w:rsidRPr="00712C42">
        <w:t xml:space="preserve"> č. 305/2013 Z. z. o elektronickej podobe výkonu pôsobnosti orgánov verejnej moci a o zmene a doplnení niektorých zákonov.</w:t>
      </w:r>
    </w:p>
  </w:footnote>
  <w:footnote w:id="24">
    <w:p w14:paraId="47EAA02C" w14:textId="77777777" w:rsidR="00ED67B3" w:rsidRPr="00FF5CA0" w:rsidRDefault="00ED67B3" w:rsidP="00113E54">
      <w:pPr>
        <w:pStyle w:val="Textpoznmkypodiarou"/>
      </w:pPr>
      <w:r>
        <w:rPr>
          <w:rStyle w:val="Odkaznapoznmkupodiarou"/>
        </w:rPr>
        <w:footnoteRef/>
      </w:r>
      <w:r w:rsidRPr="0050335B">
        <w:t xml:space="preserve"> </w:t>
      </w:r>
      <w:r>
        <w:t>V prípade umožnenia partnerstva v rámci podmienok vyzvania/výzvy je žiadateľ povinný predložiť túto dokumentáciu i za partnera na overenie jeho oprávnenosti (ak relevantné)</w:t>
      </w:r>
    </w:p>
  </w:footnote>
  <w:footnote w:id="25">
    <w:p w14:paraId="0F0F8757" w14:textId="542F3BB2" w:rsidR="00ED67B3" w:rsidRPr="00941FF6" w:rsidRDefault="00ED67B3" w:rsidP="008A0601">
      <w:pPr>
        <w:pStyle w:val="Textpoznmkypodiarou"/>
        <w:spacing w:after="0"/>
        <w:jc w:val="both"/>
        <w:rPr>
          <w:rFonts w:ascii="Arial" w:hAnsi="Arial" w:cs="Arial"/>
          <w:szCs w:val="16"/>
        </w:rPr>
      </w:pPr>
      <w:r w:rsidRPr="008A0601">
        <w:rPr>
          <w:rStyle w:val="Odkaznapoznmkupodiarou"/>
          <w:rFonts w:cs="Arial"/>
          <w:szCs w:val="16"/>
        </w:rPr>
        <w:footnoteRef/>
      </w:r>
      <w:r w:rsidRPr="008A0601">
        <w:rPr>
          <w:rFonts w:ascii="Arial" w:hAnsi="Arial" w:cs="Arial"/>
          <w:szCs w:val="16"/>
        </w:rPr>
        <w:t xml:space="preserve"> V prípade využitia metódy zjednodušeného vykazovania </w:t>
      </w:r>
      <w:r w:rsidRPr="00941FF6">
        <w:rPr>
          <w:rFonts w:ascii="Arial" w:hAnsi="Arial" w:cs="Arial"/>
          <w:szCs w:val="16"/>
        </w:rPr>
        <w:t xml:space="preserve">výdavkov formou </w:t>
      </w:r>
      <w:r w:rsidRPr="00941FF6">
        <w:rPr>
          <w:rFonts w:ascii="Arial" w:eastAsia="Times New Roman" w:hAnsi="Arial" w:cs="Arial"/>
          <w:szCs w:val="16"/>
          <w:u w:val="single"/>
          <w:lang w:eastAsia="sk-SK"/>
        </w:rPr>
        <w:t xml:space="preserve">paušálneho financovania podľa čl. </w:t>
      </w:r>
      <w:r>
        <w:rPr>
          <w:rFonts w:ascii="Arial" w:eastAsia="Times New Roman" w:hAnsi="Arial" w:cs="Arial"/>
          <w:szCs w:val="16"/>
          <w:u w:val="single"/>
          <w:lang w:eastAsia="sk-SK"/>
        </w:rPr>
        <w:t>68, 68a, 68b</w:t>
      </w:r>
      <w:r w:rsidRPr="00941FF6">
        <w:rPr>
          <w:rFonts w:ascii="Arial" w:eastAsia="Times New Roman" w:hAnsi="Arial" w:cs="Arial"/>
          <w:szCs w:val="16"/>
          <w:u w:val="single"/>
          <w:lang w:eastAsia="sk-SK"/>
        </w:rPr>
        <w:t xml:space="preserve"> </w:t>
      </w:r>
      <w:r w:rsidRPr="00B407C0">
        <w:rPr>
          <w:rFonts w:ascii="Arial" w:eastAsia="Times New Roman" w:hAnsi="Arial" w:cs="Arial"/>
          <w:szCs w:val="16"/>
          <w:u w:val="single"/>
          <w:lang w:eastAsia="sk-SK"/>
        </w:rPr>
        <w:t>všeobecného nariadenia EP a Rady č.1303/2013</w:t>
      </w:r>
      <w:r w:rsidRPr="00941FF6">
        <w:rPr>
          <w:rFonts w:ascii="Arial" w:eastAsia="Times New Roman" w:hAnsi="Arial" w:cs="Arial"/>
          <w:szCs w:val="16"/>
          <w:u w:val="single"/>
          <w:lang w:eastAsia="sk-SK"/>
        </w:rPr>
        <w:t>, žiadateľ použije formulár rozpočtu určený na tento účel (príloha č. 5</w:t>
      </w:r>
      <w:r>
        <w:rPr>
          <w:rFonts w:ascii="Arial" w:eastAsia="Times New Roman" w:hAnsi="Arial" w:cs="Arial"/>
          <w:szCs w:val="16"/>
          <w:u w:val="single"/>
          <w:lang w:eastAsia="sk-SK"/>
        </w:rPr>
        <w:t>a resp. 5b, 5c, 5d, 5e</w:t>
      </w:r>
      <w:r w:rsidRPr="00941FF6">
        <w:rPr>
          <w:rFonts w:ascii="Arial" w:eastAsia="Times New Roman" w:hAnsi="Arial" w:cs="Arial"/>
          <w:szCs w:val="16"/>
          <w:u w:val="single"/>
          <w:lang w:eastAsia="sk-SK"/>
        </w:rPr>
        <w:t xml:space="preserve"> tejto príručky).</w:t>
      </w:r>
    </w:p>
  </w:footnote>
  <w:footnote w:id="26">
    <w:p w14:paraId="61C7C66E" w14:textId="77777777" w:rsidR="00ED67B3" w:rsidRPr="00F02256" w:rsidRDefault="00ED67B3" w:rsidP="0014505C">
      <w:pPr>
        <w:pStyle w:val="Textpoznmkypodiarou"/>
        <w:spacing w:after="0"/>
        <w:jc w:val="both"/>
      </w:pPr>
      <w:r>
        <w:rPr>
          <w:rStyle w:val="Odkaznapoznmkupodiarou"/>
        </w:rPr>
        <w:footnoteRef/>
      </w:r>
      <w:r w:rsidRPr="00F02256">
        <w:t xml:space="preserve"> </w:t>
      </w:r>
      <w: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7">
    <w:p w14:paraId="48146225" w14:textId="77777777" w:rsidR="00ED67B3" w:rsidRPr="00FC5FD7" w:rsidRDefault="00ED67B3" w:rsidP="0014505C">
      <w:pPr>
        <w:pStyle w:val="Textpoznmkypodiarou"/>
        <w:spacing w:after="0"/>
        <w:jc w:val="both"/>
      </w:pPr>
      <w:r w:rsidRPr="00781464">
        <w:rPr>
          <w:rStyle w:val="Odkaznapoznmkupodiarou"/>
        </w:rPr>
        <w:footnoteRef/>
      </w:r>
      <w:r w:rsidRPr="00781464">
        <w:t xml:space="preserve"> Hlavnú </w:t>
      </w:r>
      <w:r>
        <w:t>položku rozpočtu</w:t>
      </w:r>
      <w:r w:rsidRPr="00781464">
        <w:t xml:space="preserve"> napr. „1. </w:t>
      </w:r>
      <w:r>
        <w:t>Riadenie</w:t>
      </w:r>
      <w:r w:rsidRPr="00781464">
        <w:t xml:space="preserve"> projektu a podporné aktivity - nepriame výdavky“ a položku napr. „</w:t>
      </w:r>
      <w:r w:rsidRPr="00B332BA">
        <w:t>1.</w:t>
      </w:r>
      <w:r>
        <w:t>1</w:t>
      </w:r>
      <w:r w:rsidRPr="00B332BA">
        <w:t xml:space="preserve">. </w:t>
      </w:r>
      <w:r>
        <w:t>Personálne výdavky interné</w:t>
      </w:r>
      <w:r w:rsidRPr="00B332BA">
        <w:t xml:space="preserve">“ </w:t>
      </w:r>
      <w:r w:rsidRPr="00781464">
        <w:t xml:space="preserve">žiadateľ nemôže vymazať (vypustiť) z formulára rozpočtu. Ak žiadateľ vypustí alebo vymaže hlavnú </w:t>
      </w:r>
      <w:r>
        <w:t>položku rozpočtu</w:t>
      </w:r>
      <w:r w:rsidRPr="00781464">
        <w:t xml:space="preserve"> alebo </w:t>
      </w:r>
      <w:r>
        <w:t>položku rozpočtu</w:t>
      </w:r>
      <w:r w:rsidRPr="00781464">
        <w:t xml:space="preserve"> v rozpočte projektu, uvedené nebude mať vplyv na úplnosť formulára </w:t>
      </w:r>
      <w:r w:rsidRPr="00FC5FD7">
        <w:t xml:space="preserve">rozpočtu projektu žiadateľa, ale v rámci konania o žiadosti o NFP </w:t>
      </w:r>
      <w:r>
        <w:t xml:space="preserve">môže byť </w:t>
      </w:r>
      <w:r w:rsidRPr="00FC5FD7">
        <w:t>žiadateľ vyzvaný na odstránenie v</w:t>
      </w:r>
      <w:bookmarkStart w:id="419" w:name="_GoBack"/>
      <w:bookmarkEnd w:id="419"/>
      <w:r w:rsidRPr="00FC5FD7">
        <w:t xml:space="preserve">yššie uvedeného nedostatku. Podpoložku napr. </w:t>
      </w:r>
      <w:r w:rsidRPr="000272DD">
        <w:t>„1</w:t>
      </w:r>
      <w:r w:rsidRPr="00737705">
        <w:t>.</w:t>
      </w:r>
      <w:r>
        <w:t>3</w:t>
      </w:r>
      <w:r w:rsidRPr="00737705">
        <w:t>.</w:t>
      </w:r>
      <w:r>
        <w:t>2</w:t>
      </w:r>
      <w:r w:rsidRPr="00737705">
        <w:t xml:space="preserve">. </w:t>
      </w:r>
      <w:r>
        <w:t>Administratívny personál</w:t>
      </w:r>
      <w:r w:rsidRPr="00FC5FD7">
        <w:t>“ v prípade potreby môže žiadateľ vymazať (vypustiť).</w:t>
      </w:r>
      <w:r w:rsidRPr="00FC5FD7" w:rsidDel="00BA5464">
        <w:rPr>
          <w:sz w:val="18"/>
          <w:szCs w:val="18"/>
        </w:rPr>
        <w:t xml:space="preserve"> </w:t>
      </w:r>
      <w:r w:rsidDel="00BA5464">
        <w:rPr>
          <w:sz w:val="18"/>
        </w:rPr>
        <w:t xml:space="preserve"> </w:t>
      </w:r>
    </w:p>
  </w:footnote>
  <w:footnote w:id="28">
    <w:p w14:paraId="51060CC4" w14:textId="77777777" w:rsidR="00ED67B3" w:rsidRPr="00FC5FD7" w:rsidRDefault="00ED67B3" w:rsidP="0014505C">
      <w:pPr>
        <w:pStyle w:val="Textpoznmkypodiarou"/>
        <w:spacing w:after="0"/>
        <w:jc w:val="both"/>
      </w:pPr>
      <w:r w:rsidRPr="00FC5FD7">
        <w:rPr>
          <w:rStyle w:val="Odkaznapoznmkupodiarou"/>
        </w:rPr>
        <w:footnoteRef/>
      </w:r>
      <w:r w:rsidRPr="00FC5FD7">
        <w:t xml:space="preserve"> V prípade požiadavky na podpoložky (napr. </w:t>
      </w:r>
      <w:r w:rsidRPr="000272DD">
        <w:t>1.</w:t>
      </w:r>
      <w:r>
        <w:t>1</w:t>
      </w:r>
      <w:r w:rsidRPr="000272DD">
        <w:t>.</w:t>
      </w:r>
      <w:r>
        <w:t>1</w:t>
      </w:r>
      <w:r w:rsidRPr="000272DD">
        <w:t xml:space="preserve">. </w:t>
      </w:r>
      <w:r>
        <w:t>Riadiaci personál</w:t>
      </w:r>
      <w:r w:rsidRPr="00FC5FD7">
        <w:t>) a podpodpoložky (napr. 1.1.</w:t>
      </w:r>
      <w:r>
        <w:t>1</w:t>
      </w:r>
      <w:r w:rsidRPr="000272DD">
        <w:t xml:space="preserve">.1. </w:t>
      </w:r>
      <w:r>
        <w:t>Projektový manažér</w:t>
      </w:r>
      <w:r w:rsidRPr="00FC5FD7">
        <w:t>) žiadateľ definuje počet jednotiek a jednotkovú cenu na úrovni podpodpoložky (t.</w:t>
      </w:r>
      <w:r>
        <w:t xml:space="preserve"> </w:t>
      </w:r>
      <w:r w:rsidRPr="00FC5FD7">
        <w:t xml:space="preserve">j. najnižšie </w:t>
      </w:r>
      <w:r w:rsidRPr="000272DD">
        <w:t>možnej</w:t>
      </w:r>
      <w:r>
        <w:t xml:space="preserve"> </w:t>
      </w:r>
      <w:r w:rsidRPr="000272DD">
        <w:t>vytvorenej</w:t>
      </w:r>
      <w:r w:rsidRPr="00FC5FD7">
        <w:t xml:space="preserve"> položky v rozpočte).</w:t>
      </w:r>
    </w:p>
  </w:footnote>
  <w:footnote w:id="29">
    <w:p w14:paraId="7024A78C" w14:textId="77777777" w:rsidR="00ED67B3" w:rsidRPr="00FC5FD7" w:rsidRDefault="00ED67B3" w:rsidP="0014505C">
      <w:pPr>
        <w:pStyle w:val="Textpoznmkypodiarou"/>
        <w:spacing w:after="0"/>
      </w:pPr>
      <w:r w:rsidRPr="00781464">
        <w:rPr>
          <w:rStyle w:val="Odkaznapoznmkupodiarou"/>
        </w:rPr>
        <w:footnoteRef/>
      </w:r>
      <w:r w:rsidRPr="00781464">
        <w:t xml:space="preserve"> Ide o 60 minútovú hodinu.</w:t>
      </w:r>
    </w:p>
  </w:footnote>
  <w:footnote w:id="30">
    <w:p w14:paraId="493C98B9" w14:textId="77777777" w:rsidR="00ED67B3" w:rsidRPr="005A22A5" w:rsidRDefault="00ED67B3" w:rsidP="002C3AA6">
      <w:pPr>
        <w:pStyle w:val="Textpoznmkypodiarou"/>
        <w:jc w:val="both"/>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31">
    <w:p w14:paraId="34BBDC95" w14:textId="77777777" w:rsidR="00ED67B3" w:rsidRPr="00FD5306" w:rsidRDefault="00ED67B3" w:rsidP="00BA6422">
      <w:pPr>
        <w:pStyle w:val="Textpoznmkypodiarou"/>
        <w:spacing w:after="0"/>
        <w:jc w:val="both"/>
      </w:pPr>
      <w:r>
        <w:rPr>
          <w:rStyle w:val="Odkaznapoznmkupodiarou"/>
        </w:rPr>
        <w:footnoteRef/>
      </w:r>
      <w:r w:rsidRPr="00C931D2">
        <w:t xml:space="preserve"> </w:t>
      </w:r>
      <w:r w:rsidRPr="00323A97">
        <w:rPr>
          <w:rFonts w:cstheme="minorHAnsi"/>
          <w:b/>
          <w:szCs w:val="19"/>
        </w:rPr>
        <w:t>Dodávky na priame výdavky projektu</w:t>
      </w:r>
      <w:r w:rsidRPr="00323A97">
        <w:rPr>
          <w:rFonts w:cstheme="minorHAnsi"/>
          <w:szCs w:val="19"/>
        </w:rPr>
        <w:t xml:space="preserve"> - </w:t>
      </w:r>
      <w:r w:rsidRPr="001129C2">
        <w:rPr>
          <w:rFonts w:cstheme="minorHAnsi"/>
          <w:b/>
          <w:szCs w:val="19"/>
        </w:rPr>
        <w:t>dodávkou na priame výdavky projektu sa rozumie vykonávanie činností spojených s implementáciou projektu, t. j. odborných činnosti</w:t>
      </w:r>
      <w:r w:rsidRPr="00323A97">
        <w:rPr>
          <w:rFonts w:cstheme="minorHAnsi"/>
          <w:szCs w:val="19"/>
        </w:rPr>
        <w:t xml:space="preserve"> (napr. tvorba </w:t>
      </w:r>
      <w:r>
        <w:rPr>
          <w:rFonts w:cstheme="minorHAnsi"/>
          <w:szCs w:val="19"/>
        </w:rPr>
        <w:t xml:space="preserve">analýz, </w:t>
      </w:r>
      <w:r w:rsidRPr="00323A97">
        <w:rPr>
          <w:rFonts w:cstheme="minorHAnsi"/>
          <w:szCs w:val="19"/>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rPr>
        <w:t>pridanú hodnotu projektu</w:t>
      </w:r>
      <w:r w:rsidRPr="00323A97">
        <w:rPr>
          <w:rFonts w:cstheme="minorHAnsi"/>
          <w:szCs w:val="19"/>
        </w:rPr>
        <w:t>.</w:t>
      </w:r>
    </w:p>
  </w:footnote>
  <w:footnote w:id="32">
    <w:p w14:paraId="2609FEC5" w14:textId="77777777" w:rsidR="00ED67B3" w:rsidRPr="0064130C" w:rsidRDefault="00ED67B3" w:rsidP="00BA6422">
      <w:pPr>
        <w:pStyle w:val="Textpoznmkypodiarou"/>
        <w:spacing w:after="0"/>
        <w:jc w:val="both"/>
      </w:pPr>
      <w:r>
        <w:rPr>
          <w:rStyle w:val="Odkaznapoznmkupodiarou"/>
        </w:rPr>
        <w:footnoteRef/>
      </w:r>
      <w:r w:rsidRPr="0064130C">
        <w:t xml:space="preserve"> </w:t>
      </w:r>
      <w: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3">
    <w:p w14:paraId="687F9FB5" w14:textId="77777777" w:rsidR="00ED67B3" w:rsidRPr="00781464" w:rsidRDefault="00ED67B3" w:rsidP="006A0739">
      <w:pPr>
        <w:pStyle w:val="Textpoznmkypodiarou"/>
        <w:spacing w:after="0"/>
        <w:jc w:val="both"/>
        <w:rPr>
          <w:szCs w:val="16"/>
        </w:rPr>
      </w:pPr>
      <w:r w:rsidRPr="00781464">
        <w:rPr>
          <w:rStyle w:val="Odkaznapoznmkupodiarou"/>
          <w:szCs w:val="16"/>
        </w:rPr>
        <w:footnoteRef/>
      </w:r>
      <w:r w:rsidRPr="00781464">
        <w:rPr>
          <w:szCs w:val="16"/>
        </w:rPr>
        <w:t xml:space="preserve"> </w:t>
      </w:r>
      <w:r>
        <w:rPr>
          <w:szCs w:val="16"/>
        </w:rPr>
        <w:t>V rámci žiadosti</w:t>
      </w:r>
      <w:r w:rsidRPr="00FC5FD7">
        <w:rPr>
          <w:szCs w:val="16"/>
        </w:rPr>
        <w:t xml:space="preserve"> o</w:t>
      </w:r>
      <w:r>
        <w:rPr>
          <w:szCs w:val="16"/>
        </w:rPr>
        <w:t xml:space="preserve"> poskytnutie </w:t>
      </w:r>
      <w:r w:rsidRPr="00FC5FD7">
        <w:rPr>
          <w:szCs w:val="16"/>
        </w:rPr>
        <w:t xml:space="preserve">NFP </w:t>
      </w:r>
      <w:r>
        <w:rPr>
          <w:szCs w:val="16"/>
        </w:rPr>
        <w:t>je</w:t>
      </w:r>
      <w:r w:rsidRPr="00FC5FD7">
        <w:rPr>
          <w:szCs w:val="16"/>
        </w:rPr>
        <w:t xml:space="preserve"> žiadateľ </w:t>
      </w:r>
      <w:r>
        <w:rPr>
          <w:szCs w:val="16"/>
        </w:rPr>
        <w:t xml:space="preserve">povinný </w:t>
      </w:r>
      <w:r w:rsidRPr="00FC5FD7">
        <w:rPr>
          <w:szCs w:val="16"/>
        </w:rPr>
        <w:t>predloži</w:t>
      </w:r>
      <w:r>
        <w:rPr>
          <w:szCs w:val="16"/>
        </w:rPr>
        <w:t>ť</w:t>
      </w:r>
      <w:r w:rsidRPr="00FC5FD7">
        <w:rPr>
          <w:szCs w:val="16"/>
        </w:rPr>
        <w:t xml:space="preserve"> dokumentáci</w:t>
      </w:r>
      <w:r>
        <w:rPr>
          <w:szCs w:val="16"/>
        </w:rPr>
        <w:t>u</w:t>
      </w:r>
      <w:r w:rsidRPr="00FC5FD7">
        <w:rPr>
          <w:szCs w:val="16"/>
        </w:rPr>
        <w:t xml:space="preserve"> preukazujúc</w:t>
      </w:r>
      <w:r>
        <w:rPr>
          <w:szCs w:val="16"/>
        </w:rPr>
        <w:t>u</w:t>
      </w:r>
      <w:r w:rsidRPr="00FC5FD7">
        <w:rPr>
          <w:szCs w:val="16"/>
        </w:rPr>
        <w:t xml:space="preserve"> hospodárnosť daného výdavku (napr. </w:t>
      </w:r>
      <w:r>
        <w:rPr>
          <w:szCs w:val="16"/>
        </w:rPr>
        <w:t>prieskum trhu</w:t>
      </w:r>
      <w:r w:rsidRPr="00FC5FD7">
        <w:rPr>
          <w:szCs w:val="16"/>
        </w:rPr>
        <w:t>).</w:t>
      </w:r>
    </w:p>
  </w:footnote>
  <w:footnote w:id="34">
    <w:p w14:paraId="031EE249" w14:textId="77777777" w:rsidR="00ED67B3" w:rsidRPr="00217126" w:rsidRDefault="00ED67B3" w:rsidP="006A0739">
      <w:pPr>
        <w:pStyle w:val="Textpoznmkypodiarou"/>
        <w:spacing w:after="0"/>
        <w:jc w:val="both"/>
        <w:rPr>
          <w:szCs w:val="16"/>
        </w:rPr>
      </w:pPr>
      <w:r w:rsidRPr="00781464">
        <w:rPr>
          <w:rStyle w:val="Odkaznapoznmkupodiarou"/>
          <w:szCs w:val="16"/>
        </w:rPr>
        <w:footnoteRef/>
      </w:r>
      <w:r w:rsidRPr="00FC5FD7">
        <w:rPr>
          <w:szCs w:val="16"/>
        </w:rPr>
        <w:t xml:space="preserve"> V osobitných</w:t>
      </w:r>
      <w:r>
        <w:rPr>
          <w:szCs w:val="16"/>
        </w:rPr>
        <w:t xml:space="preserve"> </w:t>
      </w:r>
      <w:r w:rsidRPr="00FC5FD7">
        <w:rPr>
          <w:szCs w:val="16"/>
        </w:rPr>
        <w:t>prípadoch,</w:t>
      </w:r>
      <w:r>
        <w:rPr>
          <w:szCs w:val="16"/>
        </w:rPr>
        <w:t xml:space="preserve"> </w:t>
      </w:r>
      <w:r w:rsidRPr="00FC5FD7">
        <w:rPr>
          <w:szCs w:val="16"/>
        </w:rPr>
        <w:t>po</w:t>
      </w:r>
      <w:r>
        <w:rPr>
          <w:szCs w:val="16"/>
        </w:rPr>
        <w:t xml:space="preserve"> </w:t>
      </w:r>
      <w:r w:rsidRPr="00FC5FD7">
        <w:rPr>
          <w:szCs w:val="16"/>
        </w:rPr>
        <w:t>schválení</w:t>
      </w:r>
      <w:r>
        <w:rPr>
          <w:szCs w:val="16"/>
        </w:rPr>
        <w:t xml:space="preserve"> </w:t>
      </w:r>
      <w:r w:rsidRPr="00FC5FD7">
        <w:rPr>
          <w:szCs w:val="16"/>
        </w:rPr>
        <w:t>a za</w:t>
      </w:r>
      <w:r>
        <w:rPr>
          <w:szCs w:val="16"/>
        </w:rPr>
        <w:t xml:space="preserve"> </w:t>
      </w:r>
      <w:r w:rsidRPr="00FC5FD7">
        <w:rPr>
          <w:szCs w:val="16"/>
        </w:rPr>
        <w:t>podmienok</w:t>
      </w:r>
      <w:r>
        <w:rPr>
          <w:szCs w:val="16"/>
        </w:rPr>
        <w:t xml:space="preserve"> </w:t>
      </w:r>
      <w:r w:rsidRPr="00FC5FD7">
        <w:rPr>
          <w:szCs w:val="16"/>
        </w:rPr>
        <w:t>určených</w:t>
      </w:r>
      <w:r>
        <w:rPr>
          <w:szCs w:val="16"/>
        </w:rPr>
        <w:t xml:space="preserve"> </w:t>
      </w:r>
      <w:r w:rsidRPr="00FC5FD7">
        <w:rPr>
          <w:szCs w:val="16"/>
        </w:rPr>
        <w:t>RO</w:t>
      </w:r>
      <w:r>
        <w:rPr>
          <w:szCs w:val="16"/>
        </w:rPr>
        <w:t xml:space="preserve"> pre OP EVS</w:t>
      </w:r>
      <w:r w:rsidRPr="00FC5FD7">
        <w:rPr>
          <w:szCs w:val="16"/>
        </w:rPr>
        <w:t>,</w:t>
      </w:r>
      <w:r>
        <w:rPr>
          <w:szCs w:val="16"/>
        </w:rPr>
        <w:t xml:space="preserve"> </w:t>
      </w:r>
      <w:r w:rsidRPr="00FC5FD7">
        <w:rPr>
          <w:szCs w:val="16"/>
        </w:rPr>
        <w:t>je</w:t>
      </w:r>
      <w:r>
        <w:rPr>
          <w:szCs w:val="16"/>
        </w:rPr>
        <w:t xml:space="preserve"> </w:t>
      </w:r>
      <w:r w:rsidRPr="00FC5FD7">
        <w:rPr>
          <w:szCs w:val="16"/>
        </w:rPr>
        <w:t>možné</w:t>
      </w:r>
      <w:r>
        <w:rPr>
          <w:szCs w:val="16"/>
        </w:rPr>
        <w:t xml:space="preserve"> </w:t>
      </w:r>
      <w:r w:rsidRPr="00FC5FD7">
        <w:rPr>
          <w:szCs w:val="16"/>
        </w:rPr>
        <w:t>časovú</w:t>
      </w:r>
      <w:r>
        <w:rPr>
          <w:szCs w:val="16"/>
        </w:rPr>
        <w:t xml:space="preserve"> </w:t>
      </w:r>
      <w:r w:rsidRPr="00FC5FD7">
        <w:rPr>
          <w:szCs w:val="16"/>
        </w:rPr>
        <w:t>oprávnenosť</w:t>
      </w:r>
      <w:r>
        <w:rPr>
          <w:szCs w:val="16"/>
        </w:rPr>
        <w:t xml:space="preserve"> </w:t>
      </w:r>
      <w:r w:rsidRPr="00FC5FD7">
        <w:rPr>
          <w:szCs w:val="16"/>
        </w:rPr>
        <w:t>vzniku</w:t>
      </w:r>
      <w:r>
        <w:rPr>
          <w:szCs w:val="16"/>
        </w:rPr>
        <w:t xml:space="preserve"> </w:t>
      </w:r>
      <w:r w:rsidRPr="00FC5FD7">
        <w:rPr>
          <w:szCs w:val="16"/>
        </w:rPr>
        <w:t>výdavku</w:t>
      </w:r>
      <w:r>
        <w:rPr>
          <w:szCs w:val="16"/>
        </w:rPr>
        <w:t xml:space="preserve"> </w:t>
      </w:r>
      <w:r w:rsidRPr="00FC5FD7">
        <w:rPr>
          <w:szCs w:val="16"/>
        </w:rPr>
        <w:t>stanoviť</w:t>
      </w:r>
      <w:r>
        <w:rPr>
          <w:szCs w:val="16"/>
        </w:rPr>
        <w:t xml:space="preserve"> </w:t>
      </w:r>
      <w:r w:rsidRPr="00FC5FD7">
        <w:rPr>
          <w:szCs w:val="16"/>
        </w:rPr>
        <w:t>aj</w:t>
      </w:r>
      <w:r>
        <w:rPr>
          <w:szCs w:val="16"/>
        </w:rPr>
        <w:t xml:space="preserve"> </w:t>
      </w:r>
      <w:r w:rsidRPr="00FC5FD7">
        <w:rPr>
          <w:szCs w:val="16"/>
        </w:rPr>
        <w:t>pred</w:t>
      </w:r>
      <w:r>
        <w:rPr>
          <w:szCs w:val="16"/>
        </w:rPr>
        <w:t xml:space="preserve"> </w:t>
      </w:r>
      <w:r w:rsidRPr="00FC5FD7">
        <w:rPr>
          <w:szCs w:val="16"/>
        </w:rPr>
        <w:t>účinnosťou</w:t>
      </w:r>
      <w:r>
        <w:rPr>
          <w:szCs w:val="16"/>
        </w:rPr>
        <w:t xml:space="preserve"> </w:t>
      </w:r>
      <w:r w:rsidRPr="00FC5FD7">
        <w:rPr>
          <w:szCs w:val="16"/>
        </w:rPr>
        <w:t>zmluvy</w:t>
      </w:r>
      <w:r>
        <w:rPr>
          <w:szCs w:val="16"/>
        </w:rPr>
        <w:t xml:space="preserve"> </w:t>
      </w:r>
      <w:r w:rsidRPr="00FC5FD7">
        <w:rPr>
          <w:szCs w:val="16"/>
        </w:rPr>
        <w:t>o NFP.</w:t>
      </w:r>
      <w:r>
        <w:rPr>
          <w:szCs w:val="16"/>
        </w:rPr>
        <w:t xml:space="preserve"> </w:t>
      </w:r>
      <w:r w:rsidRPr="00FC5FD7">
        <w:rPr>
          <w:szCs w:val="16"/>
        </w:rPr>
        <w:t>Vo</w:t>
      </w:r>
      <w:r>
        <w:rPr>
          <w:szCs w:val="16"/>
        </w:rPr>
        <w:t xml:space="preserve"> </w:t>
      </w:r>
      <w:r w:rsidRPr="00FC5FD7">
        <w:rPr>
          <w:szCs w:val="16"/>
        </w:rPr>
        <w:t>výzve/vyzvaní</w:t>
      </w:r>
      <w:r>
        <w:rPr>
          <w:szCs w:val="16"/>
        </w:rPr>
        <w:t xml:space="preserve"> </w:t>
      </w:r>
      <w:r w:rsidRPr="00FC5FD7">
        <w:rPr>
          <w:szCs w:val="16"/>
        </w:rPr>
        <w:t>RO</w:t>
      </w:r>
      <w:r>
        <w:rPr>
          <w:szCs w:val="16"/>
        </w:rPr>
        <w:t xml:space="preserve"> pre OP EVS </w:t>
      </w:r>
      <w:r w:rsidRPr="00FC5FD7">
        <w:rPr>
          <w:szCs w:val="16"/>
        </w:rPr>
        <w:t>zadefinuje</w:t>
      </w:r>
      <w:r>
        <w:rPr>
          <w:szCs w:val="16"/>
        </w:rPr>
        <w:t xml:space="preserve"> </w:t>
      </w:r>
      <w:r w:rsidRPr="00FC5FD7">
        <w:rPr>
          <w:szCs w:val="16"/>
        </w:rPr>
        <w:t>o aké</w:t>
      </w:r>
      <w:r>
        <w:rPr>
          <w:szCs w:val="16"/>
        </w:rPr>
        <w:t xml:space="preserve"> </w:t>
      </w:r>
      <w:r w:rsidRPr="00FC5FD7">
        <w:rPr>
          <w:szCs w:val="16"/>
        </w:rPr>
        <w:t>typy</w:t>
      </w:r>
      <w:r>
        <w:rPr>
          <w:szCs w:val="16"/>
        </w:rPr>
        <w:t xml:space="preserve"> </w:t>
      </w:r>
      <w:r w:rsidRPr="00FC5FD7">
        <w:rPr>
          <w:szCs w:val="16"/>
        </w:rPr>
        <w:t>výdavkov</w:t>
      </w:r>
      <w:r>
        <w:rPr>
          <w:szCs w:val="16"/>
        </w:rPr>
        <w:t xml:space="preserve"> </w:t>
      </w:r>
      <w:r w:rsidRPr="00FC5FD7">
        <w:rPr>
          <w:szCs w:val="16"/>
        </w:rPr>
        <w:t>ide</w:t>
      </w:r>
      <w:r>
        <w:rPr>
          <w:szCs w:val="16"/>
        </w:rPr>
        <w:t xml:space="preserve"> </w:t>
      </w:r>
      <w:r w:rsidRPr="00FC5FD7">
        <w:rPr>
          <w:szCs w:val="16"/>
        </w:rPr>
        <w:t>vrátane podmienok uplatniteľnosti (ak relevantné).</w:t>
      </w:r>
    </w:p>
  </w:footnote>
  <w:footnote w:id="35">
    <w:p w14:paraId="52DBC3D7" w14:textId="48E29AF6" w:rsidR="00ED67B3" w:rsidRDefault="00ED67B3" w:rsidP="00A11896">
      <w:pPr>
        <w:spacing w:after="0"/>
        <w:jc w:val="both"/>
        <w:rPr>
          <w:sz w:val="16"/>
          <w:szCs w:val="20"/>
        </w:rPr>
      </w:pPr>
      <w:r w:rsidRPr="00A11896">
        <w:rPr>
          <w:rStyle w:val="Odkaznapoznmkupodiarou"/>
        </w:rPr>
        <w:footnoteRef/>
      </w:r>
      <w:r w:rsidRPr="00A11896">
        <w:t xml:space="preserve"> </w:t>
      </w:r>
      <w:r w:rsidRPr="00A11896">
        <w:rPr>
          <w:sz w:val="16"/>
          <w:szCs w:val="20"/>
        </w:rPr>
        <w:t xml:space="preserve">Predchádzajúcu mzdovú politiku zamestnávateľa </w:t>
      </w:r>
      <w:r>
        <w:rPr>
          <w:sz w:val="16"/>
          <w:szCs w:val="20"/>
        </w:rPr>
        <w:t>je</w:t>
      </w:r>
      <w:r w:rsidRPr="00A11896">
        <w:rPr>
          <w:sz w:val="16"/>
          <w:szCs w:val="20"/>
        </w:rPr>
        <w:t xml:space="preserve"> potrebné deklarovať prehľadom miezd</w:t>
      </w:r>
      <w:r>
        <w:rPr>
          <w:sz w:val="16"/>
          <w:szCs w:val="20"/>
        </w:rPr>
        <w:t xml:space="preserve"> </w:t>
      </w:r>
      <w:r w:rsidRPr="00A11896">
        <w:rPr>
          <w:sz w:val="16"/>
          <w:szCs w:val="20"/>
        </w:rPr>
        <w:t>(mesačný funkčný plat) na rovnakých</w:t>
      </w:r>
      <w:r>
        <w:rPr>
          <w:sz w:val="16"/>
          <w:szCs w:val="20"/>
        </w:rPr>
        <w:t>,</w:t>
      </w:r>
      <w:r w:rsidRPr="00A11896">
        <w:rPr>
          <w:sz w:val="16"/>
          <w:szCs w:val="20"/>
        </w:rPr>
        <w:t xml:space="preserve"> resp. obdobných </w:t>
      </w:r>
      <w:r>
        <w:rPr>
          <w:sz w:val="16"/>
          <w:szCs w:val="20"/>
        </w:rPr>
        <w:t>pracovných</w:t>
      </w:r>
      <w:r w:rsidRPr="00A11896">
        <w:rPr>
          <w:sz w:val="16"/>
          <w:szCs w:val="20"/>
        </w:rPr>
        <w:t xml:space="preserve"> pozíciách (názov pracovnej pozície, počet miest v rámci danej pracovnej pozície, intervalové rozpätie miezd na daných pracovných pozíciách za </w:t>
      </w:r>
      <w:r>
        <w:rPr>
          <w:sz w:val="16"/>
          <w:szCs w:val="20"/>
        </w:rPr>
        <w:t xml:space="preserve"> predchádzajúcich  12 mesiacov, ktoré predchádzajú mesiacu predloženia ŽoNFP </w:t>
      </w:r>
      <w:r w:rsidRPr="00A11896">
        <w:rPr>
          <w:sz w:val="16"/>
          <w:szCs w:val="20"/>
        </w:rPr>
        <w:t>) potvrdeným zodpovedným zamestnancom personálneho útvaru organizácie</w:t>
      </w:r>
      <w:r>
        <w:rPr>
          <w:sz w:val="16"/>
          <w:szCs w:val="20"/>
        </w:rPr>
        <w:t>, resp. štatutárnym zástupcom</w:t>
      </w:r>
      <w:r w:rsidRPr="00A11896">
        <w:rPr>
          <w:sz w:val="16"/>
          <w:szCs w:val="20"/>
        </w:rPr>
        <w:t xml:space="preserve"> organizácie.</w:t>
      </w:r>
      <w:r>
        <w:rPr>
          <w:sz w:val="16"/>
          <w:szCs w:val="20"/>
        </w:rPr>
        <w:t xml:space="preserve"> </w:t>
      </w:r>
      <w:r w:rsidRPr="00A11896">
        <w:rPr>
          <w:sz w:val="16"/>
          <w:szCs w:val="20"/>
        </w:rPr>
        <w:t>Údaje musia vychádzať z reálnych podkladov (platové dekréty zamestnancov) a musia byť overiteľné v čase odborného hodnotenia ŽoNFP, ako aj v </w:t>
      </w:r>
      <w:r w:rsidRPr="00A11896">
        <w:rPr>
          <w:sz w:val="16"/>
          <w:szCs w:val="20"/>
        </w:rPr>
        <w:t>priebehu implementácie projektu.</w:t>
      </w:r>
      <w:r>
        <w:rPr>
          <w:sz w:val="16"/>
          <w:szCs w:val="20"/>
        </w:rPr>
        <w:t xml:space="preserve"> V prípade  uplatňovania zjednodušeného vykazovania výdavkov pri národných projektoch je žiadateľ povinný  predložiť mzdovú politiku za predchádzajúcich 12 mesiacov, ktoré predchádzajú mesiacu predloženia </w:t>
      </w:r>
      <w:r w:rsidRPr="00CA63DB">
        <w:rPr>
          <w:sz w:val="16"/>
          <w:szCs w:val="20"/>
        </w:rPr>
        <w:t>Zoznam</w:t>
      </w:r>
      <w:r>
        <w:rPr>
          <w:sz w:val="16"/>
          <w:szCs w:val="20"/>
        </w:rPr>
        <w:t>u</w:t>
      </w:r>
      <w:r w:rsidRPr="00CA63DB">
        <w:rPr>
          <w:sz w:val="16"/>
          <w:szCs w:val="20"/>
        </w:rPr>
        <w:t xml:space="preserve"> výdavkov pre </w:t>
      </w:r>
      <w:r>
        <w:rPr>
          <w:sz w:val="16"/>
          <w:szCs w:val="20"/>
        </w:rPr>
        <w:t>určenie výšky paušálnej sadzby</w:t>
      </w:r>
      <w:r w:rsidRPr="00CA63DB">
        <w:rPr>
          <w:sz w:val="16"/>
          <w:szCs w:val="20"/>
        </w:rPr>
        <w:t xml:space="preserve"> </w:t>
      </w:r>
      <w:r>
        <w:rPr>
          <w:sz w:val="16"/>
          <w:szCs w:val="20"/>
        </w:rPr>
        <w:t>(príloha č. 6). Žiadateľ zároveň predkladá ten istý podklad ako súčasť ŽoNFP.</w:t>
      </w:r>
    </w:p>
    <w:p w14:paraId="53F4E739" w14:textId="77777777" w:rsidR="00ED67B3" w:rsidRPr="00A11896" w:rsidRDefault="00ED67B3" w:rsidP="00A11896">
      <w:pPr>
        <w:spacing w:after="0"/>
        <w:jc w:val="both"/>
        <w:rPr>
          <w:sz w:val="16"/>
          <w:szCs w:val="20"/>
        </w:rPr>
      </w:pPr>
      <w:r>
        <w:rPr>
          <w:sz w:val="16"/>
          <w:szCs w:val="20"/>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ŽoNFP aj všetky súvisiace podklady a záznamy dokumentov k zdokladovaniu ekvivalentných činností (služieb) a štatistických údajov, ktorými žiadateľ preukazuje svoju mzdovú politiku.</w:t>
      </w:r>
    </w:p>
  </w:footnote>
  <w:footnote w:id="36">
    <w:p w14:paraId="7557578F" w14:textId="77777777" w:rsidR="00ED67B3" w:rsidRPr="00781464" w:rsidRDefault="00ED67B3" w:rsidP="006A0739">
      <w:pPr>
        <w:pStyle w:val="Textpoznmkypodiarou"/>
        <w:spacing w:after="0"/>
        <w:jc w:val="both"/>
      </w:pPr>
      <w:r w:rsidRPr="00781464">
        <w:rPr>
          <w:rStyle w:val="Odkaznapoznmkupodiarou"/>
        </w:rPr>
        <w:footnoteRef/>
      </w:r>
      <w:r w:rsidRPr="00781464">
        <w:t xml:space="preserve">Pod pojmom úväzok sa rozumie pracovný pomer, dohody </w:t>
      </w:r>
      <w:r>
        <w:t xml:space="preserve">o prácach </w:t>
      </w:r>
      <w:r w:rsidRPr="00781464">
        <w:t>mimo pracovného pomeru a štátnozamestnanecký pomer.</w:t>
      </w:r>
    </w:p>
  </w:footnote>
  <w:footnote w:id="37">
    <w:p w14:paraId="1B2DBC90" w14:textId="77777777" w:rsidR="00ED67B3" w:rsidRPr="001833DF" w:rsidRDefault="00ED67B3" w:rsidP="00C6183F">
      <w:pPr>
        <w:pStyle w:val="Textpoznmkypodiarou"/>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38">
    <w:p w14:paraId="19FEA02D" w14:textId="77777777" w:rsidR="00ED67B3" w:rsidRPr="00965E93" w:rsidRDefault="00ED67B3" w:rsidP="006D0D3F">
      <w:pPr>
        <w:pStyle w:val="Textpoznmkypodiarou"/>
        <w:spacing w:after="0"/>
        <w:jc w:val="both"/>
      </w:pPr>
      <w:r>
        <w:rPr>
          <w:rStyle w:val="Odkaznapoznmkupodiarou"/>
        </w:rPr>
        <w:footnoteRef/>
      </w:r>
      <w:r w:rsidRPr="00C931D2">
        <w:t xml:space="preserve"> </w:t>
      </w:r>
      <w:r w:rsidRPr="00965E93">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9">
    <w:p w14:paraId="58538EE6" w14:textId="77777777" w:rsidR="00ED67B3" w:rsidRPr="00781464" w:rsidRDefault="00ED67B3" w:rsidP="006D0D3F">
      <w:pPr>
        <w:pStyle w:val="Textpoznmkypodiarou"/>
        <w:spacing w:after="0"/>
        <w:jc w:val="both"/>
      </w:pPr>
      <w:r w:rsidRPr="00781464">
        <w:rPr>
          <w:rStyle w:val="Odkaznapoznmkupodiarou"/>
        </w:rPr>
        <w:footnoteRef/>
      </w:r>
      <w:r w:rsidRPr="00C931D2">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t>55</w:t>
      </w:r>
      <w:r w:rsidRPr="00C931D2">
        <w:t>/20</w:t>
      </w:r>
      <w:r>
        <w:t>17</w:t>
      </w:r>
      <w:r w:rsidRPr="00C931D2">
        <w:t xml:space="preserve"> Z. z. o štátnej službe a o zmene a doplnení niektorých zákonov v znení neskorších predpisov.</w:t>
      </w:r>
    </w:p>
  </w:footnote>
  <w:footnote w:id="40">
    <w:p w14:paraId="189E025F" w14:textId="77777777" w:rsidR="00ED67B3" w:rsidRPr="006B39C5" w:rsidRDefault="00ED67B3"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41">
    <w:p w14:paraId="00CDB0CF" w14:textId="77777777" w:rsidR="00ED67B3" w:rsidRPr="00F72B7B" w:rsidRDefault="00ED67B3" w:rsidP="00595338">
      <w:pPr>
        <w:pStyle w:val="Textpoznmkypodiarou"/>
        <w:jc w:val="both"/>
      </w:pPr>
      <w:r>
        <w:rPr>
          <w:rStyle w:val="Odkaznapoznmkupodiarou"/>
        </w:rPr>
        <w:footnoteRef/>
      </w:r>
      <w:r w:rsidRPr="009739DC">
        <w:t xml:space="preserve"> </w:t>
      </w:r>
      <w:r>
        <w:t xml:space="preserve">V prípade, že v niektorom z mesiacov dôjde </w:t>
      </w:r>
      <w:r w:rsidRPr="00F72B7B">
        <w:t>pri vyplatení funkčného platu k prekročeniu jednotkovej ceny stanovenej v rozpočte projektu, bude sa pri výpočte max. oprávnenej výšky odmien vychádzať z oprávnenej výšky mzdy pre projekt v súlade s rozpočtom projektu.</w:t>
      </w:r>
    </w:p>
  </w:footnote>
  <w:footnote w:id="42">
    <w:p w14:paraId="6E04B4D0" w14:textId="77777777" w:rsidR="00ED67B3" w:rsidRPr="006B39C5" w:rsidRDefault="00ED67B3"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3">
    <w:p w14:paraId="45997192" w14:textId="77777777" w:rsidR="00ED67B3" w:rsidRPr="00373D64" w:rsidRDefault="00ED67B3"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4">
    <w:p w14:paraId="2AA6C389" w14:textId="42BD03C4" w:rsidR="00ED67B3" w:rsidRPr="003E064C" w:rsidRDefault="00ED67B3" w:rsidP="003E064C">
      <w:pPr>
        <w:spacing w:after="0"/>
        <w:jc w:val="both"/>
        <w:rPr>
          <w:sz w:val="16"/>
          <w:szCs w:val="16"/>
        </w:rPr>
      </w:pPr>
      <w:r w:rsidRPr="00095609">
        <w:rPr>
          <w:rStyle w:val="Odkaznapoznmkupodiarou"/>
        </w:rPr>
        <w:footnoteRef/>
      </w:r>
      <w:r w:rsidRPr="00095609">
        <w:t xml:space="preserve"> </w:t>
      </w:r>
      <w:r w:rsidRPr="003E064C">
        <w:rPr>
          <w:sz w:val="16"/>
          <w:szCs w:val="16"/>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rPr>
        <w:t>uplatňovania</w:t>
      </w:r>
      <w:r w:rsidRPr="003E064C">
        <w:rPr>
          <w:sz w:val="16"/>
          <w:szCs w:val="16"/>
        </w:rPr>
        <w:t xml:space="preserve"> zjednodušeného vykazovania </w:t>
      </w:r>
      <w:r w:rsidRPr="003E064C">
        <w:rPr>
          <w:sz w:val="16"/>
          <w:szCs w:val="16"/>
        </w:rPr>
        <w:t xml:space="preserve">výdavkov </w:t>
      </w:r>
      <w:r>
        <w:rPr>
          <w:sz w:val="16"/>
          <w:szCs w:val="16"/>
        </w:rPr>
        <w:t xml:space="preserve">pri národných projektoch </w:t>
      </w:r>
      <w:r w:rsidRPr="003E064C">
        <w:rPr>
          <w:sz w:val="16"/>
          <w:szCs w:val="16"/>
        </w:rPr>
        <w:t xml:space="preserve">je žiadateľ povinný predložiť mzdovú politiku za predchádzajúcich 12 mesiacov, ktoré predchádzajú mesiacu predloženia  </w:t>
      </w:r>
      <w:r w:rsidRPr="00CA63DB">
        <w:rPr>
          <w:sz w:val="16"/>
          <w:szCs w:val="20"/>
        </w:rPr>
        <w:t>Zoznam</w:t>
      </w:r>
      <w:r>
        <w:rPr>
          <w:sz w:val="16"/>
          <w:szCs w:val="20"/>
        </w:rPr>
        <w:t>u</w:t>
      </w:r>
      <w:r w:rsidRPr="00CA63DB">
        <w:rPr>
          <w:sz w:val="16"/>
          <w:szCs w:val="20"/>
        </w:rPr>
        <w:t xml:space="preserve"> výdavkov pre </w:t>
      </w:r>
      <w:r>
        <w:rPr>
          <w:sz w:val="16"/>
          <w:szCs w:val="20"/>
        </w:rPr>
        <w:t xml:space="preserve">určenie výšky paušálnej sadzby </w:t>
      </w:r>
      <w:r>
        <w:rPr>
          <w:sz w:val="16"/>
          <w:szCs w:val="16"/>
        </w:rPr>
        <w:t xml:space="preserve"> (príloha </w:t>
      </w:r>
      <w:r>
        <w:rPr>
          <w:sz w:val="16"/>
          <w:szCs w:val="16"/>
        </w:rPr>
        <w:t>č. 6)</w:t>
      </w:r>
      <w:r w:rsidRPr="003E064C">
        <w:rPr>
          <w:sz w:val="16"/>
          <w:szCs w:val="16"/>
        </w:rPr>
        <w:t xml:space="preserve">, ktorý slúži </w:t>
      </w:r>
      <w:r>
        <w:rPr>
          <w:sz w:val="16"/>
          <w:szCs w:val="16"/>
        </w:rPr>
        <w:t xml:space="preserve">na určenie výšky </w:t>
      </w:r>
      <w:r w:rsidRPr="003E064C">
        <w:rPr>
          <w:sz w:val="16"/>
          <w:szCs w:val="16"/>
        </w:rPr>
        <w:t xml:space="preserve">paušálnej sadzby. </w:t>
      </w:r>
      <w:r>
        <w:rPr>
          <w:sz w:val="16"/>
          <w:szCs w:val="16"/>
        </w:rPr>
        <w:t>Žiadateľ z</w:t>
      </w:r>
      <w:r w:rsidRPr="003E064C">
        <w:rPr>
          <w:sz w:val="16"/>
          <w:szCs w:val="16"/>
        </w:rPr>
        <w:t>ároveň predkladá ten istý podklad ako súčasť ŽoNFP.</w:t>
      </w:r>
    </w:p>
    <w:p w14:paraId="5AA81BE9" w14:textId="77777777" w:rsidR="00ED67B3" w:rsidRPr="00095609" w:rsidRDefault="00ED67B3" w:rsidP="00095609">
      <w:pPr>
        <w:pStyle w:val="Textpoznmkypodiarou"/>
        <w:spacing w:after="0"/>
        <w:jc w:val="both"/>
      </w:pPr>
    </w:p>
  </w:footnote>
  <w:footnote w:id="45">
    <w:p w14:paraId="02BFBF3D" w14:textId="77777777" w:rsidR="00ED67B3" w:rsidRPr="00FA4BEA" w:rsidRDefault="00ED67B3" w:rsidP="00AA5AAD">
      <w:pPr>
        <w:pStyle w:val="Textpoznmkypodiarou"/>
        <w:spacing w:after="0"/>
      </w:pPr>
      <w:r>
        <w:rPr>
          <w:rStyle w:val="Odkaznapoznmkupodiarou"/>
        </w:rPr>
        <w:footnoteRef/>
      </w:r>
      <w:r w:rsidRPr="00C931D2">
        <w:t xml:space="preserve"> </w:t>
      </w:r>
      <w:r>
        <w:t>Uvedené pravidlá sa primerane vzťahujú aj na cieľové skupiny.</w:t>
      </w:r>
    </w:p>
  </w:footnote>
  <w:footnote w:id="46">
    <w:p w14:paraId="11183924" w14:textId="77777777" w:rsidR="00ED67B3" w:rsidRPr="00781464" w:rsidRDefault="00ED67B3" w:rsidP="00AA5AAD">
      <w:pPr>
        <w:pStyle w:val="Textpoznmkypodiarou"/>
        <w:spacing w:after="0"/>
        <w:jc w:val="both"/>
      </w:pPr>
      <w:r w:rsidRPr="00CE797D">
        <w:rPr>
          <w:rStyle w:val="Odkaznapoznmkupodiarou"/>
        </w:rPr>
        <w:footnoteRef/>
      </w:r>
      <w:r>
        <w:t xml:space="preserve"> </w:t>
      </w:r>
      <w:r w:rsidRPr="00CE797D">
        <w:t xml:space="preserve">V prípade stravného poskytnutého dodávateľsky (na faktúru) </w:t>
      </w:r>
      <w:r w:rsidRPr="00BC6D5C">
        <w:t>nesmie maximálna výška stravného v súlade so zásadou hospodárnosti presiahnuť limity podľa opatrenia Ministerstva práce, sociálnych vecí a rodiny</w:t>
      </w:r>
      <w:r w:rsidRPr="0073389C">
        <w:rPr>
          <w:sz w:val="19"/>
          <w:szCs w:val="19"/>
        </w:rPr>
        <w:t xml:space="preserve"> </w:t>
      </w:r>
      <w:r w:rsidRPr="00BC6D5C">
        <w:t>Slovenskej republiky o sumách stravného v jednotlivých časových pásmach na osobu/deň</w:t>
      </w:r>
      <w:r w:rsidRPr="00CE797D">
        <w:t xml:space="preserve">, pričom ak má zamestnanec/osoba vyslaná na pracovnú cestu zabezpečené stravné uvedeným spôsobom, nepatrí mu náhrada za stravné (v zmysle § 1 ods. </w:t>
      </w:r>
      <w:r>
        <w:t>5</w:t>
      </w:r>
      <w:r w:rsidRPr="00CE797D">
        <w:t xml:space="preserve"> zákona o cestovných náhradách).</w:t>
      </w:r>
      <w:r>
        <w:t xml:space="preserve"> Zároveň je potrebné rešpektovať § 152 Zákonníka práce, aby nedochádzalo k duplicitnému poskytnutiu stravného (či už v prípade zamestnancov alebo iných osôb (napr. cieľovej skupiny). </w:t>
      </w:r>
    </w:p>
  </w:footnote>
  <w:footnote w:id="47">
    <w:p w14:paraId="6954D379" w14:textId="77777777" w:rsidR="00ED67B3" w:rsidRPr="000906F9" w:rsidRDefault="00ED67B3" w:rsidP="00C0189A">
      <w:pPr>
        <w:pStyle w:val="Textpoznmkypodiarou"/>
        <w:spacing w:after="0" w:line="240" w:lineRule="auto"/>
      </w:pPr>
      <w:r w:rsidRPr="000906F9">
        <w:rPr>
          <w:rStyle w:val="Odkaznapoznmkupodiarou"/>
        </w:rPr>
        <w:footnoteRef/>
      </w:r>
      <w:r w:rsidRPr="000906F9">
        <w:t xml:space="preserve"> </w:t>
      </w:r>
      <w:r w:rsidRPr="000906F9">
        <w:t>Výdavky na obstaranie diaľničnej známky nie sú oprávnené.</w:t>
      </w:r>
    </w:p>
  </w:footnote>
  <w:footnote w:id="48">
    <w:p w14:paraId="7641BF0B" w14:textId="4669FA7F" w:rsidR="00ED67B3" w:rsidRPr="009E43CF" w:rsidRDefault="00ED67B3" w:rsidP="00691B6A">
      <w:pPr>
        <w:pStyle w:val="Textpoznmkypodiarou"/>
        <w:spacing w:after="0" w:line="240" w:lineRule="auto"/>
        <w:jc w:val="both"/>
      </w:pPr>
      <w:r w:rsidRPr="00074D4D">
        <w:rPr>
          <w:color w:val="000000" w:themeColor="text1"/>
          <w:vertAlign w:val="superscript"/>
        </w:rPr>
        <w:footnoteRef/>
      </w:r>
      <w:r w:rsidRPr="00074D4D">
        <w:rPr>
          <w:color w:val="000000" w:themeColor="text1"/>
          <w:vertAlign w:val="superscript"/>
        </w:rPr>
        <w:t xml:space="preserve"> </w:t>
      </w:r>
      <w:r w:rsidRPr="00B1791D">
        <w:t>Maximálna výška oprávnených výdavkov nesmie presiahnuť hodnot</w:t>
      </w:r>
      <w:r>
        <w:t>y uvedené v „</w:t>
      </w:r>
      <w:r w:rsidRPr="00C62BD6">
        <w:t>GUIDELINES FOR THE APPLICATION TO THE EXCHANGE OF THE OFFICIALS PROGRAMME AND REIMBURSEMENT OF TRAVEL AND SUBSISTENCE EXPENSES</w:t>
      </w:r>
      <w:r>
        <w:t xml:space="preserve">“ - </w:t>
      </w:r>
      <w:hyperlink r:id="rId6" w:history="1">
        <w:r w:rsidRPr="00C62BD6">
          <w:rPr>
            <w:rStyle w:val="Hypertextovprepojenie"/>
            <w:rFonts w:asciiTheme="minorHAnsi" w:hAnsiTheme="minorHAnsi"/>
            <w:sz w:val="16"/>
          </w:rPr>
          <w:t>https://ec.europa.eu/chafea/consumers/networks/exchange-of-officials/documents/exo-2020-guidelines_en.pdf</w:t>
        </w:r>
      </w:hyperlink>
      <w:r w:rsidRPr="00B1791D">
        <w:t xml:space="preserve"> </w:t>
      </w:r>
    </w:p>
  </w:footnote>
  <w:footnote w:id="49">
    <w:p w14:paraId="534AED06" w14:textId="77777777" w:rsidR="00ED67B3" w:rsidRPr="001277DD" w:rsidRDefault="00ED67B3"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t xml:space="preserve"> </w:t>
      </w:r>
    </w:p>
  </w:footnote>
  <w:footnote w:id="50">
    <w:p w14:paraId="7C73EBE6" w14:textId="6ABBBF4A" w:rsidR="00ED67B3" w:rsidRPr="001277DD" w:rsidRDefault="00ED67B3"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Aktuálne sadzby „per diems“ sú zverejnené na webovom sídle</w:t>
      </w:r>
      <w:r>
        <w:rPr>
          <w:szCs w:val="16"/>
        </w:rPr>
        <w:t xml:space="preserve"> </w:t>
      </w:r>
      <w:r w:rsidRPr="00C62BD6">
        <w:rPr>
          <w:szCs w:val="16"/>
        </w:rPr>
        <w:t>https://ec.europa.eu/international-partnerships/system/files/per-diem-rates-</w:t>
      </w:r>
      <w:hyperlink r:id="rId7" w:history="1">
        <w:r w:rsidRPr="00C62BD6">
          <w:rPr>
            <w:rStyle w:val="Hypertextovprepojenie"/>
            <w:rFonts w:asciiTheme="minorHAnsi" w:hAnsiTheme="minorHAnsi"/>
            <w:sz w:val="16"/>
            <w:szCs w:val="16"/>
          </w:rPr>
          <w:t>20200201</w:t>
        </w:r>
      </w:hyperlink>
      <w:r w:rsidRPr="00C62BD6">
        <w:rPr>
          <w:szCs w:val="16"/>
        </w:rPr>
        <w:t>_en.pdf</w:t>
      </w:r>
    </w:p>
  </w:footnote>
  <w:footnote w:id="51">
    <w:p w14:paraId="062DC5E7" w14:textId="77777777" w:rsidR="00ED67B3" w:rsidRPr="001277DD" w:rsidRDefault="00ED67B3"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 nie je možné stanoviť dobu pobytu experta na celé dni, zohľadňuje sa doba zaokrúhlená na celé hodiny. Napr. expert priletí v stredu o 10.00 a odletí vo štvrtok o 19.00. Oprávnená </w:t>
      </w:r>
      <w:r w:rsidRPr="001277DD">
        <w:rPr>
          <w:szCs w:val="16"/>
        </w:rPr>
        <w:t xml:space="preserve">výška per diems sa vypočíta ako súčet hodín (14 + 19 = 33 hodín)/24 = 1,375. Oprávnená bude teda denná sadzba per diems násobená koeficientom 1,375. </w:t>
      </w:r>
      <w:r w:rsidRPr="001277DD">
        <w:t xml:space="preserve"> </w:t>
      </w:r>
    </w:p>
  </w:footnote>
  <w:footnote w:id="52">
    <w:p w14:paraId="250DDF66" w14:textId="77777777" w:rsidR="00ED67B3" w:rsidRPr="001277DD" w:rsidRDefault="00ED67B3" w:rsidP="00C0189A">
      <w:pPr>
        <w:pStyle w:val="Textpoznmkypodiarou"/>
        <w:spacing w:after="0" w:line="240" w:lineRule="auto"/>
        <w:jc w:val="both"/>
      </w:pPr>
      <w:r w:rsidRPr="001277DD">
        <w:rPr>
          <w:rStyle w:val="Odkaznapoznmkupodiarou"/>
        </w:rPr>
        <w:footnoteRef/>
      </w:r>
      <w:r w:rsidRPr="001277DD">
        <w:t xml:space="preserve"> Paušálna sadzba pokrýva všetky výdavky vrátane stravy a miestnej dopravy (autobus, električka, taxi, parkovanie, atď.), ako aj cestovné a úrazové poistenie.  </w:t>
      </w:r>
    </w:p>
  </w:footnote>
  <w:footnote w:id="53">
    <w:p w14:paraId="2040138A" w14:textId="77777777" w:rsidR="00ED67B3" w:rsidRPr="001277DD" w:rsidRDefault="00ED67B3" w:rsidP="00A06D09">
      <w:pPr>
        <w:pStyle w:val="Textpoznmkypodiarou"/>
        <w:spacing w:after="0" w:line="240" w:lineRule="auto"/>
      </w:pPr>
      <w:r w:rsidRPr="001277DD">
        <w:rPr>
          <w:rStyle w:val="Odkaznapoznmkupodiarou"/>
        </w:rPr>
        <w:footnoteRef/>
      </w:r>
      <w:r w:rsidRPr="001277DD">
        <w:t xml:space="preserve"> Akceptovaná bude cena lístka pre I. a II. triedu + miestenka za priame spojenie.  </w:t>
      </w:r>
    </w:p>
  </w:footnote>
  <w:footnote w:id="54">
    <w:p w14:paraId="553A538C" w14:textId="77777777" w:rsidR="00ED67B3" w:rsidRPr="00B842F0" w:rsidRDefault="00ED67B3" w:rsidP="007B7266">
      <w:pPr>
        <w:spacing w:after="0" w:line="240" w:lineRule="auto"/>
        <w:jc w:val="both"/>
        <w:rPr>
          <w:sz w:val="16"/>
          <w:szCs w:val="20"/>
        </w:rPr>
      </w:pPr>
      <w:r>
        <w:rPr>
          <w:rStyle w:val="Odkaznapoznmkupodiarou"/>
        </w:rPr>
        <w:footnoteRef/>
      </w:r>
      <w:r w:rsidRPr="00B842F0">
        <w:t xml:space="preserve"> </w:t>
      </w:r>
      <w:r w:rsidRPr="00B842F0">
        <w:rPr>
          <w:sz w:val="16"/>
          <w:szCs w:val="20"/>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ED67B3" w:rsidRPr="00B842F0" w:rsidRDefault="00ED67B3" w:rsidP="00EA0104">
      <w:pPr>
        <w:pStyle w:val="Odsekzoznamu"/>
        <w:numPr>
          <w:ilvl w:val="0"/>
          <w:numId w:val="48"/>
        </w:numPr>
        <w:spacing w:after="0" w:line="240" w:lineRule="auto"/>
        <w:jc w:val="both"/>
        <w:rPr>
          <w:sz w:val="16"/>
          <w:szCs w:val="20"/>
        </w:rPr>
      </w:pPr>
      <w:r w:rsidRPr="00B842F0">
        <w:rPr>
          <w:sz w:val="16"/>
          <w:szCs w:val="20"/>
        </w:rPr>
        <w:t>za normálnych podmienok použitia, vrátane primeranej starostlivosti a údržby, majú predpokladanú dobu životnosti dlhšiu ako jeden rok;</w:t>
      </w:r>
    </w:p>
    <w:p w14:paraId="64BF1F65" w14:textId="77777777" w:rsidR="00ED67B3" w:rsidRPr="00B842F0" w:rsidRDefault="00ED67B3" w:rsidP="00EA0104">
      <w:pPr>
        <w:pStyle w:val="Odsekzoznamu"/>
        <w:numPr>
          <w:ilvl w:val="0"/>
          <w:numId w:val="48"/>
        </w:numPr>
        <w:spacing w:after="0" w:line="240" w:lineRule="auto"/>
        <w:jc w:val="both"/>
        <w:rPr>
          <w:sz w:val="16"/>
          <w:szCs w:val="20"/>
        </w:rPr>
      </w:pPr>
      <w:r w:rsidRPr="00B842F0">
        <w:rPr>
          <w:sz w:val="16"/>
          <w:szCs w:val="20"/>
        </w:rPr>
        <w:t>zachováva si svoj pôvodný tvar a vzhľad aj po použití;</w:t>
      </w:r>
    </w:p>
    <w:p w14:paraId="13244441" w14:textId="77777777" w:rsidR="00ED67B3" w:rsidRPr="00B842F0" w:rsidRDefault="00ED67B3" w:rsidP="00EA0104">
      <w:pPr>
        <w:pStyle w:val="Odsekzoznamu"/>
        <w:numPr>
          <w:ilvl w:val="0"/>
          <w:numId w:val="48"/>
        </w:numPr>
        <w:spacing w:after="0" w:line="240" w:lineRule="auto"/>
        <w:jc w:val="both"/>
        <w:rPr>
          <w:sz w:val="16"/>
          <w:szCs w:val="20"/>
        </w:rPr>
      </w:pPr>
      <w:r w:rsidRPr="00B842F0">
        <w:rPr>
          <w:sz w:val="16"/>
          <w:szCs w:val="20"/>
        </w:rPr>
        <w:t>ak je zariadenie poškodené alebo niektoré jeho časti sú stratené alebo opotrebované, môže byť vhodnejšie ho opraviť než nahradiť úplne novým zariadením;</w:t>
      </w:r>
    </w:p>
    <w:p w14:paraId="715B2DEE" w14:textId="77777777" w:rsidR="00ED67B3" w:rsidRPr="00B842F0" w:rsidRDefault="00ED67B3" w:rsidP="00EA0104">
      <w:pPr>
        <w:pStyle w:val="Odsekzoznamu"/>
        <w:numPr>
          <w:ilvl w:val="0"/>
          <w:numId w:val="48"/>
        </w:numPr>
        <w:spacing w:after="0" w:line="240" w:lineRule="auto"/>
        <w:jc w:val="both"/>
      </w:pPr>
      <w:r w:rsidRPr="00B842F0">
        <w:rPr>
          <w:sz w:val="16"/>
          <w:szCs w:val="20"/>
        </w:rPr>
        <w:t>nestráca svoju identitu ani v prípade ak je zabudované do inej alebo zložitejšej jednotky.</w:t>
      </w:r>
    </w:p>
  </w:footnote>
  <w:footnote w:id="55">
    <w:p w14:paraId="51FDE5C4" w14:textId="77777777" w:rsidR="00ED67B3" w:rsidRPr="00781464" w:rsidRDefault="00ED67B3" w:rsidP="00A06D09">
      <w:pPr>
        <w:pStyle w:val="Textpoznmkypodiarou"/>
        <w:spacing w:after="0" w:line="240" w:lineRule="auto"/>
        <w:jc w:val="both"/>
      </w:pPr>
      <w:r w:rsidRPr="001277DD">
        <w:rPr>
          <w:rStyle w:val="Odkaznapoznmkupodiarou"/>
        </w:rPr>
        <w:footnoteRef/>
      </w:r>
      <w:r w:rsidRPr="00781464">
        <w:t xml:space="preserve"> </w:t>
      </w:r>
      <w:r w:rsidRPr="003611D2">
        <w:t>Obstaranie zariadenia/vybavenia musí byť prepojené s odbornými aktivitami projektu, t.</w:t>
      </w:r>
      <w:r>
        <w:t xml:space="preserve"> </w:t>
      </w:r>
      <w:r w:rsidRPr="003611D2">
        <w:t>j. musí byť preukázané využitie v rámci projektu (len samotné obstaranie zariadenia/vybavenia bez prepojenia a využitia v rámci projektu je neakceptova</w:t>
      </w:r>
      <w:r>
        <w:t>teľ</w:t>
      </w:r>
      <w:r w:rsidRPr="003611D2">
        <w:t>né), čo žiadateľ jasne popíše v opise projektu</w:t>
      </w:r>
      <w:r>
        <w:t>/“value for money“</w:t>
      </w:r>
      <w:r w:rsidRPr="003611D2">
        <w:t>.</w:t>
      </w:r>
      <w:r>
        <w:t xml:space="preserve"> </w:t>
      </w:r>
      <w:r w:rsidRPr="00781464">
        <w:t>Uvedená zásada sa aplikuje aj v prípade majetku, ktorý nie je vykázaný ako dlhodobý hmotný/nehmotný majetok (napr. počítač, dataprojektor, rôzne pomôcky).</w:t>
      </w:r>
    </w:p>
  </w:footnote>
  <w:footnote w:id="56">
    <w:p w14:paraId="14647609" w14:textId="77777777" w:rsidR="00ED67B3" w:rsidRPr="00E313A0" w:rsidRDefault="00ED67B3"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7">
    <w:p w14:paraId="6D10E4F9" w14:textId="77777777" w:rsidR="00ED67B3" w:rsidRPr="00E313A0" w:rsidRDefault="00ED67B3"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8">
    <w:p w14:paraId="3C2D1D04" w14:textId="77777777" w:rsidR="00ED67B3" w:rsidRPr="000906F9" w:rsidRDefault="00ED67B3" w:rsidP="0045280E">
      <w:pPr>
        <w:pStyle w:val="Textpoznmkypodiarou"/>
        <w:spacing w:after="0"/>
      </w:pPr>
      <w:r>
        <w:rPr>
          <w:rStyle w:val="Odkaznapoznmkupodiarou"/>
        </w:rPr>
        <w:footnoteRef/>
      </w:r>
      <w:r w:rsidRPr="00F02256">
        <w:t xml:space="preserve"> </w:t>
      </w:r>
      <w:r w:rsidRPr="000906F9">
        <w:t>Pri nákupe z tretích krajín je clo súvisiace s obstaraním považované za oprávnený výdavok.</w:t>
      </w:r>
    </w:p>
  </w:footnote>
  <w:footnote w:id="59">
    <w:p w14:paraId="29BF0656" w14:textId="77777777" w:rsidR="00ED67B3" w:rsidRPr="000906F9" w:rsidRDefault="00ED67B3" w:rsidP="0045280E">
      <w:pPr>
        <w:pStyle w:val="Textpoznmkypodiarou"/>
        <w:spacing w:after="0"/>
      </w:pPr>
      <w:r w:rsidRPr="000906F9">
        <w:rPr>
          <w:rStyle w:val="Odkaznapoznmkupodiarou"/>
        </w:rPr>
        <w:footnoteRef/>
      </w:r>
      <w:r w:rsidRPr="000906F9">
        <w:t xml:space="preserve"> </w:t>
      </w:r>
      <w:r>
        <w:t>Ž</w:t>
      </w:r>
      <w:r w:rsidRPr="000906F9">
        <w:t>iadateľ</w:t>
      </w:r>
      <w:r>
        <w:t>/prijímateľ</w:t>
      </w:r>
      <w:r w:rsidRPr="000906F9">
        <w:t xml:space="preserve"> zabezpečí, aby znalecký posudok vyjadroval hodnotu majetku s ohľadom na daň z pridanej hodnoty. </w:t>
      </w:r>
    </w:p>
  </w:footnote>
  <w:footnote w:id="60">
    <w:p w14:paraId="2062C997" w14:textId="77777777" w:rsidR="00ED67B3" w:rsidRPr="00FC5FD7" w:rsidRDefault="00ED67B3" w:rsidP="008E36A1">
      <w:pPr>
        <w:pStyle w:val="Textpoznmkypodiarou"/>
        <w:spacing w:after="0"/>
      </w:pPr>
      <w:r w:rsidRPr="00781464">
        <w:rPr>
          <w:rStyle w:val="Odkaznapoznmkupodiarou"/>
        </w:rPr>
        <w:footnoteRef/>
      </w:r>
      <w:r w:rsidRPr="00781464">
        <w:t xml:space="preserve"> Všetky uvádzané ceny sú v EUR.</w:t>
      </w:r>
    </w:p>
  </w:footnote>
  <w:footnote w:id="61">
    <w:p w14:paraId="08DC701D" w14:textId="77777777" w:rsidR="00ED67B3" w:rsidRPr="006A1470" w:rsidRDefault="00ED67B3" w:rsidP="00A571FE">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62">
    <w:p w14:paraId="0BC5BC3D" w14:textId="77777777" w:rsidR="00ED67B3" w:rsidRPr="00B96CE4" w:rsidRDefault="00ED67B3" w:rsidP="00E1641D">
      <w:pPr>
        <w:pStyle w:val="Textpoznmkypodiarou"/>
        <w:spacing w:after="0"/>
        <w:jc w:val="both"/>
      </w:pPr>
      <w:r>
        <w:rPr>
          <w:rStyle w:val="Odkaznapoznmkupodiarou"/>
        </w:rPr>
        <w:footnoteRef/>
      </w:r>
      <w:r w:rsidRPr="00E1641D">
        <w:rPr>
          <w:szCs w:val="16"/>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rPr>
        <w:t>25</w:t>
      </w:r>
      <w:r w:rsidRPr="00E1641D">
        <w:rPr>
          <w:szCs w:val="16"/>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rPr>
        <w:t xml:space="preserve"> alebo žiadateľa dopytovo-orientovaného projektu, ktorý je subjektom verejnej správy</w:t>
      </w:r>
      <w:r w:rsidRPr="00E1641D">
        <w:rPr>
          <w:szCs w:val="16"/>
        </w:rPr>
        <w:t xml:space="preserve">. </w:t>
      </w:r>
      <w:r w:rsidRPr="00E1641D">
        <w:t xml:space="preserve"> </w:t>
      </w:r>
    </w:p>
  </w:footnote>
  <w:footnote w:id="63">
    <w:p w14:paraId="3BD33060" w14:textId="77777777" w:rsidR="00ED67B3" w:rsidRPr="0029658C" w:rsidRDefault="00ED67B3" w:rsidP="00E1641D">
      <w:pPr>
        <w:pStyle w:val="Default"/>
        <w:spacing w:after="0"/>
        <w:jc w:val="both"/>
        <w:rPr>
          <w:szCs w:val="16"/>
        </w:rPr>
      </w:pPr>
      <w:r w:rsidRPr="00B96CE4">
        <w:rPr>
          <w:rStyle w:val="Odkaznapoznmkupodiarou"/>
          <w:lang w:val="sk-SK"/>
        </w:rPr>
        <w:footnoteRef/>
      </w:r>
      <w:r w:rsidRPr="00B96CE4">
        <w:rPr>
          <w:rFonts w:ascii="Arial" w:hAnsi="Arial" w:cs="Times New Roman"/>
          <w:color w:val="auto"/>
          <w:sz w:val="16"/>
          <w:szCs w:val="16"/>
          <w:lang w:val="sk-SK"/>
        </w:rPr>
        <w:t>Index sa vypočíta ako priemerná hodnota ročných indexov za tri ostatné kalendárne roky. Aplikuje sa oblasť „Demografia a sociálne štatistiky - Náklady práce - Priemerná mesačná mzda podľa odvetví“, obdobie</w:t>
      </w:r>
      <w:r w:rsidRPr="0029658C">
        <w:rPr>
          <w:rFonts w:ascii="Arial" w:hAnsi="Arial" w:cs="Times New Roman"/>
          <w:color w:val="auto"/>
          <w:sz w:val="16"/>
          <w:szCs w:val="16"/>
        </w:rPr>
        <w:t xml:space="preserv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4">
    <w:p w14:paraId="2FF39FE7" w14:textId="77777777" w:rsidR="00ED67B3" w:rsidRPr="00B96CE4" w:rsidRDefault="00ED67B3" w:rsidP="00E1641D">
      <w:pPr>
        <w:pStyle w:val="Default"/>
        <w:spacing w:after="0"/>
        <w:jc w:val="both"/>
        <w:rPr>
          <w:rFonts w:ascii="Arial" w:hAnsi="Arial"/>
          <w:color w:val="auto"/>
          <w:sz w:val="16"/>
          <w:szCs w:val="16"/>
          <w:lang w:val="sk-SK"/>
        </w:rPr>
      </w:pPr>
      <w:r w:rsidRPr="00B96CE4">
        <w:rPr>
          <w:rStyle w:val="Odkaznapoznmkupodiarou"/>
          <w:lang w:val="sk-SK"/>
        </w:rPr>
        <w:footnoteRef/>
      </w:r>
      <w:r w:rsidRPr="00B96CE4">
        <w:rPr>
          <w:rFonts w:ascii="Arial" w:hAnsi="Arial"/>
          <w:color w:val="auto"/>
          <w:sz w:val="16"/>
          <w:szCs w:val="16"/>
          <w:lang w:val="sk-SK"/>
        </w:rPr>
        <w:t xml:space="preserve">T.j.  funkčný plat zamestnanca, resp. jeho ekvivalent je v každom mesiaci rovnaký a vo vzťahu k počtu pracovných dní/hodín v jednotlivých mesiacoch roka sa mení výška priemernej hodinovej ceny práce v príslušnom kalendárnom mesiaci. </w:t>
      </w:r>
    </w:p>
    <w:p w14:paraId="304A3045" w14:textId="77777777" w:rsidR="00ED67B3" w:rsidRPr="0029658C" w:rsidRDefault="00ED67B3" w:rsidP="00E1641D">
      <w:pPr>
        <w:pStyle w:val="Default"/>
        <w:spacing w:after="0"/>
        <w:jc w:val="both"/>
        <w:rPr>
          <w:rFonts w:ascii="Arial" w:hAnsi="Arial"/>
          <w:color w:val="auto"/>
          <w:sz w:val="16"/>
          <w:szCs w:val="16"/>
        </w:rPr>
      </w:pPr>
      <w:r w:rsidRPr="00B96CE4">
        <w:rPr>
          <w:rFonts w:ascii="Arial" w:hAnsi="Arial"/>
          <w:color w:val="auto"/>
          <w:sz w:val="16"/>
          <w:szCs w:val="16"/>
          <w:lang w:val="sk-SK"/>
        </w:rPr>
        <w:t>V uvedenom prípade vychádza prijímateľ z maximálnej schválenej jednotkovej ceny v rozpočte, ktorá zodpovedá úrovni tarifného platu v čase schválenia ŽoNFP (buď ako priemerná/mediánová</w:t>
      </w:r>
      <w:r>
        <w:rPr>
          <w:rFonts w:ascii="Arial" w:hAnsi="Arial"/>
          <w:color w:val="auto"/>
          <w:sz w:val="16"/>
          <w:szCs w:val="16"/>
          <w:lang w:val="sk-SK"/>
        </w:rPr>
        <w:t xml:space="preserve"> alebo ako maximálna v závislosti od mzdovej politiky predloženej v ŽoNFP).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5">
    <w:p w14:paraId="292A8841" w14:textId="77777777" w:rsidR="00ED67B3" w:rsidRPr="00765644" w:rsidRDefault="00ED67B3" w:rsidP="0084507C">
      <w:pPr>
        <w:pStyle w:val="Textpoznmkypodiarou"/>
        <w:jc w:val="both"/>
      </w:pPr>
      <w:r>
        <w:rPr>
          <w:rStyle w:val="Odkaznapoznmkupodiarou"/>
        </w:rPr>
        <w:footnoteRef/>
      </w:r>
      <w:r>
        <w:t xml:space="preserve"> Prijímateľ musí akceptovať pri určení oprávnenej výšky výdavkov v každom mesiaci kedy je uhradená mzda zamestnancovi, že zodpovedajúca mzda na každej projektovej pozícii v mesiaci neprekročí určený maximálny limit projektovej pozície podľa </w:t>
      </w:r>
      <w:r w:rsidRPr="00B96CE4">
        <w:t>Usmernenia</w:t>
      </w:r>
      <w:r>
        <w:t xml:space="preserve"> RO pre OP EVS č. 5..</w:t>
      </w:r>
    </w:p>
  </w:footnote>
  <w:footnote w:id="66">
    <w:p w14:paraId="5FBA0080" w14:textId="77777777" w:rsidR="00ED67B3" w:rsidRPr="00FC5FD7" w:rsidRDefault="00ED67B3" w:rsidP="00A571FE">
      <w:pPr>
        <w:pStyle w:val="Textpoznmkypodiarou"/>
        <w:spacing w:after="0"/>
      </w:pPr>
      <w:r w:rsidRPr="00781464">
        <w:rPr>
          <w:rStyle w:val="Odkaznapoznmkupodiarou"/>
        </w:rPr>
        <w:footnoteRef/>
      </w:r>
      <w:r w:rsidRPr="00781464">
        <w:t xml:space="preserve"> V prípade vzniku nesúladu medzi predpokladaným rozsahom práce v komentári rozpočtu a počtom jednotiek v rozpočte sa berie </w:t>
      </w:r>
      <w:r>
        <w:t>do úvahy</w:t>
      </w:r>
      <w:r w:rsidRPr="00781464">
        <w:t xml:space="preserve"> nižšia hodnota.</w:t>
      </w:r>
    </w:p>
  </w:footnote>
  <w:footnote w:id="67">
    <w:p w14:paraId="7DB21500" w14:textId="77777777" w:rsidR="00ED67B3" w:rsidRPr="00B17F6F" w:rsidRDefault="00ED67B3" w:rsidP="00A571FE">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33DC8D6C" w14:textId="77777777" w:rsidR="00ED67B3" w:rsidRPr="00B17F6F" w:rsidRDefault="00ED67B3" w:rsidP="00A571FE">
      <w:pPr>
        <w:pStyle w:val="Textpoznmkypodiarou"/>
        <w:spacing w:after="0"/>
        <w:jc w:val="both"/>
      </w:pPr>
      <w:r w:rsidRPr="00B17F6F">
        <w:t xml:space="preserve">u žiadateľa na pracovný pomer a zároveň spĺňajú jednotlivé právne charakteristiky a náležitosti, aby mohli byť posúdené ako </w:t>
      </w:r>
    </w:p>
    <w:p w14:paraId="2F2A3BC8" w14:textId="77777777" w:rsidR="00ED67B3" w:rsidRPr="00781464" w:rsidRDefault="00ED67B3" w:rsidP="00A571FE">
      <w:pPr>
        <w:pStyle w:val="Textpoznmkypodiarou"/>
        <w:spacing w:after="0"/>
        <w:jc w:val="both"/>
      </w:pPr>
      <w:r w:rsidRPr="00B17F6F">
        <w:t>oprávnené výdavky.</w:t>
      </w:r>
    </w:p>
  </w:footnote>
  <w:footnote w:id="68">
    <w:p w14:paraId="02442F71" w14:textId="77777777" w:rsidR="00ED67B3" w:rsidRPr="00781464" w:rsidRDefault="00ED67B3" w:rsidP="00A571FE">
      <w:pPr>
        <w:pStyle w:val="Textpoznmkypodiarou"/>
        <w:spacing w:after="0"/>
        <w:jc w:val="both"/>
      </w:pPr>
      <w:r w:rsidRPr="00781464">
        <w:rPr>
          <w:rStyle w:val="Odkaznapoznmkupodiarou"/>
        </w:rPr>
        <w:footnoteRef/>
      </w:r>
      <w:r w:rsidRPr="00781464">
        <w:t xml:space="preserve"> V niektorých prípadoch, ak je riadne odôvodniteľné zapojenie viacerých osôb, je možné akceptovať viacero osôb, avšak je potrebné dodržať preukázateľnosť vykonaných aktivít.</w:t>
      </w:r>
    </w:p>
  </w:footnote>
  <w:footnote w:id="69">
    <w:p w14:paraId="0CDCB5FB" w14:textId="77777777" w:rsidR="00ED67B3" w:rsidRPr="001A480A" w:rsidRDefault="00ED67B3"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70">
    <w:p w14:paraId="0A3E0CF2" w14:textId="77777777" w:rsidR="00ED67B3" w:rsidRPr="00B05B2F" w:rsidRDefault="00ED67B3" w:rsidP="00380BFB">
      <w:pPr>
        <w:pStyle w:val="Textpoznmkypodiarou"/>
        <w:spacing w:after="0"/>
      </w:pPr>
      <w:r>
        <w:rPr>
          <w:rStyle w:val="Odkaznapoznmkupodiarou"/>
        </w:rPr>
        <w:footnoteRef/>
      </w:r>
      <w:r w:rsidRPr="00781464">
        <w:t xml:space="preserve"> </w:t>
      </w:r>
      <w:r w:rsidRPr="00B05B2F">
        <w:t xml:space="preserve">V niektorých prípadoch, ak je riadne odôvodniteľné zapojenie viacerých osôb, je možné akceptovať viacero osôb, avšak je </w:t>
      </w:r>
    </w:p>
    <w:p w14:paraId="09835136" w14:textId="77777777" w:rsidR="00ED67B3" w:rsidRPr="00781464" w:rsidRDefault="00ED67B3" w:rsidP="00380BFB">
      <w:pPr>
        <w:pStyle w:val="Textpoznmkypodiarou"/>
        <w:spacing w:after="0"/>
      </w:pPr>
      <w:r w:rsidRPr="00B05B2F">
        <w:t>potrebné dodržať preukázateľnosť vykonaných aktivít.</w:t>
      </w:r>
    </w:p>
  </w:footnote>
  <w:footnote w:id="71">
    <w:p w14:paraId="0DCF3CC5" w14:textId="77777777" w:rsidR="00ED67B3" w:rsidRPr="004D6B4F" w:rsidRDefault="00ED67B3" w:rsidP="00380BFB">
      <w:pPr>
        <w:pStyle w:val="Textpoznmkypodiarou"/>
        <w:spacing w:after="0"/>
        <w:jc w:val="both"/>
      </w:pPr>
      <w:r>
        <w:rPr>
          <w:rStyle w:val="Odkaznapoznmkupodiarou"/>
        </w:rPr>
        <w:footnoteRef/>
      </w:r>
      <w:r w:rsidRPr="00C931D2">
        <w:t xml:space="preserve"> </w:t>
      </w:r>
      <w:r w:rsidRPr="00D54064">
        <w:rPr>
          <w:color w:val="000000"/>
        </w:rPr>
        <w:t xml:space="preserve">V prípade výdavkov, ktoré sú významnými výdavkami v rámci hlavných aktivít projektu a sú jednoznačne k tejto aktivite priraditeľné (napr. </w:t>
      </w:r>
      <w:r>
        <w:t>spotrebný tovar a prevádzkový materiál, ktorý bude využívať cieľová skupina</w:t>
      </w:r>
      <w:r w:rsidRPr="00D54064">
        <w:rPr>
          <w:color w:val="000000"/>
        </w:rPr>
        <w:t xml:space="preserve"> a pod.), tak tieto výdavky sú zaradené do priamych výdavkov projektu.</w:t>
      </w:r>
    </w:p>
  </w:footnote>
  <w:footnote w:id="72">
    <w:p w14:paraId="625B0E52" w14:textId="77777777" w:rsidR="00ED67B3" w:rsidRPr="00781464" w:rsidRDefault="00ED67B3" w:rsidP="00380BFB">
      <w:pPr>
        <w:pStyle w:val="Textpoznmkypodiarou"/>
        <w:spacing w:after="0"/>
        <w:jc w:val="both"/>
      </w:pPr>
      <w:r>
        <w:rPr>
          <w:rStyle w:val="Odkaznapoznmkupodiarou"/>
        </w:rPr>
        <w:footnoteRef/>
      </w:r>
      <w:r w:rsidRPr="00781464">
        <w:t xml:space="preserve"> </w:t>
      </w:r>
      <w:r>
        <w:t xml:space="preserve">T. j. neuvádzajú sa tu </w:t>
      </w:r>
      <w:r w:rsidRPr="00781464">
        <w:rPr>
          <w:color w:val="000000"/>
        </w:rPr>
        <w:t>priestor</w:t>
      </w:r>
      <w:r>
        <w:rPr>
          <w:color w:val="000000"/>
        </w:rPr>
        <w:t>y</w:t>
      </w:r>
      <w:r w:rsidRPr="00781464">
        <w:rPr>
          <w:color w:val="000000"/>
        </w:rPr>
        <w:t>, ktoré sa používa</w:t>
      </w:r>
      <w:r>
        <w:rPr>
          <w:color w:val="000000"/>
        </w:rPr>
        <w:t>jú</w:t>
      </w:r>
      <w:r w:rsidRPr="00781464">
        <w:rPr>
          <w:color w:val="000000"/>
        </w:rPr>
        <w:t xml:space="preserve"> výlučne v rámci hlavných aktivít projektu a</w:t>
      </w:r>
      <w:r>
        <w:rPr>
          <w:color w:val="000000"/>
        </w:rPr>
        <w:t>lebo ich</w:t>
      </w:r>
      <w:r w:rsidRPr="00781464">
        <w:rPr>
          <w:color w:val="000000"/>
        </w:rPr>
        <w:t> využíva len cieľová skupina</w:t>
      </w:r>
      <w:r>
        <w:rPr>
          <w:color w:val="000000"/>
        </w:rPr>
        <w:t>, prípadne odborný personál projektu.</w:t>
      </w:r>
    </w:p>
  </w:footnote>
  <w:footnote w:id="73">
    <w:p w14:paraId="5A415CA8" w14:textId="77777777" w:rsidR="00ED67B3" w:rsidRPr="003429D2" w:rsidRDefault="00ED67B3" w:rsidP="00380BFB">
      <w:pPr>
        <w:pStyle w:val="Textpoznmkypodiarou"/>
        <w:spacing w:after="0"/>
        <w:jc w:val="both"/>
      </w:pPr>
      <w:r>
        <w:rPr>
          <w:rStyle w:val="Odkaznapoznmkupodiarou"/>
        </w:rPr>
        <w:footnoteRef/>
      </w:r>
      <w:r w:rsidRPr="00C931D2">
        <w:t xml:space="preserve"> </w:t>
      </w:r>
      <w:r>
        <w:t>Uvedený limit a podmienky oprávnenosti výdavkov na nájom priestorov sa vzťahujú aj na nájom priestorov rozpočtovaný v priamych výdavkoch.</w:t>
      </w:r>
    </w:p>
  </w:footnote>
  <w:footnote w:id="74">
    <w:p w14:paraId="188C7ABE" w14:textId="77777777" w:rsidR="00ED67B3" w:rsidRPr="00781464" w:rsidRDefault="00ED67B3" w:rsidP="00D526D8">
      <w:pPr>
        <w:pStyle w:val="Textpoznmkypodiarou"/>
        <w:spacing w:after="0"/>
        <w:jc w:val="both"/>
      </w:pPr>
      <w:r>
        <w:rPr>
          <w:rStyle w:val="Odkaznapoznmkupodiarou"/>
        </w:rPr>
        <w:footnoteRef/>
      </w:r>
      <w:r w:rsidRPr="00781464">
        <w:t xml:space="preserve"> </w:t>
      </w:r>
      <w:r w:rsidRPr="00F92418">
        <w:t xml:space="preserve">Výdavky, ktoré vznikli na základe volania </w:t>
      </w:r>
      <w:r>
        <w:t xml:space="preserve">a zasielania sms správ </w:t>
      </w:r>
      <w:r w:rsidRPr="00F92418">
        <w:t>na infolinky a audiotextové čísla sú neoprávnené</w:t>
      </w:r>
      <w:r>
        <w:t>, taktiež výdavky, ktoré vznikli nad rámec zazmluvneného balíka služieb sú neoprávnené (vrátane poplatku za zvýšenie objemu dát prístupu na internet).</w:t>
      </w:r>
      <w:r w:rsidRPr="00F92418">
        <w:t xml:space="preserve"> Výpis hovorov je oprávnený</w:t>
      </w:r>
      <w:r>
        <w:t xml:space="preserve"> </w:t>
      </w:r>
      <w:r w:rsidRPr="00F92418">
        <w:t xml:space="preserve">výdavok (je možné uznať buď písomnú formu alebo elektronickú formu, nie obe formy súčasne), pričom ho prijímateľ musí mať uchovaný pre potreby </w:t>
      </w:r>
      <w:r>
        <w:t xml:space="preserve">finančnej </w:t>
      </w:r>
      <w:r w:rsidRPr="00F92418">
        <w:t>kontroly na mieste.</w:t>
      </w:r>
    </w:p>
  </w:footnote>
  <w:footnote w:id="75">
    <w:p w14:paraId="604D791A" w14:textId="77777777" w:rsidR="00ED67B3" w:rsidRPr="0038758F" w:rsidRDefault="00ED67B3" w:rsidP="00D526D8">
      <w:pPr>
        <w:pStyle w:val="Textpoznmkypodiarou"/>
        <w:spacing w:after="0"/>
        <w:jc w:val="both"/>
      </w:pPr>
      <w:r>
        <w:rPr>
          <w:rStyle w:val="Odkaznapoznmkupodiarou"/>
        </w:rPr>
        <w:footnoteRef/>
      </w:r>
      <w:r w:rsidRPr="00095609">
        <w:t xml:space="preserve"> </w:t>
      </w:r>
      <w:r w:rsidRPr="0038758F">
        <w:t>V prípade výdavkov, ktoré sú významnými výdavkami v rámci hlavných aktivít projektu a sú jednoznačne k tejto aktivite priraditeľné</w:t>
      </w:r>
      <w:r>
        <w:t>,</w:t>
      </w:r>
      <w:r w:rsidRPr="0038758F">
        <w:t xml:space="preserve"> tak tieto výdavky sú zaradené do priamych výdavkov projektu.</w:t>
      </w:r>
      <w:r>
        <w:t xml:space="preserve"> </w:t>
      </w:r>
      <w:r w:rsidRPr="006D0F18">
        <w:t>Uvedený limit a podmienky oprávnenosti výdavkov na telekomunikačné poplatky a prístup na internet sa nevzťahujú na významné výdavky v rámci hlavných aktivít projektu</w:t>
      </w:r>
      <w:r>
        <w:t>, ktoré sú jednoznačne k tejto aktivite priraditeľné</w:t>
      </w:r>
      <w:r w:rsidRPr="006D0F18">
        <w:t xml:space="preserve"> ako napr. financovanie call centra, zavedenie systému merania spokojnosti a pod.</w:t>
      </w:r>
    </w:p>
  </w:footnote>
  <w:footnote w:id="76">
    <w:p w14:paraId="172BCF7C" w14:textId="77777777" w:rsidR="00ED67B3" w:rsidRPr="003429D2" w:rsidRDefault="00ED67B3" w:rsidP="00D526D8">
      <w:pPr>
        <w:pStyle w:val="Textpoznmkypodiarou"/>
        <w:spacing w:after="0"/>
        <w:jc w:val="both"/>
      </w:pPr>
      <w:r w:rsidRPr="0038758F">
        <w:rPr>
          <w:rStyle w:val="Odkaznapoznmkupodiarou"/>
        </w:rPr>
        <w:footnoteRef/>
      </w:r>
      <w:r w:rsidRPr="00095609">
        <w:rPr>
          <w:rStyle w:val="Odkaznapoznmkupodiarou"/>
        </w:rPr>
        <w:t xml:space="preserve"> </w:t>
      </w:r>
      <w: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7">
    <w:p w14:paraId="06C39740" w14:textId="77777777" w:rsidR="00ED67B3" w:rsidRPr="00461B6C" w:rsidRDefault="00ED67B3" w:rsidP="00D526D8">
      <w:pPr>
        <w:pStyle w:val="Textpoznmkypodiarou"/>
        <w:spacing w:after="0"/>
        <w:jc w:val="both"/>
      </w:pPr>
      <w:r>
        <w:rPr>
          <w:rStyle w:val="Odkaznapoznmkupodiarou"/>
        </w:rPr>
        <w:footnoteRef/>
      </w:r>
      <w:r w:rsidRPr="00F02256">
        <w:t xml:space="preserve"> </w:t>
      </w:r>
      <w:r>
        <w:t>Uvedené podmienky oprávnenosti výdavkov na energie a upratovanie sa vzťahujú aj na energie a upratovanie rozpočtované v priamych výdavkoch.</w:t>
      </w:r>
    </w:p>
  </w:footnote>
  <w:footnote w:id="78">
    <w:p w14:paraId="188E2581" w14:textId="77777777" w:rsidR="00ED67B3" w:rsidRPr="00781464" w:rsidRDefault="00ED67B3" w:rsidP="007C4356">
      <w:pPr>
        <w:pStyle w:val="Textpoznmkypodiarou"/>
        <w:spacing w:after="0"/>
        <w:jc w:val="both"/>
      </w:pPr>
      <w:r>
        <w:rPr>
          <w:rStyle w:val="Odkaznapoznmkupodiarou"/>
        </w:rPr>
        <w:footnoteRef/>
      </w:r>
      <w:r w:rsidRPr="00781464">
        <w:t xml:space="preserve"> </w:t>
      </w:r>
      <w:r w:rsidRPr="00F92418">
        <w:t>Podpoložky upratovanie, energie je možné začleniť aj ako samostatné podpodpoložky rozpočtu.</w:t>
      </w:r>
    </w:p>
  </w:footnote>
  <w:footnote w:id="79">
    <w:p w14:paraId="204182A2" w14:textId="77777777" w:rsidR="00ED67B3" w:rsidRPr="00CA3187" w:rsidRDefault="00ED67B3" w:rsidP="00B64CF6">
      <w:pPr>
        <w:pStyle w:val="Textpoznmkypodiarou"/>
        <w:spacing w:after="0"/>
        <w:jc w:val="both"/>
      </w:pPr>
      <w:r>
        <w:rPr>
          <w:rStyle w:val="Odkaznapoznmkupodiarou"/>
        </w:rPr>
        <w:footnoteRef/>
      </w:r>
      <w:r w:rsidRPr="00C931D2">
        <w:t xml:space="preserve"> </w:t>
      </w:r>
      <w:r>
        <w:t xml:space="preserve">T. j. neuvádzajú sa tu </w:t>
      </w:r>
      <w:r>
        <w:rPr>
          <w:color w:val="000000"/>
        </w:rPr>
        <w:t>výdavky</w:t>
      </w:r>
      <w:r w:rsidRPr="00781464">
        <w:rPr>
          <w:color w:val="000000"/>
        </w:rPr>
        <w:t xml:space="preserve">, ktoré </w:t>
      </w:r>
      <w:r>
        <w:rPr>
          <w:color w:val="000000"/>
        </w:rPr>
        <w:t>predstavujú významné výdavky v rámci hlavných aktivít projektu a sú jednoznačne k týmto</w:t>
      </w:r>
      <w:r w:rsidRPr="00781464">
        <w:rPr>
          <w:color w:val="000000"/>
        </w:rPr>
        <w:t xml:space="preserve"> hlavný</w:t>
      </w:r>
      <w:r>
        <w:rPr>
          <w:color w:val="000000"/>
        </w:rPr>
        <w:t>m</w:t>
      </w:r>
      <w:r w:rsidRPr="00781464">
        <w:rPr>
          <w:color w:val="000000"/>
        </w:rPr>
        <w:t xml:space="preserve"> aktiv</w:t>
      </w:r>
      <w:r>
        <w:rPr>
          <w:color w:val="000000"/>
        </w:rPr>
        <w:t>i</w:t>
      </w:r>
      <w:r w:rsidRPr="00781464">
        <w:rPr>
          <w:color w:val="000000"/>
        </w:rPr>
        <w:t>t</w:t>
      </w:r>
      <w:r>
        <w:rPr>
          <w:color w:val="000000"/>
        </w:rPr>
        <w:t>ám</w:t>
      </w:r>
      <w:r w:rsidRPr="00781464">
        <w:rPr>
          <w:color w:val="000000"/>
        </w:rPr>
        <w:t xml:space="preserve"> projektu</w:t>
      </w:r>
      <w:r>
        <w:rPr>
          <w:color w:val="000000"/>
        </w:rPr>
        <w:t xml:space="preserve"> priraditeľné.</w:t>
      </w:r>
    </w:p>
  </w:footnote>
  <w:footnote w:id="80">
    <w:p w14:paraId="0C3D403F" w14:textId="77777777" w:rsidR="00ED67B3" w:rsidRPr="00781464" w:rsidRDefault="00ED67B3" w:rsidP="00B64CF6">
      <w:pPr>
        <w:pStyle w:val="Textpoznmkypodiarou"/>
        <w:spacing w:after="0"/>
        <w:jc w:val="both"/>
      </w:pPr>
      <w:r>
        <w:rPr>
          <w:rStyle w:val="Odkaznapoznmkupodiarou"/>
        </w:rPr>
        <w:footnoteRef/>
      </w:r>
      <w:r w:rsidRPr="00781464">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1">
    <w:p w14:paraId="24D657A0" w14:textId="77777777" w:rsidR="00ED67B3" w:rsidRPr="00781464" w:rsidRDefault="00ED67B3" w:rsidP="00B64CF6">
      <w:pPr>
        <w:pStyle w:val="Textpoznmkypodiarou"/>
        <w:spacing w:after="0"/>
        <w:jc w:val="both"/>
      </w:pPr>
      <w:r>
        <w:rPr>
          <w:rStyle w:val="Odkaznapoznmkupodiarou"/>
        </w:rPr>
        <w:footnoteRef/>
      </w:r>
      <w:r w:rsidRPr="00781464">
        <w:t xml:space="preserve"> </w:t>
      </w:r>
      <w:r>
        <w:t>O</w:t>
      </w:r>
      <w:r w:rsidRPr="00781464">
        <w:t xml:space="preserve">bčerstvenie poskytnuté v rámci </w:t>
      </w:r>
      <w:r>
        <w:t xml:space="preserve">seminárov, workshopov, </w:t>
      </w:r>
      <w:r w:rsidRPr="00781464">
        <w:t>konferencií</w:t>
      </w:r>
      <w:r>
        <w:t xml:space="preserve"> </w:t>
      </w:r>
      <w:r w:rsidRPr="00781464">
        <w:t>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 xml:space="preserve">. </w:t>
      </w:r>
      <w:r w:rsidRPr="00F13B43">
        <w:t>Za občerstvenie sa považuje -</w:t>
      </w:r>
      <w:r>
        <w:t xml:space="preserve"> </w:t>
      </w:r>
      <w:r w:rsidRPr="00F13B43">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2">
    <w:p w14:paraId="4DEC6B71" w14:textId="77777777" w:rsidR="00ED67B3" w:rsidRPr="008148BC" w:rsidRDefault="00ED67B3" w:rsidP="00382FAF">
      <w:pPr>
        <w:pStyle w:val="Textpoznmkypodiarou"/>
        <w:spacing w:after="0"/>
        <w:jc w:val="both"/>
      </w:pPr>
      <w:r>
        <w:rPr>
          <w:rStyle w:val="Odkaznapoznmkupodiarou"/>
        </w:rPr>
        <w:footnoteRef/>
      </w:r>
      <w:r w:rsidRPr="00C931D2">
        <w:t xml:space="preserve"> </w:t>
      </w:r>
      <w:r>
        <w:t>Tvorba a správa komplexných webových portálov naviazaných na hlavné aktivity projektu sa rozpočtuje pod priamymi výdavkami v príslušnej hlavnej aktivite.</w:t>
      </w:r>
    </w:p>
  </w:footnote>
  <w:footnote w:id="83">
    <w:p w14:paraId="01E2B17C" w14:textId="77777777" w:rsidR="00ED67B3" w:rsidRPr="004721E4" w:rsidRDefault="00ED67B3" w:rsidP="00892B4A">
      <w:pPr>
        <w:pStyle w:val="Textpoznmkypodiarou"/>
        <w:spacing w:after="0"/>
        <w:jc w:val="both"/>
      </w:pPr>
      <w:r>
        <w:rPr>
          <w:rStyle w:val="Odkaznapoznmkupodiarou"/>
        </w:rPr>
        <w:footnoteRef/>
      </w:r>
      <w:r w:rsidRPr="00382FAF">
        <w:t xml:space="preserve"> </w:t>
      </w:r>
      <w:r w:rsidRPr="004721E4">
        <w:t xml:space="preserve">Pri reálnom vykazovaní nepriamych výdavkov </w:t>
      </w:r>
      <w:r w:rsidRPr="004721E4">
        <w:rPr>
          <w:b/>
          <w:bCs/>
        </w:rPr>
        <w:t>nie je možné</w:t>
      </w:r>
      <w:r w:rsidRPr="004721E4">
        <w:rPr>
          <w:bCs/>
        </w:rPr>
        <w:t xml:space="preserve"> zahrnúť výdavky na obstaranie akéhokoľvek dlhodobého hmotného/nehmotného majetku</w:t>
      </w:r>
      <w:r w:rsidRPr="004721E4">
        <w:t xml:space="preserve"> (vrátane drobného dlhodobého hmotného/nehmotného majetku) do oprávnených výdavkov na podporné aktivity projektu. </w:t>
      </w:r>
      <w:r w:rsidRPr="00781464">
        <w:t xml:space="preserve">V </w:t>
      </w:r>
      <w:r w:rsidRPr="004A613B">
        <w:t>rámci výzvy/vyzvania môže byť špecifikované, že výdavky na obstaranie zariadenia/vybaveni</w:t>
      </w:r>
      <w:r>
        <w:t>a</w:t>
      </w:r>
      <w:r w:rsidRPr="004A613B">
        <w:t xml:space="preserve"> pre účely</w:t>
      </w:r>
      <w:r>
        <w:t xml:space="preserve"> </w:t>
      </w:r>
      <w:r w:rsidRPr="004A613B">
        <w:t>administrácie, riadenia a monitor</w:t>
      </w:r>
      <w:r>
        <w:t>ovania</w:t>
      </w:r>
      <w:r w:rsidRPr="004A613B">
        <w:t xml:space="preserve"> projektu nie sú oprávnenými výdavkami</w:t>
      </w:r>
      <w:r w:rsidRPr="0050335B">
        <w:t>.</w:t>
      </w:r>
    </w:p>
  </w:footnote>
  <w:footnote w:id="84">
    <w:p w14:paraId="70BF96F2" w14:textId="77777777" w:rsidR="00ED67B3" w:rsidRPr="00575B29" w:rsidRDefault="00ED67B3" w:rsidP="005A5E40">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p>
  </w:footnote>
  <w:footnote w:id="85">
    <w:p w14:paraId="010EA4E7" w14:textId="77777777" w:rsidR="00ED67B3" w:rsidRPr="00022FA0" w:rsidRDefault="00ED67B3" w:rsidP="005A5E40">
      <w:pPr>
        <w:pStyle w:val="Textpoznmkypodiarou"/>
        <w:spacing w:after="0"/>
        <w:jc w:val="both"/>
      </w:pPr>
      <w:r>
        <w:rPr>
          <w:rStyle w:val="Odkaznapoznmkupodiarou"/>
        </w:rPr>
        <w:footnoteRef/>
      </w:r>
      <w:r w:rsidRPr="00C931D2">
        <w:t xml:space="preserve"> Účelom tohto odseku je zabránenie dvojitému financovaniu, teda situácii, kedy prijímateľ dostal finančné prostriedky z</w:t>
      </w:r>
      <w:r>
        <w:t xml:space="preserve"> grantu z </w:t>
      </w:r>
      <w:r w:rsidRPr="00C931D2">
        <w:t xml:space="preserve">verejného zdroja (zdroje EÚ, </w:t>
      </w:r>
      <w:r w:rsidRPr="00C931D2">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rPr>
        <w:t xml:space="preserve">grantu financovaného z </w:t>
      </w:r>
      <w:r w:rsidRPr="00C931D2">
        <w:rPr>
          <w:szCs w:val="22"/>
        </w:rPr>
        <w:t>verejného zdroja.</w:t>
      </w:r>
    </w:p>
  </w:footnote>
  <w:footnote w:id="86">
    <w:p w14:paraId="29D8D403" w14:textId="77777777" w:rsidR="00ED67B3" w:rsidRPr="00781464" w:rsidRDefault="00ED67B3" w:rsidP="005A5E40">
      <w:pPr>
        <w:pStyle w:val="Textpoznmkypodiarou"/>
        <w:spacing w:after="0"/>
        <w:jc w:val="both"/>
      </w:pPr>
      <w:r>
        <w:rPr>
          <w:rStyle w:val="Odkaznapoznmkupodiarou"/>
        </w:rPr>
        <w:footnoteRef/>
      </w:r>
      <w:r w:rsidRPr="00781464">
        <w:t xml:space="preserve">Podľa zákona o dani z príjmov. </w:t>
      </w:r>
    </w:p>
  </w:footnote>
  <w:footnote w:id="87">
    <w:p w14:paraId="7E4A435D" w14:textId="77777777" w:rsidR="00ED67B3" w:rsidRPr="00781464" w:rsidRDefault="00ED67B3" w:rsidP="005A5E40">
      <w:pPr>
        <w:pStyle w:val="Textpoznmkypodiarou"/>
        <w:spacing w:after="0"/>
      </w:pPr>
      <w:r>
        <w:rPr>
          <w:rStyle w:val="Odkaznapoznmkupodiarou"/>
        </w:rPr>
        <w:footnoteRef/>
      </w:r>
      <w:r w:rsidRPr="00781464">
        <w:t>Odpisovaný majetok je v plnej výške uhradený.</w:t>
      </w:r>
    </w:p>
  </w:footnote>
  <w:footnote w:id="88">
    <w:p w14:paraId="02074F0C" w14:textId="77777777" w:rsidR="00ED67B3" w:rsidRDefault="00ED67B3" w:rsidP="005A5E40">
      <w:pPr>
        <w:pStyle w:val="Textpoznmkypodiarou"/>
        <w:spacing w:after="0"/>
      </w:pPr>
      <w:r w:rsidRPr="002D4BAB">
        <w:rPr>
          <w:rStyle w:val="Odkaznapoznmkupodiarou"/>
        </w:rPr>
        <w:footnoteRef/>
      </w:r>
      <w:r w:rsidRPr="002D4BAB">
        <w:t>Čl. 67, odsek 1, písm. a) všeobecného nariadenia</w:t>
      </w:r>
      <w:r>
        <w:t>.</w:t>
      </w:r>
    </w:p>
  </w:footnote>
  <w:footnote w:id="89">
    <w:p w14:paraId="6D702BCA" w14:textId="77777777" w:rsidR="00ED67B3" w:rsidRPr="00575B29" w:rsidRDefault="00ED67B3" w:rsidP="00B74A08">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peniaze/value for money“.</w:t>
      </w:r>
      <w:r w:rsidRPr="00575B29">
        <w:rPr>
          <w:rFonts w:cs="Arial"/>
          <w:sz w:val="14"/>
          <w:szCs w:val="16"/>
        </w:rPr>
        <w:t xml:space="preserve"> </w:t>
      </w:r>
      <w:r w:rsidRPr="00575B29">
        <w:rPr>
          <w:rFonts w:cs="Arial"/>
          <w:szCs w:val="16"/>
        </w:rPr>
        <w:t>Uvedená zásada sa aplikuje aj v prípade majetku, ktorý nie je vykázaný ako dlhodobý hmotný/nehmotný majetok (napr. počítač, dataprojektor, rôzne pomôcky).</w:t>
      </w:r>
    </w:p>
  </w:footnote>
  <w:footnote w:id="90">
    <w:p w14:paraId="034CD994" w14:textId="77777777" w:rsidR="00ED67B3" w:rsidRPr="00781464" w:rsidRDefault="00ED67B3" w:rsidP="00807D69">
      <w:pPr>
        <w:pStyle w:val="Textpoznmkypodiarou"/>
        <w:spacing w:after="0"/>
        <w:jc w:val="both"/>
      </w:pPr>
      <w:r>
        <w:rPr>
          <w:rStyle w:val="Odkaznapoznmkupodiarou"/>
        </w:rPr>
        <w:footnoteRef/>
      </w:r>
      <w:r w:rsidRPr="00781464">
        <w:t xml:space="preserve"> </w:t>
      </w:r>
      <w:r w:rsidRPr="00B9000C">
        <w:t>Vo</w:t>
      </w:r>
      <w:r>
        <w:t xml:space="preserve"> </w:t>
      </w:r>
      <w:r w:rsidRPr="00B9000C">
        <w:t>výzve/vyzvaní</w:t>
      </w:r>
      <w:r>
        <w:t xml:space="preserve"> </w:t>
      </w:r>
      <w:r w:rsidRPr="00B9000C">
        <w:t>sa</w:t>
      </w:r>
      <w:r>
        <w:t xml:space="preserve"> </w:t>
      </w:r>
      <w:r w:rsidRPr="00B9000C">
        <w:t>určí</w:t>
      </w:r>
      <w:r>
        <w:t xml:space="preserve"> </w:t>
      </w:r>
      <w:r w:rsidRPr="00B9000C">
        <w:t>zariadenie/vybavenie,</w:t>
      </w:r>
      <w:r>
        <w:t xml:space="preserve"> </w:t>
      </w:r>
      <w:r w:rsidRPr="00B9000C">
        <w:t>ktor</w:t>
      </w:r>
      <w:r>
        <w:t xml:space="preserve">é </w:t>
      </w:r>
      <w:r w:rsidRPr="00B9000C">
        <w:t>je</w:t>
      </w:r>
      <w:r>
        <w:t xml:space="preserve"> </w:t>
      </w:r>
      <w:r w:rsidRPr="00B9000C">
        <w:t>oprávnen</w:t>
      </w:r>
      <w:r>
        <w:t xml:space="preserve">é </w:t>
      </w:r>
      <w:r w:rsidRPr="00B9000C">
        <w:t>na</w:t>
      </w:r>
      <w:r>
        <w:t xml:space="preserve"> </w:t>
      </w:r>
      <w:r w:rsidRPr="00B9000C">
        <w:t xml:space="preserve">financovanie podľa čl. </w:t>
      </w:r>
      <w:r>
        <w:t>98</w:t>
      </w:r>
      <w:r w:rsidRPr="00B9000C">
        <w:t xml:space="preserve"> nariadenia 1</w:t>
      </w:r>
      <w:r>
        <w:t>303</w:t>
      </w:r>
      <w:r w:rsidRPr="00B9000C">
        <w:t>/20</w:t>
      </w:r>
      <w:r>
        <w:t>13</w:t>
      </w:r>
      <w:r w:rsidRPr="00B9000C">
        <w:t xml:space="preserve"> (krížového financovania), pričom sa bude</w:t>
      </w:r>
      <w:r>
        <w:t xml:space="preserve"> </w:t>
      </w:r>
      <w:r w:rsidRPr="00B9000C">
        <w:t>prihliadať aj na osobitný predpis (nariadenie 1</w:t>
      </w:r>
      <w:r>
        <w:t>304</w:t>
      </w:r>
      <w:r w:rsidRPr="00B9000C">
        <w:t>/20</w:t>
      </w:r>
      <w:r>
        <w:t>13</w:t>
      </w:r>
      <w:r w:rsidRPr="00B9000C">
        <w:t>).</w:t>
      </w:r>
    </w:p>
  </w:footnote>
  <w:footnote w:id="91">
    <w:p w14:paraId="3643AA41" w14:textId="77777777" w:rsidR="00ED67B3" w:rsidRPr="00CE0C11" w:rsidRDefault="00ED67B3" w:rsidP="009A13AD">
      <w:pPr>
        <w:pStyle w:val="Textpoznmkypodiarou"/>
        <w:jc w:val="both"/>
      </w:pPr>
      <w:r>
        <w:rPr>
          <w:rStyle w:val="Odkaznapoznmkupodiarou"/>
        </w:rPr>
        <w:footnoteRef/>
      </w:r>
      <w:r w:rsidRPr="00C931D2">
        <w:t xml:space="preserve"> Samostatné hnuteľné veci, prípadne súbory hnuteľných vecí, ktoré majú samostatné technicko-ekonomické určenie, ktorých vstupná cena je vyššia ako 1 700 </w:t>
      </w:r>
      <w:r>
        <w:t>EUR</w:t>
      </w:r>
      <w:r w:rsidRPr="00C931D2">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t>tejto príručke pre žiadateľa.</w:t>
      </w:r>
    </w:p>
  </w:footnote>
  <w:footnote w:id="92">
    <w:p w14:paraId="5CE74EE3" w14:textId="77777777" w:rsidR="00ED67B3" w:rsidRPr="00781464" w:rsidRDefault="00ED67B3" w:rsidP="004265FD">
      <w:pPr>
        <w:pStyle w:val="Textpoznmkypodiarou"/>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t xml:space="preserve"> </w:t>
      </w:r>
      <w:r w:rsidRPr="006524C3">
        <w:t xml:space="preserve">Ak žiadateľ obstará zariadenie vo výške 750 EUR, ktoré je zaradené ako (drobný) dlhodobý hmotný majetok a žiadateľ odpisuje zariadenie </w:t>
      </w:r>
      <w:r>
        <w:t>4</w:t>
      </w:r>
      <w:r w:rsidRPr="006524C3">
        <w:t xml:space="preserve"> roky, pričom zariadeni</w:t>
      </w:r>
      <w:r>
        <w:t>e</w:t>
      </w:r>
      <w:r w:rsidRPr="006524C3">
        <w:t xml:space="preserve"> sa využíva iba pre projekt a dĺžka realizácie projektu je 2 roky, sú</w:t>
      </w:r>
      <w:r>
        <w:t xml:space="preserve"> </w:t>
      </w:r>
      <w:r w:rsidRPr="006524C3">
        <w:t xml:space="preserve">oprávnené výdavky </w:t>
      </w:r>
      <w:r>
        <w:t>375</w:t>
      </w:r>
      <w:r w:rsidRPr="006524C3">
        <w:t xml:space="preserve"> EUR (750 EUR/</w:t>
      </w:r>
      <w:r>
        <w:t>4</w:t>
      </w:r>
      <w:r w:rsidRPr="006524C3">
        <w:t>*2).</w:t>
      </w:r>
    </w:p>
  </w:footnote>
  <w:footnote w:id="93">
    <w:p w14:paraId="30CA520D" w14:textId="77777777" w:rsidR="00ED67B3" w:rsidRPr="00781464" w:rsidRDefault="00ED67B3" w:rsidP="007F5D12">
      <w:pPr>
        <w:pStyle w:val="Textpoznmkypodiarou"/>
        <w:spacing w:after="0"/>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4">
    <w:p w14:paraId="5CBA92AA" w14:textId="77777777" w:rsidR="00ED67B3" w:rsidRPr="000906F9" w:rsidRDefault="00ED67B3" w:rsidP="007F5D12">
      <w:pPr>
        <w:pStyle w:val="Textpoznmkypodiarou"/>
        <w:spacing w:after="0"/>
      </w:pPr>
      <w:r w:rsidRPr="000906F9">
        <w:rPr>
          <w:rStyle w:val="Odkaznapoznmkupodiarou"/>
        </w:rPr>
        <w:footnoteRef/>
      </w:r>
      <w:r w:rsidRPr="000906F9">
        <w:t xml:space="preserve"> V prípade vzniku nesúladu medzi predpokladaným rozsahom práce v komentári rozpočtu a počtom jednotiek v rozpočte sa berie do úvahy nižšia hodnota.</w:t>
      </w:r>
    </w:p>
  </w:footnote>
  <w:footnote w:id="95">
    <w:p w14:paraId="7C996AB5" w14:textId="77777777" w:rsidR="00ED67B3" w:rsidRPr="00B17F6F" w:rsidRDefault="00ED67B3" w:rsidP="007F5D12">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249F91A0" w14:textId="77777777" w:rsidR="00ED67B3" w:rsidRPr="00B17F6F" w:rsidRDefault="00ED67B3" w:rsidP="007F5D12">
      <w:pPr>
        <w:pStyle w:val="Textpoznmkypodiarou"/>
        <w:spacing w:after="0"/>
        <w:jc w:val="both"/>
      </w:pPr>
      <w:r w:rsidRPr="00B17F6F">
        <w:t xml:space="preserve">u žiadateľa na pracovný pomer a zároveň spĺňajú jednotlivé právne charakteristiky a náležitosti, aby mohli byť posúdené ako </w:t>
      </w:r>
    </w:p>
    <w:p w14:paraId="18A261F2" w14:textId="77777777" w:rsidR="00ED67B3" w:rsidRPr="00781464" w:rsidRDefault="00ED67B3" w:rsidP="007F5D12">
      <w:pPr>
        <w:pStyle w:val="Textpoznmkypodiarou"/>
        <w:spacing w:after="0"/>
        <w:jc w:val="both"/>
      </w:pPr>
      <w:r w:rsidRPr="00B17F6F">
        <w:t>oprávnené výdavky.</w:t>
      </w:r>
    </w:p>
  </w:footnote>
  <w:footnote w:id="96">
    <w:p w14:paraId="28944AF2" w14:textId="77777777" w:rsidR="00ED67B3" w:rsidRPr="008D099D" w:rsidRDefault="00ED67B3" w:rsidP="007F5D12">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97">
    <w:p w14:paraId="5C0BEB12" w14:textId="77777777" w:rsidR="00ED67B3" w:rsidRPr="00F30188" w:rsidRDefault="00ED67B3" w:rsidP="007F5D12">
      <w:pPr>
        <w:pStyle w:val="Textpoznmkypodiarou"/>
        <w:spacing w:after="0"/>
        <w:jc w:val="both"/>
      </w:pPr>
      <w:r>
        <w:rPr>
          <w:rStyle w:val="Odkaznapoznmkupodiarou"/>
        </w:rPr>
        <w:footnoteRef/>
      </w:r>
      <w:r w:rsidRPr="00F30188">
        <w:t xml:space="preserve"> Zabezpečené napríklad dodávateľsky.</w:t>
      </w:r>
    </w:p>
  </w:footnote>
  <w:footnote w:id="98">
    <w:p w14:paraId="5046047A" w14:textId="77777777" w:rsidR="00ED67B3" w:rsidRPr="00F13B43" w:rsidRDefault="00ED67B3" w:rsidP="007F5D12">
      <w:pPr>
        <w:pStyle w:val="Textpoznmkypodiarou"/>
        <w:spacing w:after="0"/>
        <w:jc w:val="both"/>
      </w:pPr>
      <w:r>
        <w:rPr>
          <w:rStyle w:val="Odkaznapoznmkupodiarou"/>
        </w:rPr>
        <w:footnoteRef/>
      </w:r>
      <w:r w:rsidRPr="00F13B43">
        <w:t xml:space="preserve"> Za občerstvenie sa považuje -</w:t>
      </w:r>
      <w:r>
        <w:t xml:space="preserve"> </w:t>
      </w:r>
      <w:r w:rsidRPr="00F13B43">
        <w:t>káva, čaj, cukor, nealkoholické nápoje, sladké a slané pečivo a obložené chlebíčky</w:t>
      </w:r>
      <w:r>
        <w:t xml:space="preserve">. </w:t>
      </w:r>
      <w:r w:rsidRPr="00F13B43">
        <w:t>Ostatné výdavky spojené s občerstvením sa považujú za neoprávnené.</w:t>
      </w:r>
      <w:r>
        <w:t xml:space="preserve"> O</w:t>
      </w:r>
      <w:r w:rsidRPr="00781464">
        <w:t>bčerstvenie 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w:t>
      </w:r>
    </w:p>
  </w:footnote>
  <w:footnote w:id="99">
    <w:p w14:paraId="2926AE96" w14:textId="77777777" w:rsidR="00ED67B3" w:rsidRPr="00A03585" w:rsidRDefault="00ED67B3" w:rsidP="007F5D12">
      <w:pPr>
        <w:pStyle w:val="Textpoznmkypodiarou"/>
        <w:spacing w:after="0"/>
        <w:jc w:val="both"/>
      </w:pPr>
      <w:r>
        <w:rPr>
          <w:rStyle w:val="Odkaznapoznmkupodiarou"/>
        </w:rPr>
        <w:footnoteRef/>
      </w:r>
      <w:r w:rsidRPr="00C931D2">
        <w:t xml:space="preserve"> </w:t>
      </w:r>
      <w:r w:rsidRPr="009D7F63">
        <w:rPr>
          <w:rFonts w:cs="Arial"/>
          <w:szCs w:val="16"/>
        </w:rPr>
        <w:t xml:space="preserve">Akceptovaná bude cena lístka </w:t>
      </w:r>
      <w:r w:rsidRPr="00C931D2">
        <w:rPr>
          <w:rFonts w:cs="Arial"/>
          <w:szCs w:val="16"/>
        </w:rPr>
        <w:t xml:space="preserve">pre II. </w:t>
      </w:r>
      <w:r w:rsidRPr="001276C7">
        <w:rPr>
          <w:rFonts w:cs="Arial"/>
          <w:szCs w:val="16"/>
        </w:rPr>
        <w:t>triedu + miestenka</w:t>
      </w:r>
      <w:r w:rsidRPr="00C931D2">
        <w:rPr>
          <w:rFonts w:cs="Arial"/>
          <w:szCs w:val="16"/>
        </w:rPr>
        <w:t xml:space="preserve"> </w:t>
      </w:r>
      <w:r w:rsidRPr="009D7F63">
        <w:rPr>
          <w:rFonts w:cs="Arial"/>
          <w:szCs w:val="16"/>
        </w:rPr>
        <w:t>za priame spojenie, resp. cena lístka za najkratšiu vzdialenosť medzi miestom začiatku a skončenia pracovnej cesty.</w:t>
      </w:r>
    </w:p>
  </w:footnote>
  <w:footnote w:id="100">
    <w:p w14:paraId="4C048A68" w14:textId="77777777" w:rsidR="00ED67B3" w:rsidRPr="00545058" w:rsidRDefault="00ED67B3" w:rsidP="007F5D12">
      <w:pPr>
        <w:pStyle w:val="Textpoznmkypodiarou"/>
        <w:spacing w:after="0"/>
        <w:jc w:val="both"/>
      </w:pPr>
      <w:r>
        <w:rPr>
          <w:rStyle w:val="Odkaznapoznmkupodiarou"/>
        </w:rPr>
        <w:footnoteRef/>
      </w:r>
      <w:r w:rsidRPr="00545058">
        <w:t xml:space="preserve"> Školiaci</w:t>
      </w:r>
      <w:r>
        <w:t xml:space="preserve"> </w:t>
      </w:r>
      <w:r w:rsidRPr="00545058">
        <w:t>materiál</w:t>
      </w:r>
      <w:r>
        <w:t xml:space="preserve"> </w:t>
      </w:r>
      <w:r w:rsidRPr="00545058">
        <w:t>a</w:t>
      </w:r>
      <w:r>
        <w:t xml:space="preserve"> </w:t>
      </w:r>
      <w:r w:rsidRPr="00545058">
        <w:t>potreby</w:t>
      </w:r>
      <w:r>
        <w:t xml:space="preserve"> </w:t>
      </w:r>
      <w:r w:rsidRPr="00545058">
        <w:t>musia</w:t>
      </w:r>
      <w:r>
        <w:t xml:space="preserve"> </w:t>
      </w:r>
      <w:r w:rsidRPr="00545058">
        <w:t>byť</w:t>
      </w:r>
      <w:r>
        <w:t xml:space="preserve"> </w:t>
      </w:r>
      <w:r w:rsidRPr="00545058">
        <w:t>prepojené</w:t>
      </w:r>
      <w:r>
        <w:t xml:space="preserve"> </w:t>
      </w:r>
      <w:r w:rsidRPr="00545058">
        <w:t>s odbornými</w:t>
      </w:r>
      <w:r>
        <w:t xml:space="preserve"> </w:t>
      </w:r>
      <w:r w:rsidRPr="00545058">
        <w:t>aktivitami</w:t>
      </w:r>
      <w:r>
        <w:t xml:space="preserve"> </w:t>
      </w:r>
      <w:r w:rsidRPr="00545058">
        <w:t>projektu,</w:t>
      </w:r>
      <w:r>
        <w:t xml:space="preserve"> </w:t>
      </w:r>
      <w:r w:rsidRPr="00545058">
        <w:t>t.</w:t>
      </w:r>
      <w:r>
        <w:t xml:space="preserve"> </w:t>
      </w:r>
      <w:r w:rsidRPr="00545058">
        <w:t>j.</w:t>
      </w:r>
      <w:r>
        <w:t xml:space="preserve"> </w:t>
      </w:r>
      <w:r w:rsidRPr="00545058">
        <w:t>musí</w:t>
      </w:r>
      <w:r>
        <w:t xml:space="preserve"> </w:t>
      </w:r>
      <w:r w:rsidRPr="00545058">
        <w:t>byť</w:t>
      </w:r>
      <w:r>
        <w:t xml:space="preserve"> </w:t>
      </w:r>
      <w:r w:rsidRPr="00545058">
        <w:t>preukázané</w:t>
      </w:r>
      <w:r>
        <w:t xml:space="preserve"> </w:t>
      </w:r>
      <w:r w:rsidRPr="00545058">
        <w:t>využitie v rámci projektu</w:t>
      </w:r>
      <w:r>
        <w:t xml:space="preserve"> </w:t>
      </w:r>
      <w:r w:rsidRPr="00545058">
        <w:t>(len</w:t>
      </w:r>
      <w:r>
        <w:t xml:space="preserve"> </w:t>
      </w:r>
      <w:r w:rsidRPr="00545058">
        <w:t>samotný</w:t>
      </w:r>
      <w:r>
        <w:t xml:space="preserve"> </w:t>
      </w:r>
      <w:r w:rsidRPr="00545058">
        <w:t>nákup</w:t>
      </w:r>
      <w:r>
        <w:t xml:space="preserve"> </w:t>
      </w:r>
      <w:r w:rsidRPr="00545058">
        <w:t>školiaceho</w:t>
      </w:r>
      <w:r>
        <w:t xml:space="preserve"> </w:t>
      </w:r>
      <w:r w:rsidRPr="00545058">
        <w:t>materiálu</w:t>
      </w:r>
      <w:r>
        <w:t xml:space="preserve"> </w:t>
      </w:r>
      <w:r w:rsidRPr="00545058">
        <w:t>a potrieb</w:t>
      </w:r>
      <w:r>
        <w:t xml:space="preserve"> </w:t>
      </w:r>
      <w:r w:rsidRPr="00545058">
        <w:t>bez</w:t>
      </w:r>
      <w:r>
        <w:t xml:space="preserve"> </w:t>
      </w:r>
      <w:r w:rsidRPr="00545058">
        <w:t>prepojenia</w:t>
      </w:r>
      <w:r>
        <w:t xml:space="preserve"> </w:t>
      </w:r>
      <w:r w:rsidRPr="00545058">
        <w:t>a využitia</w:t>
      </w:r>
      <w:r>
        <w:t xml:space="preserve"> </w:t>
      </w:r>
      <w:r w:rsidRPr="00545058">
        <w:t>v rámci</w:t>
      </w:r>
      <w:r>
        <w:t xml:space="preserve"> </w:t>
      </w:r>
      <w:r w:rsidRPr="00545058">
        <w:t>projektu</w:t>
      </w:r>
      <w:r>
        <w:t xml:space="preserve"> </w:t>
      </w:r>
      <w:r w:rsidRPr="00545058">
        <w:t>je neakceptované), čo žiadateľ jasne popíše v podrobnom opise projektu.</w:t>
      </w:r>
    </w:p>
  </w:footnote>
  <w:footnote w:id="101">
    <w:p w14:paraId="653E906B" w14:textId="77777777" w:rsidR="00ED67B3" w:rsidRPr="007F13B7" w:rsidRDefault="00ED67B3" w:rsidP="00D67FC4">
      <w:pPr>
        <w:pStyle w:val="Textpoznmkypodiarou"/>
      </w:pPr>
      <w:r>
        <w:rPr>
          <w:rStyle w:val="Odkaznapoznmkupodiarou"/>
        </w:rPr>
        <w:footnoteRef/>
      </w:r>
      <w:r w:rsidRPr="0050335B">
        <w:t xml:space="preserve"> </w:t>
      </w:r>
      <w:r w:rsidRPr="00FF5CA0">
        <w:t>Vysúťaženie vyššej sumy vo verejnom obstarávaní nie je dôvodom na použitie rezervy na nepredvídané výdavky</w:t>
      </w:r>
      <w:r w:rsidRPr="0050335B">
        <w:t>.</w:t>
      </w:r>
    </w:p>
  </w:footnote>
  <w:footnote w:id="102">
    <w:p w14:paraId="2C375481" w14:textId="77777777" w:rsidR="00ED67B3" w:rsidRPr="00040949" w:rsidRDefault="00ED67B3">
      <w:pPr>
        <w:pStyle w:val="Textpoznmkypodiarou"/>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103">
    <w:p w14:paraId="61B1A776" w14:textId="77777777" w:rsidR="00ED67B3" w:rsidRPr="00DE6A57" w:rsidRDefault="00ED67B3" w:rsidP="004265FD">
      <w:pPr>
        <w:pStyle w:val="Textpoznmkypodiarou"/>
      </w:pPr>
      <w:r>
        <w:rPr>
          <w:rStyle w:val="Odkaznapoznmkupodiarou"/>
        </w:rPr>
        <w:footnoteRef/>
      </w:r>
      <w:r w:rsidRPr="00DE6A57">
        <w:t xml:space="preserve"> Ak uvedená položka bola v rozpočte formulára je možné túto položku vymazať alebo ju uviesť s nulovou hodnotou.</w:t>
      </w:r>
    </w:p>
  </w:footnote>
  <w:footnote w:id="104">
    <w:p w14:paraId="2CBBDB10" w14:textId="04F2ED05" w:rsidR="00ED67B3" w:rsidRDefault="00ED67B3">
      <w:pPr>
        <w:pStyle w:val="Textpoznmkypodiarou"/>
      </w:pPr>
      <w:r>
        <w:rPr>
          <w:rStyle w:val="Odkaznapoznmkupodiarou"/>
        </w:rPr>
        <w:footnoteRef/>
      </w:r>
      <w:r>
        <w:t xml:space="preserve">  </w:t>
      </w:r>
      <w:r w:rsidRPr="00121823">
        <w:t xml:space="preserve">Na základe ods.3 </w:t>
      </w:r>
      <w:r>
        <w:t xml:space="preserve"> </w:t>
      </w:r>
      <w:r w:rsidRPr="00121823">
        <w:t xml:space="preserve">kapitoly 1.4 </w:t>
      </w:r>
      <w:r>
        <w:t xml:space="preserve"> </w:t>
      </w:r>
      <w:r w:rsidRPr="00121823">
        <w:t>SR EŠIF musia byť výzvy/vyzvania doručované výlučne v  elektronickej  podobe</w:t>
      </w:r>
      <w:r>
        <w:t xml:space="preserve"> v zmysle zákona o e-Governmente.</w:t>
      </w:r>
    </w:p>
  </w:footnote>
  <w:footnote w:id="105">
    <w:p w14:paraId="724B4DFA" w14:textId="57311C34" w:rsidR="00ED67B3" w:rsidRDefault="00ED67B3">
      <w:pPr>
        <w:pStyle w:val="Textpoznmkypodiarou"/>
      </w:pPr>
      <w:r>
        <w:rPr>
          <w:rStyle w:val="Odkaznapoznmkupodiarou"/>
        </w:rPr>
        <w:footnoteRef/>
      </w:r>
      <w:r>
        <w:t xml:space="preserve"> Doručenie ŽoNFP v listinnej podobe je na základe  SR EŠIF možné, ak to dovoľuje výzva/vyzvanie len výnimočne  v prípadoch, keď  </w:t>
      </w:r>
      <w:r w:rsidRPr="00121823">
        <w:t>je to potrebné alebo vhodné z dôvodov technických</w:t>
      </w:r>
      <w:r>
        <w:t xml:space="preserve"> alebo prevádzkových obmedzení (n</w:t>
      </w:r>
      <w:r w:rsidRPr="00121823">
        <w:t>apríklad, ak žiadatelia/prijímatelia nemajú aktivovanú elektronickú schránku na doručovanie</w:t>
      </w:r>
      <w:r>
        <w:t>).</w:t>
      </w:r>
    </w:p>
  </w:footnote>
  <w:footnote w:id="106">
    <w:p w14:paraId="77724875" w14:textId="77777777" w:rsidR="00ED67B3" w:rsidRPr="001E46F8" w:rsidRDefault="00ED67B3" w:rsidP="00F220F5">
      <w:pPr>
        <w:pStyle w:val="Textpoznmkypodiarou"/>
        <w:tabs>
          <w:tab w:val="left" w:pos="4588"/>
        </w:tabs>
      </w:pPr>
      <w:r w:rsidRPr="001E46F8">
        <w:rPr>
          <w:rStyle w:val="Odkaznapoznmkupodiarou"/>
        </w:rPr>
        <w:footnoteRef/>
      </w:r>
      <w:r w:rsidRPr="001E46F8">
        <w:t xml:space="preserve"> Využíva sa pre vyhľadanie žiadosti o NFP v </w:t>
      </w:r>
      <w:r>
        <w:t>neverejnej časti</w:t>
      </w:r>
      <w:r w:rsidRPr="001E46F8">
        <w:t xml:space="preserve"> ITMS2014+</w:t>
      </w:r>
    </w:p>
  </w:footnote>
  <w:footnote w:id="107">
    <w:p w14:paraId="574F6EBE" w14:textId="0D4BF8C4" w:rsidR="00ED67B3" w:rsidRDefault="00ED67B3">
      <w:pPr>
        <w:pStyle w:val="Textpoznmkypodiarou"/>
      </w:pPr>
      <w:r>
        <w:rPr>
          <w:rStyle w:val="Odkaznapoznmkupodiarou"/>
        </w:rPr>
        <w:footnoteRef/>
      </w:r>
      <w:r>
        <w:t xml:space="preserve"> V schvaľovacom proces ŽoNFP  </w:t>
      </w:r>
      <w:r w:rsidRPr="00D65A43">
        <w:t>RO</w:t>
      </w:r>
      <w:r>
        <w:t xml:space="preserve"> pre OP EVS ako orgán verejnej moci postupuje </w:t>
      </w:r>
      <w:r w:rsidRPr="00D65A43">
        <w:t xml:space="preserve"> a</w:t>
      </w:r>
      <w:r>
        <w:t> </w:t>
      </w:r>
      <w:r w:rsidRPr="00D65A43">
        <w:t>komunik</w:t>
      </w:r>
      <w:r>
        <w:t xml:space="preserve">uje </w:t>
      </w:r>
      <w:r w:rsidRPr="00D65A43">
        <w:t xml:space="preserve"> elektronickými prostriedkami v zmysle zákona o e-Governmente</w:t>
      </w:r>
      <w:r>
        <w:t>.</w:t>
      </w:r>
    </w:p>
  </w:footnote>
  <w:footnote w:id="108">
    <w:p w14:paraId="5DE75AC6" w14:textId="65C9C7E4" w:rsidR="00ED67B3" w:rsidRPr="00251941" w:rsidRDefault="00ED67B3" w:rsidP="00A6273B">
      <w:pPr>
        <w:pStyle w:val="Textpoznmkypodiarou"/>
        <w:jc w:val="both"/>
        <w:rPr>
          <w:szCs w:val="16"/>
        </w:rPr>
      </w:pPr>
      <w:r w:rsidRPr="00251941">
        <w:rPr>
          <w:rStyle w:val="Odkaznapoznmkupodiarou"/>
          <w:szCs w:val="16"/>
        </w:rPr>
        <w:footnoteRef/>
      </w:r>
      <w:r w:rsidRPr="00251941">
        <w:rPr>
          <w:szCs w:val="16"/>
        </w:rPr>
        <w:t xml:space="preserve"> Systém </w:t>
      </w:r>
      <w:r w:rsidRPr="00251941">
        <w:rPr>
          <w:szCs w:val="16"/>
        </w:rPr>
        <w:t xml:space="preserve">implementácie HP UR na </w:t>
      </w:r>
      <w:hyperlink r:id="rId8" w:history="1">
        <w:r w:rsidRPr="00B44915">
          <w:rPr>
            <w:rStyle w:val="Hypertextovprepojenie"/>
            <w:rFonts w:asciiTheme="minorHAnsi" w:hAnsiTheme="minorHAnsi"/>
            <w:sz w:val="16"/>
          </w:rPr>
          <w:t>https://www.mirri.gov.sk/</w:t>
        </w:r>
      </w:hyperlink>
      <w:r>
        <w:t xml:space="preserve"> </w:t>
      </w:r>
      <w:r w:rsidRPr="00251941">
        <w:rPr>
          <w:szCs w:val="16"/>
        </w:rPr>
        <w:t xml:space="preserve"> </w:t>
      </w:r>
      <w:r w:rsidRPr="005159E4">
        <w:rPr>
          <w:szCs w:val="16"/>
        </w:rPr>
        <w:t>(Sekcie/CKO/eurofondy</w:t>
      </w:r>
      <w:r>
        <w:rPr>
          <w:szCs w:val="16"/>
        </w:rPr>
        <w:t>/Systém implementácie HP UR</w:t>
      </w:r>
      <w:r w:rsidRPr="005159E4">
        <w:rPr>
          <w:szCs w:val="16"/>
        </w:rPr>
        <w:t>)</w:t>
      </w:r>
      <w:r w:rsidRPr="00251941">
        <w:rPr>
          <w:szCs w:val="16"/>
        </w:rPr>
        <w:t>, Systém implementácie HP RMŽ a ND na roky 2014 – 2020 na</w:t>
      </w:r>
      <w:r w:rsidRPr="00E62862">
        <w:rPr>
          <w:rStyle w:val="Hypertextovprepojenie"/>
          <w:sz w:val="16"/>
          <w:szCs w:val="16"/>
        </w:rPr>
        <w:t>https://horizontalneprincipy.gov.sk/</w:t>
      </w:r>
      <w:r>
        <w:rPr>
          <w:rStyle w:val="Hypertextovprepojenie"/>
          <w:sz w:val="16"/>
          <w:szCs w:val="16"/>
        </w:rPr>
        <w:t xml:space="preserve"> </w:t>
      </w:r>
    </w:p>
    <w:p w14:paraId="0F924E40" w14:textId="77777777" w:rsidR="00ED67B3" w:rsidRDefault="00ED67B3" w:rsidP="003950CB">
      <w:pPr>
        <w:pStyle w:val="Textpoznmkypodiarou"/>
      </w:pPr>
    </w:p>
    <w:p w14:paraId="7AD0AB70" w14:textId="77777777" w:rsidR="00ED67B3" w:rsidRPr="003F5F8A" w:rsidRDefault="00ED67B3" w:rsidP="003950CB">
      <w:pPr>
        <w:pStyle w:val="Textpoznmkypodiarou"/>
      </w:pPr>
    </w:p>
  </w:footnote>
  <w:footnote w:id="109">
    <w:p w14:paraId="324DDEC0" w14:textId="77777777" w:rsidR="00ED67B3" w:rsidRPr="00B14625" w:rsidRDefault="00ED67B3" w:rsidP="00B14625">
      <w:pPr>
        <w:pStyle w:val="Textpoznmkypodiarou"/>
        <w:jc w:val="both"/>
        <w:rPr>
          <w:szCs w:val="16"/>
        </w:rPr>
      </w:pPr>
      <w:r>
        <w:rPr>
          <w:rStyle w:val="Odkaznapoznmkupodiarou"/>
        </w:rPr>
        <w:footnoteRef/>
      </w:r>
      <w:r>
        <w:t xml:space="preserve"> </w:t>
      </w:r>
      <w:r w:rsidRPr="00B14625">
        <w:rPr>
          <w:szCs w:val="16"/>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 w:id="110">
    <w:p w14:paraId="6D5AC0D5" w14:textId="56FD1382" w:rsidR="00ED67B3" w:rsidRPr="0002525F" w:rsidRDefault="00ED67B3" w:rsidP="00A63166">
      <w:pPr>
        <w:pStyle w:val="Textpoznmkypodiarou"/>
        <w:jc w:val="both"/>
        <w:rPr>
          <w:szCs w:val="16"/>
        </w:rPr>
      </w:pPr>
      <w:r>
        <w:rPr>
          <w:rStyle w:val="Odkaznapoznmkupodiarou"/>
        </w:rPr>
        <w:footnoteRef/>
      </w:r>
      <w:r>
        <w:t xml:space="preserve"> V</w:t>
      </w:r>
      <w:r w:rsidRPr="0002525F">
        <w:t xml:space="preserve"> súlade s Dohovorom OSN podľa čl. 9 a 19 o </w:t>
      </w:r>
      <w:r w:rsidRPr="0002525F">
        <w:rPr>
          <w:szCs w:val="16"/>
        </w:rPr>
        <w:t xml:space="preserve">právach osôb so zdravotným postihnutím, vyhláškou č. 532/2002 Z. z. Ministerstva životného prostredia Slovenskej republiky z 8. júla 2002, ktorou sa ustanovujú podrobnosti o všeobecných technických požiadavkách na výstavbu a o všeobecných technických požiadavkách na stavby užívané osobami s obmedzenou schopnosťou pohybu a orientácie, vyhláškou 78/2020 Z. z. Úradu podpredsedu vlády Slovenskej republiky pre investície a informatizáciu zo 16. marca 2020 o štandardoch pre informačné technológie verejnej správy a Zákonom č. 50/1976 Zb. o územnom plánovaní a stavebnom poriadku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57647" w14:textId="77777777" w:rsidR="00ED67B3" w:rsidRDefault="00ED67B3">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21292" w14:textId="77777777" w:rsidR="00ED67B3" w:rsidRPr="00624DC2" w:rsidRDefault="00ED67B3" w:rsidP="002B3DE0">
    <w:pPr>
      <w:pStyle w:val="Hlavika"/>
      <w:tabs>
        <w:tab w:val="clear" w:pos="4703"/>
        <w:tab w:val="clear" w:pos="9406"/>
        <w:tab w:val="left" w:pos="1763"/>
      </w:tabs>
      <w:rPr>
        <w:lang w:val="en-GB"/>
      </w:rPr>
    </w:pPr>
    <w:r>
      <w:rPr>
        <w:lang w:val="en-GB"/>
      </w:rPr>
      <w:tab/>
    </w:r>
  </w:p>
  <w:p w14:paraId="1B3F1141" w14:textId="77777777" w:rsidR="00ED67B3" w:rsidRDefault="00ED67B3">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15:restartNumberingAfterBreak="0">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15:restartNumberingAfterBreak="0">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15:restartNumberingAfterBreak="0">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15:restartNumberingAfterBreak="0">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15:restartNumberingAfterBreak="0">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15:restartNumberingAfterBreak="0">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15:restartNumberingAfterBreak="0">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15:restartNumberingAfterBreak="0">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15:restartNumberingAfterBreak="0">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8" w15:restartNumberingAfterBreak="0">
    <w:nsid w:val="45BF76BC"/>
    <w:multiLevelType w:val="hybridMultilevel"/>
    <w:tmpl w:val="97FE7CCE"/>
    <w:lvl w:ilvl="0" w:tplc="E4264CB6">
      <w:start w:val="1"/>
      <w:numFmt w:val="bullet"/>
      <w:lvlText w:val="-"/>
      <w:lvlJc w:val="left"/>
      <w:pPr>
        <w:ind w:left="1080" w:hanging="360"/>
      </w:pPr>
      <w:rPr>
        <w:rFonts w:ascii="Verdana" w:eastAsiaTheme="minorHAnsi" w:hAnsi="Verdana"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15:restartNumberingAfterBreak="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15:restartNumberingAfterBreak="0">
    <w:nsid w:val="52374E00"/>
    <w:multiLevelType w:val="hybridMultilevel"/>
    <w:tmpl w:val="26B8E3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5" w15:restartNumberingAfterBreak="0">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7" w15:restartNumberingAfterBreak="0">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8" w15:restartNumberingAfterBreak="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2" w15:restartNumberingAfterBreak="0">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9"/>
  </w:num>
  <w:num w:numId="3">
    <w:abstractNumId w:val="36"/>
  </w:num>
  <w:num w:numId="4">
    <w:abstractNumId w:val="3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50"/>
  </w:num>
  <w:num w:numId="8">
    <w:abstractNumId w:val="16"/>
  </w:num>
  <w:num w:numId="9">
    <w:abstractNumId w:val="49"/>
  </w:num>
  <w:num w:numId="10">
    <w:abstractNumId w:val="27"/>
  </w:num>
  <w:num w:numId="11">
    <w:abstractNumId w:val="1"/>
  </w:num>
  <w:num w:numId="12">
    <w:abstractNumId w:val="12"/>
  </w:num>
  <w:num w:numId="13">
    <w:abstractNumId w:val="34"/>
  </w:num>
  <w:num w:numId="14">
    <w:abstractNumId w:val="5"/>
  </w:num>
  <w:num w:numId="15">
    <w:abstractNumId w:val="23"/>
  </w:num>
  <w:num w:numId="16">
    <w:abstractNumId w:val="25"/>
  </w:num>
  <w:num w:numId="17">
    <w:abstractNumId w:val="8"/>
  </w:num>
  <w:num w:numId="18">
    <w:abstractNumId w:val="6"/>
  </w:num>
  <w:num w:numId="19">
    <w:abstractNumId w:val="48"/>
  </w:num>
  <w:num w:numId="20">
    <w:abstractNumId w:val="29"/>
  </w:num>
  <w:num w:numId="21">
    <w:abstractNumId w:val="0"/>
  </w:num>
  <w:num w:numId="22">
    <w:abstractNumId w:val="38"/>
  </w:num>
  <w:num w:numId="23">
    <w:abstractNumId w:val="10"/>
  </w:num>
  <w:num w:numId="24">
    <w:abstractNumId w:val="47"/>
  </w:num>
  <w:num w:numId="25">
    <w:abstractNumId w:val="40"/>
  </w:num>
  <w:num w:numId="26">
    <w:abstractNumId w:val="44"/>
  </w:num>
  <w:num w:numId="27">
    <w:abstractNumId w:val="4"/>
  </w:num>
  <w:num w:numId="28">
    <w:abstractNumId w:val="13"/>
  </w:num>
  <w:num w:numId="29">
    <w:abstractNumId w:val="53"/>
  </w:num>
  <w:num w:numId="30">
    <w:abstractNumId w:val="15"/>
  </w:num>
  <w:num w:numId="31">
    <w:abstractNumId w:val="51"/>
  </w:num>
  <w:num w:numId="32">
    <w:abstractNumId w:val="41"/>
  </w:num>
  <w:num w:numId="33">
    <w:abstractNumId w:val="19"/>
  </w:num>
  <w:num w:numId="34">
    <w:abstractNumId w:val="2"/>
  </w:num>
  <w:num w:numId="35">
    <w:abstractNumId w:val="33"/>
  </w:num>
  <w:num w:numId="36">
    <w:abstractNumId w:val="18"/>
  </w:num>
  <w:num w:numId="37">
    <w:abstractNumId w:val="35"/>
  </w:num>
  <w:num w:numId="38">
    <w:abstractNumId w:val="52"/>
  </w:num>
  <w:num w:numId="39">
    <w:abstractNumId w:val="20"/>
  </w:num>
  <w:num w:numId="40">
    <w:abstractNumId w:val="30"/>
  </w:num>
  <w:num w:numId="41">
    <w:abstractNumId w:val="45"/>
  </w:num>
  <w:num w:numId="42">
    <w:abstractNumId w:val="22"/>
  </w:num>
  <w:num w:numId="43">
    <w:abstractNumId w:val="3"/>
  </w:num>
  <w:num w:numId="44">
    <w:abstractNumId w:val="17"/>
  </w:num>
  <w:num w:numId="45">
    <w:abstractNumId w:val="26"/>
  </w:num>
  <w:num w:numId="46">
    <w:abstractNumId w:val="31"/>
  </w:num>
  <w:num w:numId="47">
    <w:abstractNumId w:val="21"/>
  </w:num>
  <w:num w:numId="48">
    <w:abstractNumId w:val="14"/>
  </w:num>
  <w:num w:numId="49">
    <w:abstractNumId w:val="42"/>
  </w:num>
  <w:num w:numId="50">
    <w:abstractNumId w:val="43"/>
  </w:num>
  <w:num w:numId="51">
    <w:abstractNumId w:val="7"/>
  </w:num>
  <w:num w:numId="52">
    <w:abstractNumId w:val="32"/>
  </w:num>
  <w:num w:numId="53">
    <w:abstractNumId w:val="2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4BA2"/>
    <w:rsid w:val="00005222"/>
    <w:rsid w:val="000052A6"/>
    <w:rsid w:val="0000565C"/>
    <w:rsid w:val="00005D5E"/>
    <w:rsid w:val="00006018"/>
    <w:rsid w:val="0000635B"/>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25F"/>
    <w:rsid w:val="00025531"/>
    <w:rsid w:val="000259AD"/>
    <w:rsid w:val="00025ED4"/>
    <w:rsid w:val="00025FE2"/>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A3F"/>
    <w:rsid w:val="00037F45"/>
    <w:rsid w:val="000403E1"/>
    <w:rsid w:val="00040949"/>
    <w:rsid w:val="00040FF6"/>
    <w:rsid w:val="000411C6"/>
    <w:rsid w:val="00041547"/>
    <w:rsid w:val="000416D2"/>
    <w:rsid w:val="00041999"/>
    <w:rsid w:val="00041A08"/>
    <w:rsid w:val="00041B11"/>
    <w:rsid w:val="00041D0D"/>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478AB"/>
    <w:rsid w:val="000507EC"/>
    <w:rsid w:val="00051173"/>
    <w:rsid w:val="0005138D"/>
    <w:rsid w:val="00051582"/>
    <w:rsid w:val="00051EE3"/>
    <w:rsid w:val="0005216A"/>
    <w:rsid w:val="0005246F"/>
    <w:rsid w:val="000536A8"/>
    <w:rsid w:val="00053CA7"/>
    <w:rsid w:val="00053E5E"/>
    <w:rsid w:val="00054302"/>
    <w:rsid w:val="0005436B"/>
    <w:rsid w:val="0005487A"/>
    <w:rsid w:val="00054A61"/>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520"/>
    <w:rsid w:val="00093B8E"/>
    <w:rsid w:val="00093C37"/>
    <w:rsid w:val="000941FF"/>
    <w:rsid w:val="00094237"/>
    <w:rsid w:val="000948E3"/>
    <w:rsid w:val="00094A4F"/>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94E"/>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4FE0"/>
    <w:rsid w:val="000E50AB"/>
    <w:rsid w:val="000E5C34"/>
    <w:rsid w:val="000E6651"/>
    <w:rsid w:val="000E670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44A"/>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823"/>
    <w:rsid w:val="00121964"/>
    <w:rsid w:val="00121A8E"/>
    <w:rsid w:val="00121FAE"/>
    <w:rsid w:val="001221EC"/>
    <w:rsid w:val="0012336B"/>
    <w:rsid w:val="001234CC"/>
    <w:rsid w:val="001241FE"/>
    <w:rsid w:val="0012472A"/>
    <w:rsid w:val="001250C2"/>
    <w:rsid w:val="001250C3"/>
    <w:rsid w:val="00125382"/>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0FA"/>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EF5"/>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67D"/>
    <w:rsid w:val="00171962"/>
    <w:rsid w:val="0017198C"/>
    <w:rsid w:val="00171D52"/>
    <w:rsid w:val="00172252"/>
    <w:rsid w:val="00172803"/>
    <w:rsid w:val="00172AF9"/>
    <w:rsid w:val="00172B65"/>
    <w:rsid w:val="0017367D"/>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114"/>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3197"/>
    <w:rsid w:val="00233F2D"/>
    <w:rsid w:val="002341F9"/>
    <w:rsid w:val="00234537"/>
    <w:rsid w:val="0023479F"/>
    <w:rsid w:val="00235405"/>
    <w:rsid w:val="0023549E"/>
    <w:rsid w:val="00235883"/>
    <w:rsid w:val="00235A03"/>
    <w:rsid w:val="00235D74"/>
    <w:rsid w:val="00236136"/>
    <w:rsid w:val="00236144"/>
    <w:rsid w:val="00236146"/>
    <w:rsid w:val="00236677"/>
    <w:rsid w:val="002377BC"/>
    <w:rsid w:val="00237958"/>
    <w:rsid w:val="002379C9"/>
    <w:rsid w:val="002405D5"/>
    <w:rsid w:val="00240C24"/>
    <w:rsid w:val="00240E59"/>
    <w:rsid w:val="00241039"/>
    <w:rsid w:val="002410DE"/>
    <w:rsid w:val="0024180E"/>
    <w:rsid w:val="002423B5"/>
    <w:rsid w:val="00242551"/>
    <w:rsid w:val="0024258B"/>
    <w:rsid w:val="002426A1"/>
    <w:rsid w:val="0024274C"/>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6B59"/>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4D5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1D06"/>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1C47"/>
    <w:rsid w:val="002B2429"/>
    <w:rsid w:val="002B26DD"/>
    <w:rsid w:val="002B278B"/>
    <w:rsid w:val="002B2CD7"/>
    <w:rsid w:val="002B3008"/>
    <w:rsid w:val="002B3DE0"/>
    <w:rsid w:val="002B5658"/>
    <w:rsid w:val="002B5A52"/>
    <w:rsid w:val="002B6AE0"/>
    <w:rsid w:val="002B6B40"/>
    <w:rsid w:val="002B70C4"/>
    <w:rsid w:val="002B7793"/>
    <w:rsid w:val="002B7FE4"/>
    <w:rsid w:val="002B7FFA"/>
    <w:rsid w:val="002C00F4"/>
    <w:rsid w:val="002C0588"/>
    <w:rsid w:val="002C0C9F"/>
    <w:rsid w:val="002C180D"/>
    <w:rsid w:val="002C2E09"/>
    <w:rsid w:val="002C31DD"/>
    <w:rsid w:val="002C3891"/>
    <w:rsid w:val="002C3AA6"/>
    <w:rsid w:val="002C3F13"/>
    <w:rsid w:val="002C4675"/>
    <w:rsid w:val="002C49E0"/>
    <w:rsid w:val="002C5241"/>
    <w:rsid w:val="002C5B33"/>
    <w:rsid w:val="002C6A29"/>
    <w:rsid w:val="002C799E"/>
    <w:rsid w:val="002C79E2"/>
    <w:rsid w:val="002C7B1C"/>
    <w:rsid w:val="002D00C7"/>
    <w:rsid w:val="002D166C"/>
    <w:rsid w:val="002D1A57"/>
    <w:rsid w:val="002D2711"/>
    <w:rsid w:val="002D2994"/>
    <w:rsid w:val="002D2FFC"/>
    <w:rsid w:val="002D34AA"/>
    <w:rsid w:val="002D3578"/>
    <w:rsid w:val="002D4575"/>
    <w:rsid w:val="002D4BAB"/>
    <w:rsid w:val="002D4FBF"/>
    <w:rsid w:val="002D5153"/>
    <w:rsid w:val="002D5811"/>
    <w:rsid w:val="002D5FCD"/>
    <w:rsid w:val="002D6963"/>
    <w:rsid w:val="002D6B83"/>
    <w:rsid w:val="002D70E8"/>
    <w:rsid w:val="002D7602"/>
    <w:rsid w:val="002E015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E7BE9"/>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4"/>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66F"/>
    <w:rsid w:val="003077A7"/>
    <w:rsid w:val="003109E2"/>
    <w:rsid w:val="00310C0D"/>
    <w:rsid w:val="00311036"/>
    <w:rsid w:val="00311494"/>
    <w:rsid w:val="003115C7"/>
    <w:rsid w:val="00311A88"/>
    <w:rsid w:val="0031291F"/>
    <w:rsid w:val="003129A6"/>
    <w:rsid w:val="00312F25"/>
    <w:rsid w:val="00313210"/>
    <w:rsid w:val="00313224"/>
    <w:rsid w:val="00313556"/>
    <w:rsid w:val="003136BD"/>
    <w:rsid w:val="003138E2"/>
    <w:rsid w:val="0031390F"/>
    <w:rsid w:val="00314280"/>
    <w:rsid w:val="003146E6"/>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6BD"/>
    <w:rsid w:val="00325B2C"/>
    <w:rsid w:val="00326EE4"/>
    <w:rsid w:val="00326EED"/>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77"/>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57"/>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B1"/>
    <w:rsid w:val="00385FD8"/>
    <w:rsid w:val="003866B9"/>
    <w:rsid w:val="003868A0"/>
    <w:rsid w:val="00386DE7"/>
    <w:rsid w:val="0038758F"/>
    <w:rsid w:val="00387FBA"/>
    <w:rsid w:val="00390802"/>
    <w:rsid w:val="00390848"/>
    <w:rsid w:val="00390A55"/>
    <w:rsid w:val="0039120E"/>
    <w:rsid w:val="00391C4E"/>
    <w:rsid w:val="003922E3"/>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93E"/>
    <w:rsid w:val="003C4EE3"/>
    <w:rsid w:val="003C502B"/>
    <w:rsid w:val="003C5463"/>
    <w:rsid w:val="003C5E23"/>
    <w:rsid w:val="003C61F8"/>
    <w:rsid w:val="003C6B54"/>
    <w:rsid w:val="003D0E10"/>
    <w:rsid w:val="003D13F2"/>
    <w:rsid w:val="003D15E6"/>
    <w:rsid w:val="003D2ABF"/>
    <w:rsid w:val="003D2B40"/>
    <w:rsid w:val="003D3A0C"/>
    <w:rsid w:val="003D4066"/>
    <w:rsid w:val="003D424B"/>
    <w:rsid w:val="003D465A"/>
    <w:rsid w:val="003D54D8"/>
    <w:rsid w:val="003D5CFD"/>
    <w:rsid w:val="003D5FAF"/>
    <w:rsid w:val="003D63CB"/>
    <w:rsid w:val="003D6630"/>
    <w:rsid w:val="003D75C2"/>
    <w:rsid w:val="003E02FA"/>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B61"/>
    <w:rsid w:val="003F2FD4"/>
    <w:rsid w:val="003F3A2B"/>
    <w:rsid w:val="003F3BC7"/>
    <w:rsid w:val="003F44AB"/>
    <w:rsid w:val="003F4DA1"/>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1FF6"/>
    <w:rsid w:val="004328CE"/>
    <w:rsid w:val="00432ED1"/>
    <w:rsid w:val="0043357B"/>
    <w:rsid w:val="00433C68"/>
    <w:rsid w:val="00433E87"/>
    <w:rsid w:val="00434020"/>
    <w:rsid w:val="004342F4"/>
    <w:rsid w:val="00434351"/>
    <w:rsid w:val="004346EB"/>
    <w:rsid w:val="00434D7E"/>
    <w:rsid w:val="004357B0"/>
    <w:rsid w:val="004361A4"/>
    <w:rsid w:val="00436B02"/>
    <w:rsid w:val="00436B57"/>
    <w:rsid w:val="00436E53"/>
    <w:rsid w:val="004376B9"/>
    <w:rsid w:val="00437E70"/>
    <w:rsid w:val="00440108"/>
    <w:rsid w:val="00440247"/>
    <w:rsid w:val="00441746"/>
    <w:rsid w:val="00441969"/>
    <w:rsid w:val="00441C63"/>
    <w:rsid w:val="00442055"/>
    <w:rsid w:val="00442224"/>
    <w:rsid w:val="00442367"/>
    <w:rsid w:val="00443364"/>
    <w:rsid w:val="0044405B"/>
    <w:rsid w:val="0044421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9A8"/>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3DB4"/>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DE"/>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6E2"/>
    <w:rsid w:val="004D3897"/>
    <w:rsid w:val="004D39A9"/>
    <w:rsid w:val="004D4024"/>
    <w:rsid w:val="004D4478"/>
    <w:rsid w:val="004D4AA9"/>
    <w:rsid w:val="004D5D62"/>
    <w:rsid w:val="004D698F"/>
    <w:rsid w:val="004D6B4F"/>
    <w:rsid w:val="004D6EB3"/>
    <w:rsid w:val="004D7B69"/>
    <w:rsid w:val="004E01D0"/>
    <w:rsid w:val="004E07F2"/>
    <w:rsid w:val="004E13AF"/>
    <w:rsid w:val="004E1825"/>
    <w:rsid w:val="004E1F18"/>
    <w:rsid w:val="004E2DEE"/>
    <w:rsid w:val="004E30D7"/>
    <w:rsid w:val="004E3237"/>
    <w:rsid w:val="004E39DD"/>
    <w:rsid w:val="004E4961"/>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92E"/>
    <w:rsid w:val="004F0C4E"/>
    <w:rsid w:val="004F0E1A"/>
    <w:rsid w:val="004F1033"/>
    <w:rsid w:val="004F10BF"/>
    <w:rsid w:val="004F11B5"/>
    <w:rsid w:val="004F1B93"/>
    <w:rsid w:val="004F2140"/>
    <w:rsid w:val="004F2546"/>
    <w:rsid w:val="004F34C7"/>
    <w:rsid w:val="004F3BCD"/>
    <w:rsid w:val="004F3E07"/>
    <w:rsid w:val="004F4769"/>
    <w:rsid w:val="004F4B38"/>
    <w:rsid w:val="004F4F37"/>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2FB"/>
    <w:rsid w:val="00512560"/>
    <w:rsid w:val="005139B2"/>
    <w:rsid w:val="005145E6"/>
    <w:rsid w:val="00514923"/>
    <w:rsid w:val="005159E4"/>
    <w:rsid w:val="00515FCC"/>
    <w:rsid w:val="00516465"/>
    <w:rsid w:val="005179C7"/>
    <w:rsid w:val="00517AA6"/>
    <w:rsid w:val="00517FCB"/>
    <w:rsid w:val="005200A7"/>
    <w:rsid w:val="005207C7"/>
    <w:rsid w:val="005216FD"/>
    <w:rsid w:val="00521CC6"/>
    <w:rsid w:val="005222D5"/>
    <w:rsid w:val="00522C47"/>
    <w:rsid w:val="00522F9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3C87"/>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2BB"/>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3B3A"/>
    <w:rsid w:val="0057584F"/>
    <w:rsid w:val="00575B29"/>
    <w:rsid w:val="00575E2E"/>
    <w:rsid w:val="00576D8A"/>
    <w:rsid w:val="00576FB3"/>
    <w:rsid w:val="00577568"/>
    <w:rsid w:val="00577854"/>
    <w:rsid w:val="00577BDB"/>
    <w:rsid w:val="00577D23"/>
    <w:rsid w:val="005800CB"/>
    <w:rsid w:val="00580597"/>
    <w:rsid w:val="0058094D"/>
    <w:rsid w:val="00581067"/>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1BA"/>
    <w:rsid w:val="005936FF"/>
    <w:rsid w:val="00593B98"/>
    <w:rsid w:val="00593DF6"/>
    <w:rsid w:val="005948DB"/>
    <w:rsid w:val="00594D21"/>
    <w:rsid w:val="00595338"/>
    <w:rsid w:val="00595CD0"/>
    <w:rsid w:val="00595EFE"/>
    <w:rsid w:val="00595FA3"/>
    <w:rsid w:val="00595FEC"/>
    <w:rsid w:val="005961B5"/>
    <w:rsid w:val="005962F5"/>
    <w:rsid w:val="00596890"/>
    <w:rsid w:val="00596DEA"/>
    <w:rsid w:val="005972B3"/>
    <w:rsid w:val="0059730B"/>
    <w:rsid w:val="00597356"/>
    <w:rsid w:val="00597F83"/>
    <w:rsid w:val="005A026E"/>
    <w:rsid w:val="005A03B1"/>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45"/>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923"/>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3CA"/>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2A6"/>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014"/>
    <w:rsid w:val="0061654F"/>
    <w:rsid w:val="006175A1"/>
    <w:rsid w:val="00617666"/>
    <w:rsid w:val="00617E3D"/>
    <w:rsid w:val="00620299"/>
    <w:rsid w:val="00620328"/>
    <w:rsid w:val="006207E9"/>
    <w:rsid w:val="00620B95"/>
    <w:rsid w:val="0062186D"/>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036"/>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A2C"/>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57"/>
    <w:rsid w:val="00691897"/>
    <w:rsid w:val="00691B04"/>
    <w:rsid w:val="00691B0C"/>
    <w:rsid w:val="00691B6A"/>
    <w:rsid w:val="00691DBB"/>
    <w:rsid w:val="006925EA"/>
    <w:rsid w:val="00692D62"/>
    <w:rsid w:val="0069347D"/>
    <w:rsid w:val="00693A0B"/>
    <w:rsid w:val="00693E25"/>
    <w:rsid w:val="00693F6C"/>
    <w:rsid w:val="0069448D"/>
    <w:rsid w:val="0069513E"/>
    <w:rsid w:val="00695FB9"/>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66BE"/>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C19"/>
    <w:rsid w:val="006C4DA0"/>
    <w:rsid w:val="006C4F85"/>
    <w:rsid w:val="006C5102"/>
    <w:rsid w:val="006C6921"/>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427"/>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36F"/>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DA7"/>
    <w:rsid w:val="00721133"/>
    <w:rsid w:val="00721212"/>
    <w:rsid w:val="00721275"/>
    <w:rsid w:val="00721CAE"/>
    <w:rsid w:val="00721E18"/>
    <w:rsid w:val="007228CF"/>
    <w:rsid w:val="007229E1"/>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12B4"/>
    <w:rsid w:val="007525C7"/>
    <w:rsid w:val="00752A59"/>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8D9"/>
    <w:rsid w:val="00773BCC"/>
    <w:rsid w:val="00773BFB"/>
    <w:rsid w:val="0077550C"/>
    <w:rsid w:val="007757DA"/>
    <w:rsid w:val="00775AE0"/>
    <w:rsid w:val="00775B3C"/>
    <w:rsid w:val="00775CA7"/>
    <w:rsid w:val="00775EB1"/>
    <w:rsid w:val="00775F68"/>
    <w:rsid w:val="00776137"/>
    <w:rsid w:val="007762D3"/>
    <w:rsid w:val="0077670D"/>
    <w:rsid w:val="00776CCC"/>
    <w:rsid w:val="0077755A"/>
    <w:rsid w:val="00777B34"/>
    <w:rsid w:val="00777D94"/>
    <w:rsid w:val="00780096"/>
    <w:rsid w:val="00780D29"/>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3DF"/>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58B2"/>
    <w:rsid w:val="007C65F9"/>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B0"/>
    <w:rsid w:val="007F11EE"/>
    <w:rsid w:val="007F17E2"/>
    <w:rsid w:val="007F1E99"/>
    <w:rsid w:val="007F208F"/>
    <w:rsid w:val="007F20B4"/>
    <w:rsid w:val="007F2276"/>
    <w:rsid w:val="007F25C1"/>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694"/>
    <w:rsid w:val="00804C0E"/>
    <w:rsid w:val="0080638B"/>
    <w:rsid w:val="008065CF"/>
    <w:rsid w:val="00806747"/>
    <w:rsid w:val="008071BD"/>
    <w:rsid w:val="00807611"/>
    <w:rsid w:val="00807737"/>
    <w:rsid w:val="0080779E"/>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1DB"/>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8A9"/>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3DE"/>
    <w:rsid w:val="008717EC"/>
    <w:rsid w:val="008720C6"/>
    <w:rsid w:val="00872981"/>
    <w:rsid w:val="00872D30"/>
    <w:rsid w:val="00872DDE"/>
    <w:rsid w:val="00872FFE"/>
    <w:rsid w:val="008744B3"/>
    <w:rsid w:val="00874735"/>
    <w:rsid w:val="00874D46"/>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2E0"/>
    <w:rsid w:val="008856ED"/>
    <w:rsid w:val="0088585A"/>
    <w:rsid w:val="00885AF5"/>
    <w:rsid w:val="00885BD0"/>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97BCA"/>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B6C"/>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6F09"/>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6B4E"/>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76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5F7B"/>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54"/>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3F41"/>
    <w:rsid w:val="00974BCD"/>
    <w:rsid w:val="00975B04"/>
    <w:rsid w:val="00975CC9"/>
    <w:rsid w:val="00975F6E"/>
    <w:rsid w:val="00976845"/>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366"/>
    <w:rsid w:val="0098750C"/>
    <w:rsid w:val="00987A17"/>
    <w:rsid w:val="00987CF8"/>
    <w:rsid w:val="0099010B"/>
    <w:rsid w:val="00990296"/>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74E"/>
    <w:rsid w:val="009A777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5A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3B3"/>
    <w:rsid w:val="009F49E4"/>
    <w:rsid w:val="009F4B81"/>
    <w:rsid w:val="009F4B88"/>
    <w:rsid w:val="009F4BDA"/>
    <w:rsid w:val="009F4FE5"/>
    <w:rsid w:val="009F50BE"/>
    <w:rsid w:val="009F563D"/>
    <w:rsid w:val="009F568A"/>
    <w:rsid w:val="009F58BD"/>
    <w:rsid w:val="009F5BA3"/>
    <w:rsid w:val="009F5E99"/>
    <w:rsid w:val="009F6301"/>
    <w:rsid w:val="009F69E1"/>
    <w:rsid w:val="009F781F"/>
    <w:rsid w:val="009F7B4A"/>
    <w:rsid w:val="009F7BD7"/>
    <w:rsid w:val="00A00109"/>
    <w:rsid w:val="00A005C8"/>
    <w:rsid w:val="00A00C2E"/>
    <w:rsid w:val="00A00FD0"/>
    <w:rsid w:val="00A013E1"/>
    <w:rsid w:val="00A01473"/>
    <w:rsid w:val="00A0154B"/>
    <w:rsid w:val="00A017DE"/>
    <w:rsid w:val="00A01A94"/>
    <w:rsid w:val="00A01C16"/>
    <w:rsid w:val="00A02710"/>
    <w:rsid w:val="00A02D18"/>
    <w:rsid w:val="00A0301B"/>
    <w:rsid w:val="00A03585"/>
    <w:rsid w:val="00A036CE"/>
    <w:rsid w:val="00A03AFC"/>
    <w:rsid w:val="00A042C8"/>
    <w:rsid w:val="00A05A8D"/>
    <w:rsid w:val="00A05F4C"/>
    <w:rsid w:val="00A0681B"/>
    <w:rsid w:val="00A06919"/>
    <w:rsid w:val="00A06D09"/>
    <w:rsid w:val="00A0732A"/>
    <w:rsid w:val="00A07FA1"/>
    <w:rsid w:val="00A101C6"/>
    <w:rsid w:val="00A10256"/>
    <w:rsid w:val="00A1077F"/>
    <w:rsid w:val="00A108A7"/>
    <w:rsid w:val="00A10C8B"/>
    <w:rsid w:val="00A11896"/>
    <w:rsid w:val="00A124B3"/>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23B"/>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1F92"/>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229"/>
    <w:rsid w:val="00A54490"/>
    <w:rsid w:val="00A545DA"/>
    <w:rsid w:val="00A5595A"/>
    <w:rsid w:val="00A559EB"/>
    <w:rsid w:val="00A55C00"/>
    <w:rsid w:val="00A564A1"/>
    <w:rsid w:val="00A56817"/>
    <w:rsid w:val="00A571FE"/>
    <w:rsid w:val="00A6000D"/>
    <w:rsid w:val="00A607EC"/>
    <w:rsid w:val="00A60AA9"/>
    <w:rsid w:val="00A60E5E"/>
    <w:rsid w:val="00A60EF6"/>
    <w:rsid w:val="00A60F78"/>
    <w:rsid w:val="00A61074"/>
    <w:rsid w:val="00A618D2"/>
    <w:rsid w:val="00A62414"/>
    <w:rsid w:val="00A62666"/>
    <w:rsid w:val="00A6273B"/>
    <w:rsid w:val="00A628BE"/>
    <w:rsid w:val="00A62E86"/>
    <w:rsid w:val="00A6316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7E1"/>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0B4"/>
    <w:rsid w:val="00AC5141"/>
    <w:rsid w:val="00AC58B0"/>
    <w:rsid w:val="00AC5CAA"/>
    <w:rsid w:val="00AC5F11"/>
    <w:rsid w:val="00AC647F"/>
    <w:rsid w:val="00AC6697"/>
    <w:rsid w:val="00AC6F9F"/>
    <w:rsid w:val="00AC6FA7"/>
    <w:rsid w:val="00AC7291"/>
    <w:rsid w:val="00AD05B8"/>
    <w:rsid w:val="00AD094E"/>
    <w:rsid w:val="00AD152E"/>
    <w:rsid w:val="00AD15A8"/>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D7848"/>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4BC5"/>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330"/>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3960"/>
    <w:rsid w:val="00B2418B"/>
    <w:rsid w:val="00B245A7"/>
    <w:rsid w:val="00B2490B"/>
    <w:rsid w:val="00B24F87"/>
    <w:rsid w:val="00B2505D"/>
    <w:rsid w:val="00B25361"/>
    <w:rsid w:val="00B269B0"/>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07C0"/>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5021"/>
    <w:rsid w:val="00B562CD"/>
    <w:rsid w:val="00B56763"/>
    <w:rsid w:val="00B5703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BB0"/>
    <w:rsid w:val="00B67CFE"/>
    <w:rsid w:val="00B700A0"/>
    <w:rsid w:val="00B7010B"/>
    <w:rsid w:val="00B70319"/>
    <w:rsid w:val="00B70CB5"/>
    <w:rsid w:val="00B715FA"/>
    <w:rsid w:val="00B728BF"/>
    <w:rsid w:val="00B72DB9"/>
    <w:rsid w:val="00B72FAC"/>
    <w:rsid w:val="00B72FF7"/>
    <w:rsid w:val="00B7316D"/>
    <w:rsid w:val="00B73562"/>
    <w:rsid w:val="00B74584"/>
    <w:rsid w:val="00B74A08"/>
    <w:rsid w:val="00B7531D"/>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003"/>
    <w:rsid w:val="00B915DB"/>
    <w:rsid w:val="00B92046"/>
    <w:rsid w:val="00B922A4"/>
    <w:rsid w:val="00B92754"/>
    <w:rsid w:val="00B9364E"/>
    <w:rsid w:val="00B940F1"/>
    <w:rsid w:val="00B96CE4"/>
    <w:rsid w:val="00B97513"/>
    <w:rsid w:val="00B97FD1"/>
    <w:rsid w:val="00BA053F"/>
    <w:rsid w:val="00BA05D5"/>
    <w:rsid w:val="00BA0D0F"/>
    <w:rsid w:val="00BA131F"/>
    <w:rsid w:val="00BA1844"/>
    <w:rsid w:val="00BA3809"/>
    <w:rsid w:val="00BA4B9F"/>
    <w:rsid w:val="00BA4CD9"/>
    <w:rsid w:val="00BA4D74"/>
    <w:rsid w:val="00BA59D6"/>
    <w:rsid w:val="00BA5F80"/>
    <w:rsid w:val="00BA609A"/>
    <w:rsid w:val="00BA625F"/>
    <w:rsid w:val="00BA6422"/>
    <w:rsid w:val="00BA6CE8"/>
    <w:rsid w:val="00BA6FF1"/>
    <w:rsid w:val="00BA72A1"/>
    <w:rsid w:val="00BA7BCE"/>
    <w:rsid w:val="00BB031B"/>
    <w:rsid w:val="00BB0685"/>
    <w:rsid w:val="00BB0C24"/>
    <w:rsid w:val="00BB0FB5"/>
    <w:rsid w:val="00BB15B1"/>
    <w:rsid w:val="00BB1819"/>
    <w:rsid w:val="00BB1E23"/>
    <w:rsid w:val="00BB28A6"/>
    <w:rsid w:val="00BB2B77"/>
    <w:rsid w:val="00BB3322"/>
    <w:rsid w:val="00BB3351"/>
    <w:rsid w:val="00BB35B4"/>
    <w:rsid w:val="00BB37BF"/>
    <w:rsid w:val="00BB3EB2"/>
    <w:rsid w:val="00BB40D7"/>
    <w:rsid w:val="00BB45CE"/>
    <w:rsid w:val="00BB46AC"/>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E13"/>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161"/>
    <w:rsid w:val="00BD6F1D"/>
    <w:rsid w:val="00BD705B"/>
    <w:rsid w:val="00BD773E"/>
    <w:rsid w:val="00BD7DAD"/>
    <w:rsid w:val="00BE01DE"/>
    <w:rsid w:val="00BE037A"/>
    <w:rsid w:val="00BE0419"/>
    <w:rsid w:val="00BE08F1"/>
    <w:rsid w:val="00BE0C26"/>
    <w:rsid w:val="00BE0CBA"/>
    <w:rsid w:val="00BE12B6"/>
    <w:rsid w:val="00BE12E5"/>
    <w:rsid w:val="00BE19F5"/>
    <w:rsid w:val="00BE1C8F"/>
    <w:rsid w:val="00BE2165"/>
    <w:rsid w:val="00BE2603"/>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5F6E"/>
    <w:rsid w:val="00C2664E"/>
    <w:rsid w:val="00C2671B"/>
    <w:rsid w:val="00C26C03"/>
    <w:rsid w:val="00C27564"/>
    <w:rsid w:val="00C27C3E"/>
    <w:rsid w:val="00C3018C"/>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930"/>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83F"/>
    <w:rsid w:val="00C61CF2"/>
    <w:rsid w:val="00C61CF8"/>
    <w:rsid w:val="00C6230E"/>
    <w:rsid w:val="00C625B0"/>
    <w:rsid w:val="00C62BD6"/>
    <w:rsid w:val="00C62FE5"/>
    <w:rsid w:val="00C64049"/>
    <w:rsid w:val="00C64302"/>
    <w:rsid w:val="00C6495D"/>
    <w:rsid w:val="00C64A32"/>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44B9"/>
    <w:rsid w:val="00C750A0"/>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87820"/>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63DB"/>
    <w:rsid w:val="00CA7D51"/>
    <w:rsid w:val="00CA7F43"/>
    <w:rsid w:val="00CB0293"/>
    <w:rsid w:val="00CB0622"/>
    <w:rsid w:val="00CB0AD0"/>
    <w:rsid w:val="00CB17BC"/>
    <w:rsid w:val="00CB18A2"/>
    <w:rsid w:val="00CB1A2E"/>
    <w:rsid w:val="00CB1E32"/>
    <w:rsid w:val="00CB1F14"/>
    <w:rsid w:val="00CB20A9"/>
    <w:rsid w:val="00CB224E"/>
    <w:rsid w:val="00CB2782"/>
    <w:rsid w:val="00CB2907"/>
    <w:rsid w:val="00CB2A62"/>
    <w:rsid w:val="00CB2AFC"/>
    <w:rsid w:val="00CB35DD"/>
    <w:rsid w:val="00CB3EB5"/>
    <w:rsid w:val="00CB40D6"/>
    <w:rsid w:val="00CB44BC"/>
    <w:rsid w:val="00CB4897"/>
    <w:rsid w:val="00CB4D17"/>
    <w:rsid w:val="00CB5BCD"/>
    <w:rsid w:val="00CB5E28"/>
    <w:rsid w:val="00CB6929"/>
    <w:rsid w:val="00CB6AC0"/>
    <w:rsid w:val="00CB6C6A"/>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12C"/>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4D5D"/>
    <w:rsid w:val="00D05873"/>
    <w:rsid w:val="00D06362"/>
    <w:rsid w:val="00D06536"/>
    <w:rsid w:val="00D06B76"/>
    <w:rsid w:val="00D06D39"/>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16D"/>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48F"/>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1D7"/>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57E2B"/>
    <w:rsid w:val="00D608D6"/>
    <w:rsid w:val="00D61A0C"/>
    <w:rsid w:val="00D61E29"/>
    <w:rsid w:val="00D6208F"/>
    <w:rsid w:val="00D6210F"/>
    <w:rsid w:val="00D62E3A"/>
    <w:rsid w:val="00D632EA"/>
    <w:rsid w:val="00D63454"/>
    <w:rsid w:val="00D64558"/>
    <w:rsid w:val="00D65504"/>
    <w:rsid w:val="00D660C6"/>
    <w:rsid w:val="00D66B8A"/>
    <w:rsid w:val="00D67B78"/>
    <w:rsid w:val="00D67FC4"/>
    <w:rsid w:val="00D70965"/>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DC4"/>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6C31"/>
    <w:rsid w:val="00DA7C66"/>
    <w:rsid w:val="00DA7EF2"/>
    <w:rsid w:val="00DB0C1E"/>
    <w:rsid w:val="00DB13E1"/>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50F"/>
    <w:rsid w:val="00DD0D9B"/>
    <w:rsid w:val="00DD0F25"/>
    <w:rsid w:val="00DD1101"/>
    <w:rsid w:val="00DD1B1E"/>
    <w:rsid w:val="00DD1DFF"/>
    <w:rsid w:val="00DD34F7"/>
    <w:rsid w:val="00DD402F"/>
    <w:rsid w:val="00DD433F"/>
    <w:rsid w:val="00DD4A6F"/>
    <w:rsid w:val="00DD4C04"/>
    <w:rsid w:val="00DD52DD"/>
    <w:rsid w:val="00DD584A"/>
    <w:rsid w:val="00DD5DC8"/>
    <w:rsid w:val="00DD69A3"/>
    <w:rsid w:val="00DD6A89"/>
    <w:rsid w:val="00DD7508"/>
    <w:rsid w:val="00DD7692"/>
    <w:rsid w:val="00DD7772"/>
    <w:rsid w:val="00DD7E1B"/>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5E7"/>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BB3"/>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B8D"/>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20E"/>
    <w:rsid w:val="00E62526"/>
    <w:rsid w:val="00E62548"/>
    <w:rsid w:val="00E62696"/>
    <w:rsid w:val="00E62862"/>
    <w:rsid w:val="00E6325C"/>
    <w:rsid w:val="00E633D7"/>
    <w:rsid w:val="00E6384C"/>
    <w:rsid w:val="00E64108"/>
    <w:rsid w:val="00E642EE"/>
    <w:rsid w:val="00E65675"/>
    <w:rsid w:val="00E656C5"/>
    <w:rsid w:val="00E65A60"/>
    <w:rsid w:val="00E65C9B"/>
    <w:rsid w:val="00E66851"/>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393C"/>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176"/>
    <w:rsid w:val="00E954EC"/>
    <w:rsid w:val="00E95F5D"/>
    <w:rsid w:val="00E962FA"/>
    <w:rsid w:val="00E96345"/>
    <w:rsid w:val="00E96358"/>
    <w:rsid w:val="00E96B89"/>
    <w:rsid w:val="00E9764B"/>
    <w:rsid w:val="00E97851"/>
    <w:rsid w:val="00E97CE2"/>
    <w:rsid w:val="00E97E6A"/>
    <w:rsid w:val="00EA0104"/>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2B12"/>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7B3"/>
    <w:rsid w:val="00ED688A"/>
    <w:rsid w:val="00ED6B25"/>
    <w:rsid w:val="00ED744B"/>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467"/>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501"/>
    <w:rsid w:val="00F22A07"/>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1F32"/>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B6A"/>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D90"/>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2B1"/>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87ADA"/>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5FDA"/>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BB11434"/>
  <w15:docId w15:val="{7777F875-ADB1-418B-AE69-F5D77C173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style>
  <w:style w:type="table" w:customStyle="1" w:styleId="Deloittetable6">
    <w:name w:val="Deloitte table 6"/>
    <w:basedOn w:val="Normlnatabuka"/>
    <w:rsid w:val="00A40230"/>
    <w:rPr>
      <w:rFonts w:ascii="Arial" w:hAnsi="Arial"/>
      <w:sz w:val="19"/>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lang w:val="sk-SK"/>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16018538">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reformuj.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minv.sk/?projektove-dokumenty"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metodika.opevs@minv.sk"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diskriminacia.gov.sk"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partnerskadohoda.gov.sk/302-sk/usmernenia-a-manualy/" TargetMode="External"/><Relationship Id="rId32" Type="http://schemas.openxmlformats.org/officeDocument/2006/relationships/hyperlink" Target="http://www.partnerskadohoda.sk"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s://horizontalneprincipy.gov.sk/" TargetMode="External"/><Relationship Id="rId36"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minv.sk/?monitorovanie-a-hodnotenie" TargetMode="External"/><Relationship Id="rId31" Type="http://schemas.openxmlformats.org/officeDocument/2006/relationships/hyperlink" Target="http://www.minv.sk/?vzory-zmluv-a-rozhodnuti"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reformuj.sk" TargetMode="External"/><Relationship Id="rId30" Type="http://schemas.openxmlformats.org/officeDocument/2006/relationships/hyperlink" Target="http://www.minv.sk/?vzory-zmluv-a-rozhodnuti" TargetMode="External"/><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mirri.gov.sk/" TargetMode="External"/><Relationship Id="rId3" Type="http://schemas.openxmlformats.org/officeDocument/2006/relationships/hyperlink" Target="http://www.reformuj.sk/dokument/projektove-dokumenty/" TargetMode="External"/><Relationship Id="rId7" Type="http://schemas.openxmlformats.org/officeDocument/2006/relationships/hyperlink" Target="https://ec.europa.eu/international-partnerships/system/files/per-diem-rates-20200201_en.pdf" TargetMode="External"/><Relationship Id="rId2" Type="http://schemas.openxmlformats.org/officeDocument/2006/relationships/hyperlink" Target="https://www.partnerskadohoda.gov.sk/zakladne-dokumenty/" TargetMode="External"/><Relationship Id="rId1" Type="http://schemas.openxmlformats.org/officeDocument/2006/relationships/hyperlink" Target="http://www.eks.sk" TargetMode="External"/><Relationship Id="rId6" Type="http://schemas.openxmlformats.org/officeDocument/2006/relationships/hyperlink" Target="https://ec.europa.eu/chafea/consumers/networks/exchange-of-officials/documents/exo-2020-guidelines_en.pdf%20" TargetMode="External"/><Relationship Id="rId5" Type="http://schemas.openxmlformats.org/officeDocument/2006/relationships/hyperlink" Target="http://www.reformuj.sk/dokument/projektove-dokumenty/" TargetMode="External"/><Relationship Id="rId4" Type="http://schemas.openxmlformats.org/officeDocument/2006/relationships/hyperlink" Target="https://www.partnerskadohoda.gov.sk/zakladne-dokumenty/"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EE9D5BA-524E-4645-AF81-5A5A252E05A3}">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4.xml><?xml version="1.0" encoding="utf-8"?>
<ds:datastoreItem xmlns:ds="http://schemas.openxmlformats.org/officeDocument/2006/customXml" ds:itemID="{E5E10F0A-1970-4056-B430-F915FCE53FE1}">
  <ds:schemaRefs>
    <ds:schemaRef ds:uri="http://schemas.openxmlformats.org/officeDocument/2006/bibliography"/>
  </ds:schemaRefs>
</ds:datastoreItem>
</file>

<file path=customXml/itemProps5.xml><?xml version="1.0" encoding="utf-8"?>
<ds:datastoreItem xmlns:ds="http://schemas.openxmlformats.org/officeDocument/2006/customXml" ds:itemID="{0F503C9D-B5AA-4BA3-B157-3C3E373C9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1026</TotalTime>
  <Pages>92</Pages>
  <Words>35620</Words>
  <Characters>203040</Characters>
  <Application>Microsoft Office Word</Application>
  <DocSecurity>0</DocSecurity>
  <Lines>1692</Lines>
  <Paragraphs>476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Tehlar</dc:creator>
  <cp:keywords/>
  <dc:description/>
  <cp:lastModifiedBy>Lenka Lamoš</cp:lastModifiedBy>
  <cp:revision>11</cp:revision>
  <cp:lastPrinted>2020-07-17T06:37:00Z</cp:lastPrinted>
  <dcterms:created xsi:type="dcterms:W3CDTF">2021-08-25T12:52:00Z</dcterms:created>
  <dcterms:modified xsi:type="dcterms:W3CDTF">2022-06-16T11:27:00Z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