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472A1" w14:textId="77777777" w:rsidR="00AA09DF" w:rsidRPr="004623AF" w:rsidRDefault="00AA09DF" w:rsidP="006C315D">
      <w:pPr>
        <w:pStyle w:val="Hlavika"/>
        <w:tabs>
          <w:tab w:val="left" w:pos="12474"/>
        </w:tabs>
        <w:jc w:val="right"/>
        <w:rPr>
          <w:rFonts w:ascii="Times New Roman" w:hAnsi="Times New Roman" w:cs="Times New Roman"/>
        </w:rPr>
      </w:pPr>
      <w:r w:rsidRPr="004623AF">
        <w:rPr>
          <w:rFonts w:ascii="Times New Roman" w:hAnsi="Times New Roman" w:cs="Times New Roman"/>
        </w:rPr>
        <w:t xml:space="preserve">Príloha č. </w:t>
      </w:r>
      <w:r w:rsidR="00C16F8E" w:rsidRPr="004623AF">
        <w:rPr>
          <w:rFonts w:ascii="Times New Roman" w:hAnsi="Times New Roman" w:cs="Times New Roman"/>
        </w:rPr>
        <w:t>3</w:t>
      </w:r>
      <w:r w:rsidR="00A003D8" w:rsidRPr="004623AF">
        <w:rPr>
          <w:rFonts w:ascii="Times New Roman" w:hAnsi="Times New Roman" w:cs="Times New Roman"/>
        </w:rPr>
        <w:t xml:space="preserve"> </w:t>
      </w:r>
      <w:r w:rsidR="00CB4D9B" w:rsidRPr="004623AF">
        <w:rPr>
          <w:rFonts w:ascii="Times New Roman" w:hAnsi="Times New Roman" w:cs="Times New Roman"/>
        </w:rPr>
        <w:t> vyzvania</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2"/>
        <w:gridCol w:w="2304"/>
        <w:gridCol w:w="3700"/>
        <w:gridCol w:w="2125"/>
        <w:gridCol w:w="1749"/>
        <w:gridCol w:w="960"/>
        <w:gridCol w:w="1906"/>
      </w:tblGrid>
      <w:tr w:rsidR="00AA09DF" w:rsidRPr="002D0719" w14:paraId="5C47611A" w14:textId="77777777" w:rsidTr="00062560">
        <w:trPr>
          <w:trHeight w:val="369"/>
        </w:trPr>
        <w:tc>
          <w:tcPr>
            <w:tcW w:w="14216" w:type="dxa"/>
            <w:gridSpan w:val="7"/>
          </w:tcPr>
          <w:p w14:paraId="05CE7411" w14:textId="77777777" w:rsidR="00AA09DF" w:rsidRPr="002D0719" w:rsidRDefault="00AA09DF" w:rsidP="00062560">
            <w:pPr>
              <w:rPr>
                <w:rFonts w:ascii="Times New Roman" w:hAnsi="Times New Roman" w:cs="Times New Roman"/>
              </w:rPr>
            </w:pPr>
            <w:r w:rsidRPr="002D0719">
              <w:rPr>
                <w:rFonts w:ascii="Times New Roman" w:hAnsi="Times New Roman" w:cs="Times New Roman"/>
              </w:rPr>
              <w:t>Zoznam merateľných ukazovateľov</w:t>
            </w:r>
          </w:p>
        </w:tc>
      </w:tr>
      <w:tr w:rsidR="00AA09DF" w:rsidRPr="002D0719" w14:paraId="6FEEFEF7" w14:textId="77777777" w:rsidTr="0054492D">
        <w:trPr>
          <w:trHeight w:val="404"/>
        </w:trPr>
        <w:tc>
          <w:tcPr>
            <w:tcW w:w="1472" w:type="dxa"/>
          </w:tcPr>
          <w:p w14:paraId="396513BD" w14:textId="77777777" w:rsidR="00AA09DF" w:rsidRPr="002D0719" w:rsidRDefault="00AA09DF" w:rsidP="00062560">
            <w:pPr>
              <w:rPr>
                <w:rFonts w:ascii="Times New Roman" w:hAnsi="Times New Roman" w:cs="Times New Roman"/>
              </w:rPr>
            </w:pPr>
            <w:r w:rsidRPr="002D0719">
              <w:rPr>
                <w:rFonts w:ascii="Times New Roman" w:hAnsi="Times New Roman" w:cs="Times New Roman"/>
              </w:rPr>
              <w:t xml:space="preserve">Operačný program </w:t>
            </w:r>
          </w:p>
        </w:tc>
        <w:tc>
          <w:tcPr>
            <w:tcW w:w="12744" w:type="dxa"/>
            <w:gridSpan w:val="6"/>
          </w:tcPr>
          <w:p w14:paraId="75B305B6" w14:textId="77777777" w:rsidR="00AA09DF" w:rsidRPr="002D0719" w:rsidRDefault="00AA09DF" w:rsidP="00062560">
            <w:pPr>
              <w:rPr>
                <w:rFonts w:ascii="Times New Roman" w:hAnsi="Times New Roman" w:cs="Times New Roman"/>
              </w:rPr>
            </w:pPr>
            <w:r w:rsidRPr="002D0719">
              <w:rPr>
                <w:rFonts w:ascii="Times New Roman" w:hAnsi="Times New Roman" w:cs="Times New Roman"/>
              </w:rPr>
              <w:t>Efektívna verejná správa</w:t>
            </w:r>
          </w:p>
        </w:tc>
      </w:tr>
      <w:tr w:rsidR="00AA09DF" w:rsidRPr="002D0719" w14:paraId="0D54A1F5" w14:textId="77777777" w:rsidTr="0054492D">
        <w:trPr>
          <w:trHeight w:val="311"/>
        </w:trPr>
        <w:tc>
          <w:tcPr>
            <w:tcW w:w="1472" w:type="dxa"/>
            <w:tcBorders>
              <w:bottom w:val="single" w:sz="4" w:space="0" w:color="auto"/>
            </w:tcBorders>
          </w:tcPr>
          <w:p w14:paraId="3EB840A4" w14:textId="77777777" w:rsidR="00AA09DF" w:rsidRPr="002D0719" w:rsidRDefault="00AA09DF" w:rsidP="00062560">
            <w:pPr>
              <w:rPr>
                <w:rFonts w:ascii="Times New Roman" w:hAnsi="Times New Roman" w:cs="Times New Roman"/>
              </w:rPr>
            </w:pPr>
            <w:r w:rsidRPr="002D0719">
              <w:rPr>
                <w:rFonts w:ascii="Times New Roman" w:hAnsi="Times New Roman" w:cs="Times New Roman"/>
              </w:rPr>
              <w:t>Prioritná os</w:t>
            </w:r>
          </w:p>
        </w:tc>
        <w:tc>
          <w:tcPr>
            <w:tcW w:w="12744" w:type="dxa"/>
            <w:gridSpan w:val="6"/>
            <w:tcBorders>
              <w:bottom w:val="single" w:sz="4" w:space="0" w:color="auto"/>
            </w:tcBorders>
          </w:tcPr>
          <w:p w14:paraId="3D94B79C" w14:textId="77777777" w:rsidR="00AA09DF" w:rsidRPr="002D0719" w:rsidRDefault="008749B7" w:rsidP="008749B7">
            <w:pPr>
              <w:rPr>
                <w:rFonts w:ascii="Times New Roman" w:hAnsi="Times New Roman" w:cs="Times New Roman"/>
              </w:rPr>
            </w:pPr>
            <w:r>
              <w:rPr>
                <w:rFonts w:ascii="Times New Roman" w:hAnsi="Times New Roman" w:cs="Times New Roman"/>
                <w:b/>
              </w:rPr>
              <w:t>2</w:t>
            </w:r>
            <w:r w:rsidR="00A003D8" w:rsidRPr="002D0719">
              <w:rPr>
                <w:rFonts w:ascii="Times New Roman" w:hAnsi="Times New Roman" w:cs="Times New Roman"/>
              </w:rPr>
              <w:t xml:space="preserve"> </w:t>
            </w:r>
            <w:r>
              <w:rPr>
                <w:rFonts w:ascii="Times New Roman" w:hAnsi="Times New Roman" w:cs="Times New Roman"/>
              </w:rPr>
              <w:t>Zefektívnený súdny systém a zvýšená vymáhateľnosť práva</w:t>
            </w:r>
          </w:p>
        </w:tc>
      </w:tr>
      <w:tr w:rsidR="00AA09DF" w:rsidRPr="002D0719" w14:paraId="28CE5A3E" w14:textId="77777777" w:rsidTr="0054492D">
        <w:trPr>
          <w:trHeight w:val="569"/>
        </w:trPr>
        <w:tc>
          <w:tcPr>
            <w:tcW w:w="1472" w:type="dxa"/>
            <w:tcBorders>
              <w:bottom w:val="single" w:sz="4" w:space="0" w:color="auto"/>
            </w:tcBorders>
          </w:tcPr>
          <w:p w14:paraId="02D5F605" w14:textId="77777777" w:rsidR="00AA09DF" w:rsidRPr="002D0719" w:rsidRDefault="00AA09DF" w:rsidP="00062560">
            <w:pPr>
              <w:rPr>
                <w:rFonts w:ascii="Times New Roman" w:hAnsi="Times New Roman" w:cs="Times New Roman"/>
              </w:rPr>
            </w:pPr>
            <w:r w:rsidRPr="002D0719">
              <w:rPr>
                <w:rFonts w:ascii="Times New Roman" w:hAnsi="Times New Roman" w:cs="Times New Roman"/>
              </w:rPr>
              <w:t>Špecifický cieľ</w:t>
            </w:r>
          </w:p>
        </w:tc>
        <w:tc>
          <w:tcPr>
            <w:tcW w:w="12744" w:type="dxa"/>
            <w:gridSpan w:val="6"/>
            <w:tcBorders>
              <w:bottom w:val="single" w:sz="4" w:space="0" w:color="auto"/>
            </w:tcBorders>
          </w:tcPr>
          <w:p w14:paraId="654BD244" w14:textId="77777777" w:rsidR="00AA09DF" w:rsidRPr="002D0719" w:rsidRDefault="008749B7" w:rsidP="002967A2">
            <w:pPr>
              <w:rPr>
                <w:rFonts w:ascii="Times New Roman" w:hAnsi="Times New Roman" w:cs="Times New Roman"/>
              </w:rPr>
            </w:pPr>
            <w:r>
              <w:rPr>
                <w:rFonts w:ascii="Times New Roman" w:hAnsi="Times New Roman" w:cs="Times New Roman"/>
                <w:b/>
              </w:rPr>
              <w:t>2</w:t>
            </w:r>
            <w:r w:rsidR="00A003D8" w:rsidRPr="00B75067">
              <w:rPr>
                <w:rFonts w:ascii="Times New Roman" w:hAnsi="Times New Roman" w:cs="Times New Roman"/>
                <w:b/>
              </w:rPr>
              <w:t>.</w:t>
            </w:r>
            <w:r w:rsidR="002967A2">
              <w:rPr>
                <w:rFonts w:ascii="Times New Roman" w:hAnsi="Times New Roman" w:cs="Times New Roman"/>
                <w:b/>
              </w:rPr>
              <w:t>1</w:t>
            </w:r>
            <w:r w:rsidR="00C578A3">
              <w:t xml:space="preserve"> </w:t>
            </w:r>
            <w:r>
              <w:rPr>
                <w:rFonts w:ascii="Times New Roman" w:hAnsi="Times New Roman" w:cs="Times New Roman"/>
              </w:rPr>
              <w:t xml:space="preserve">Zvýšená </w:t>
            </w:r>
            <w:r w:rsidR="002967A2">
              <w:rPr>
                <w:rFonts w:ascii="Times New Roman" w:hAnsi="Times New Roman" w:cs="Times New Roman"/>
              </w:rPr>
              <w:t>efektívnosť</w:t>
            </w:r>
            <w:r>
              <w:rPr>
                <w:rFonts w:ascii="Times New Roman" w:hAnsi="Times New Roman" w:cs="Times New Roman"/>
              </w:rPr>
              <w:t xml:space="preserve"> súdneho systému</w:t>
            </w:r>
          </w:p>
        </w:tc>
      </w:tr>
      <w:tr w:rsidR="0027362A" w:rsidRPr="002D0719" w14:paraId="3FEB4629" w14:textId="77777777" w:rsidTr="0054492D">
        <w:trPr>
          <w:trHeight w:val="569"/>
        </w:trPr>
        <w:tc>
          <w:tcPr>
            <w:tcW w:w="1472" w:type="dxa"/>
            <w:tcBorders>
              <w:top w:val="single" w:sz="4" w:space="0" w:color="auto"/>
            </w:tcBorders>
          </w:tcPr>
          <w:p w14:paraId="0F68B758" w14:textId="77777777" w:rsidR="0027362A" w:rsidRPr="002D0719" w:rsidRDefault="0027362A" w:rsidP="0027362A">
            <w:pPr>
              <w:rPr>
                <w:rFonts w:ascii="Times New Roman" w:hAnsi="Times New Roman" w:cs="Times New Roman"/>
              </w:rPr>
            </w:pPr>
            <w:r>
              <w:rPr>
                <w:rFonts w:ascii="Times New Roman" w:hAnsi="Times New Roman" w:cs="Times New Roman"/>
              </w:rPr>
              <w:t>Typ aktivity</w:t>
            </w:r>
          </w:p>
        </w:tc>
        <w:tc>
          <w:tcPr>
            <w:tcW w:w="12744" w:type="dxa"/>
            <w:gridSpan w:val="6"/>
            <w:tcBorders>
              <w:top w:val="single" w:sz="4" w:space="0" w:color="auto"/>
            </w:tcBorders>
          </w:tcPr>
          <w:p w14:paraId="3F4E7500" w14:textId="5244EB88" w:rsidR="0027362A" w:rsidRPr="002D0719" w:rsidRDefault="009C0323" w:rsidP="002967A2">
            <w:pPr>
              <w:rPr>
                <w:rFonts w:ascii="Times New Roman" w:hAnsi="Times New Roman" w:cs="Times New Roman"/>
                <w:b/>
              </w:rPr>
            </w:pPr>
            <w:r>
              <w:rPr>
                <w:rFonts w:ascii="Times New Roman" w:hAnsi="Times New Roman" w:cs="Times New Roman"/>
                <w:b/>
              </w:rPr>
              <w:t>Manažment kvality</w:t>
            </w:r>
          </w:p>
        </w:tc>
      </w:tr>
      <w:tr w:rsidR="00D82601" w:rsidRPr="002D0719" w14:paraId="0F4B8D71" w14:textId="77777777" w:rsidTr="0054492D">
        <w:trPr>
          <w:trHeight w:val="688"/>
        </w:trPr>
        <w:tc>
          <w:tcPr>
            <w:tcW w:w="1472" w:type="dxa"/>
          </w:tcPr>
          <w:p w14:paraId="3FEF5F79" w14:textId="77777777" w:rsidR="00D82601" w:rsidRPr="002D0719" w:rsidRDefault="00C16F8E" w:rsidP="00D82601">
            <w:pPr>
              <w:rPr>
                <w:rFonts w:ascii="Times New Roman" w:hAnsi="Times New Roman" w:cs="Times New Roman"/>
              </w:rPr>
            </w:pPr>
            <w:r>
              <w:rPr>
                <w:rFonts w:ascii="Times New Roman" w:hAnsi="Times New Roman" w:cs="Times New Roman"/>
              </w:rPr>
              <w:t xml:space="preserve">Kód </w:t>
            </w:r>
            <w:r w:rsidRPr="002D0719">
              <w:rPr>
                <w:rFonts w:ascii="Times New Roman" w:hAnsi="Times New Roman" w:cs="Times New Roman"/>
              </w:rPr>
              <w:t xml:space="preserve"> ukazovateľa</w:t>
            </w:r>
          </w:p>
        </w:tc>
        <w:tc>
          <w:tcPr>
            <w:tcW w:w="2304" w:type="dxa"/>
          </w:tcPr>
          <w:p w14:paraId="5D2E70DC" w14:textId="77777777" w:rsidR="00D82601" w:rsidRPr="002D0719" w:rsidRDefault="00C16F8E" w:rsidP="001F3462">
            <w:pPr>
              <w:rPr>
                <w:rFonts w:ascii="Times New Roman" w:hAnsi="Times New Roman" w:cs="Times New Roman"/>
              </w:rPr>
            </w:pPr>
            <w:r>
              <w:rPr>
                <w:rFonts w:ascii="Times New Roman" w:hAnsi="Times New Roman" w:cs="Times New Roman"/>
              </w:rPr>
              <w:t>N</w:t>
            </w:r>
            <w:r w:rsidR="00D82601" w:rsidRPr="002D0719">
              <w:rPr>
                <w:rFonts w:ascii="Times New Roman" w:hAnsi="Times New Roman" w:cs="Times New Roman"/>
              </w:rPr>
              <w:t>ázov</w:t>
            </w:r>
            <w:r w:rsidR="00D82601">
              <w:rPr>
                <w:rFonts w:ascii="Times New Roman" w:hAnsi="Times New Roman" w:cs="Times New Roman"/>
              </w:rPr>
              <w:t xml:space="preserve"> </w:t>
            </w:r>
            <w:r w:rsidR="00D82601" w:rsidRPr="002D0719">
              <w:rPr>
                <w:rFonts w:ascii="Times New Roman" w:hAnsi="Times New Roman" w:cs="Times New Roman"/>
              </w:rPr>
              <w:t>ukazovateľa</w:t>
            </w:r>
          </w:p>
        </w:tc>
        <w:tc>
          <w:tcPr>
            <w:tcW w:w="3700" w:type="dxa"/>
          </w:tcPr>
          <w:p w14:paraId="59AC81D6" w14:textId="77777777" w:rsidR="00D82601" w:rsidRPr="002D0719" w:rsidRDefault="00761CF8" w:rsidP="00D82601">
            <w:pPr>
              <w:rPr>
                <w:rFonts w:ascii="Times New Roman" w:hAnsi="Times New Roman" w:cs="Times New Roman"/>
              </w:rPr>
            </w:pPr>
            <w:r w:rsidRPr="002D0719">
              <w:rPr>
                <w:rFonts w:ascii="Times New Roman" w:hAnsi="Times New Roman" w:cs="Times New Roman"/>
              </w:rPr>
              <w:t>Definícia/metóda výpočtu</w:t>
            </w:r>
            <w:r>
              <w:rPr>
                <w:rFonts w:ascii="Times New Roman" w:hAnsi="Times New Roman" w:cs="Times New Roman"/>
              </w:rPr>
              <w:t>/merná jednotka (počet podľa definície ukazovateľa)</w:t>
            </w:r>
          </w:p>
        </w:tc>
        <w:tc>
          <w:tcPr>
            <w:tcW w:w="2125" w:type="dxa"/>
          </w:tcPr>
          <w:p w14:paraId="49FDC762" w14:textId="77777777" w:rsidR="00D82601" w:rsidRPr="002D0719" w:rsidRDefault="00761CF8" w:rsidP="00D82601">
            <w:pPr>
              <w:spacing w:after="0"/>
              <w:rPr>
                <w:rFonts w:ascii="Times New Roman" w:hAnsi="Times New Roman" w:cs="Times New Roman"/>
              </w:rPr>
            </w:pPr>
            <w:r>
              <w:rPr>
                <w:rFonts w:ascii="Times New Roman" w:hAnsi="Times New Roman" w:cs="Times New Roman"/>
              </w:rPr>
              <w:t>P</w:t>
            </w:r>
            <w:r w:rsidR="00D82601">
              <w:rPr>
                <w:rFonts w:ascii="Times New Roman" w:hAnsi="Times New Roman" w:cs="Times New Roman"/>
              </w:rPr>
              <w:t xml:space="preserve">lánovaná hodnota </w:t>
            </w:r>
          </w:p>
        </w:tc>
        <w:tc>
          <w:tcPr>
            <w:tcW w:w="1749" w:type="dxa"/>
          </w:tcPr>
          <w:p w14:paraId="27D6CFDF" w14:textId="77777777" w:rsidR="00D82601" w:rsidRPr="002D0719" w:rsidRDefault="00D82601" w:rsidP="00D82601">
            <w:pPr>
              <w:rPr>
                <w:rFonts w:ascii="Times New Roman" w:hAnsi="Times New Roman" w:cs="Times New Roman"/>
              </w:rPr>
            </w:pPr>
            <w:r w:rsidRPr="002D0719">
              <w:rPr>
                <w:rFonts w:ascii="Times New Roman" w:hAnsi="Times New Roman" w:cs="Times New Roman"/>
              </w:rPr>
              <w:t>Čas plnenia</w:t>
            </w:r>
          </w:p>
        </w:tc>
        <w:tc>
          <w:tcPr>
            <w:tcW w:w="960" w:type="dxa"/>
          </w:tcPr>
          <w:p w14:paraId="76F16C9C" w14:textId="77777777" w:rsidR="00D82601" w:rsidRPr="002D0719" w:rsidRDefault="00D82601" w:rsidP="00D82601">
            <w:pPr>
              <w:rPr>
                <w:rFonts w:ascii="Times New Roman" w:hAnsi="Times New Roman" w:cs="Times New Roman"/>
              </w:rPr>
            </w:pPr>
            <w:r w:rsidRPr="002D0719">
              <w:rPr>
                <w:rFonts w:ascii="Times New Roman" w:hAnsi="Times New Roman" w:cs="Times New Roman"/>
              </w:rPr>
              <w:t>Príznak rizika</w:t>
            </w:r>
          </w:p>
        </w:tc>
        <w:tc>
          <w:tcPr>
            <w:tcW w:w="1906" w:type="dxa"/>
          </w:tcPr>
          <w:p w14:paraId="26E08B45" w14:textId="77777777" w:rsidR="00D82601" w:rsidRPr="002D0719" w:rsidRDefault="00D82601" w:rsidP="00D82601">
            <w:pPr>
              <w:rPr>
                <w:rFonts w:ascii="Times New Roman" w:hAnsi="Times New Roman" w:cs="Times New Roman"/>
              </w:rPr>
            </w:pPr>
            <w:r w:rsidRPr="002D0719">
              <w:rPr>
                <w:rFonts w:ascii="Times New Roman" w:hAnsi="Times New Roman" w:cs="Times New Roman"/>
              </w:rPr>
              <w:t>Relevancia k HP</w:t>
            </w:r>
          </w:p>
        </w:tc>
      </w:tr>
      <w:tr w:rsidR="00346F25" w:rsidRPr="002D0719" w14:paraId="3ACFF829" w14:textId="77777777" w:rsidTr="0054492D">
        <w:trPr>
          <w:trHeight w:val="984"/>
        </w:trPr>
        <w:tc>
          <w:tcPr>
            <w:tcW w:w="1472" w:type="dxa"/>
          </w:tcPr>
          <w:p w14:paraId="607DE471" w14:textId="19B59624" w:rsidR="00346F25" w:rsidRPr="000D3DF2" w:rsidRDefault="00346F25" w:rsidP="00346F25">
            <w:pPr>
              <w:ind w:left="-214" w:firstLine="214"/>
              <w:rPr>
                <w:rFonts w:ascii="Times New Roman" w:hAnsi="Times New Roman" w:cs="Times New Roman"/>
              </w:rPr>
            </w:pPr>
            <w:r>
              <w:rPr>
                <w:rFonts w:ascii="Times New Roman" w:hAnsi="Times New Roman" w:cs="Times New Roman"/>
              </w:rPr>
              <w:t>P0312</w:t>
            </w:r>
          </w:p>
        </w:tc>
        <w:tc>
          <w:tcPr>
            <w:tcW w:w="2304" w:type="dxa"/>
          </w:tcPr>
          <w:p w14:paraId="58B1AC53" w14:textId="2BE05707" w:rsidR="00346F25" w:rsidRPr="000D3DF2" w:rsidRDefault="00346F25" w:rsidP="00346F25">
            <w:pPr>
              <w:rPr>
                <w:rFonts w:ascii="Times New Roman" w:hAnsi="Times New Roman" w:cs="Times New Roman"/>
              </w:rPr>
            </w:pPr>
            <w:r w:rsidRPr="002522EA">
              <w:rPr>
                <w:rFonts w:ascii="Times New Roman" w:hAnsi="Times New Roman" w:cs="Times New Roman"/>
              </w:rPr>
              <w:t>Počet podporených súdov so zavedeným systémom manažmentu kvality</w:t>
            </w:r>
          </w:p>
        </w:tc>
        <w:tc>
          <w:tcPr>
            <w:tcW w:w="3700" w:type="dxa"/>
          </w:tcPr>
          <w:p w14:paraId="58E2455D" w14:textId="7A85A9D5" w:rsidR="00346F25" w:rsidRPr="000D3DF2" w:rsidRDefault="00346F25" w:rsidP="00346F25">
            <w:pPr>
              <w:rPr>
                <w:rFonts w:ascii="Times New Roman" w:hAnsi="Times New Roman" w:cs="Times New Roman"/>
                <w:color w:val="000000"/>
              </w:rPr>
            </w:pPr>
            <w:r w:rsidRPr="002522EA">
              <w:rPr>
                <w:rFonts w:ascii="Times New Roman" w:hAnsi="Times New Roman" w:cs="Times New Roman"/>
                <w:color w:val="000000"/>
              </w:rPr>
              <w:t>Počet súdov v rámci sústavy všeobecných súdov SR, ktoré implementovali na základe podpory z OP EVS v rámci svojej inštitúcie metodiku CAF</w:t>
            </w:r>
            <w:r>
              <w:rPr>
                <w:rFonts w:ascii="Times New Roman" w:hAnsi="Times New Roman" w:cs="Times New Roman"/>
                <w:color w:val="000000"/>
              </w:rPr>
              <w:t>.</w:t>
            </w:r>
          </w:p>
        </w:tc>
        <w:tc>
          <w:tcPr>
            <w:tcW w:w="2125" w:type="dxa"/>
          </w:tcPr>
          <w:p w14:paraId="7B8BF5D2" w14:textId="77777777" w:rsidR="00346F25" w:rsidRDefault="00346F25" w:rsidP="00346F25">
            <w:pPr>
              <w:rPr>
                <w:rFonts w:ascii="Times New Roman" w:hAnsi="Times New Roman" w:cs="Times New Roman"/>
              </w:rPr>
            </w:pPr>
          </w:p>
        </w:tc>
        <w:tc>
          <w:tcPr>
            <w:tcW w:w="1749" w:type="dxa"/>
          </w:tcPr>
          <w:p w14:paraId="5D0D6EA8" w14:textId="77777777" w:rsidR="0089411A" w:rsidRDefault="00346F25" w:rsidP="0089411A">
            <w:pPr>
              <w:rPr>
                <w:rFonts w:ascii="Times New Roman" w:hAnsi="Times New Roman" w:cs="Times New Roman"/>
              </w:rPr>
            </w:pPr>
            <w:r w:rsidRPr="002D0719">
              <w:rPr>
                <w:rFonts w:ascii="Times New Roman" w:hAnsi="Times New Roman" w:cs="Times New Roman"/>
              </w:rPr>
              <w:t>K</w:t>
            </w:r>
            <w:r>
              <w:rPr>
                <w:rFonts w:ascii="Times New Roman" w:hAnsi="Times New Roman" w:cs="Times New Roman"/>
              </w:rPr>
              <w:t>oniec realizácie projektu</w:t>
            </w:r>
            <w:r w:rsidR="0089411A">
              <w:rPr>
                <w:rStyle w:val="Odkaznapoznmkupodiarou"/>
                <w:rFonts w:ascii="Times New Roman" w:hAnsi="Times New Roman" w:cs="Times New Roman"/>
              </w:rPr>
              <w:footnoteReference w:id="1"/>
            </w:r>
          </w:p>
          <w:p w14:paraId="43626EDA" w14:textId="629152B2" w:rsidR="00346F25" w:rsidRPr="002522EA" w:rsidRDefault="00346F25" w:rsidP="00346F25">
            <w:pPr>
              <w:rPr>
                <w:rFonts w:ascii="Times New Roman" w:hAnsi="Times New Roman" w:cs="Times New Roman"/>
                <w:color w:val="FF0000"/>
              </w:rPr>
            </w:pPr>
          </w:p>
        </w:tc>
        <w:tc>
          <w:tcPr>
            <w:tcW w:w="960" w:type="dxa"/>
          </w:tcPr>
          <w:p w14:paraId="32437AE3" w14:textId="7A39C413" w:rsidR="00346F25" w:rsidRPr="002D0719" w:rsidRDefault="00346F25" w:rsidP="00346F25">
            <w:pPr>
              <w:rPr>
                <w:rFonts w:ascii="Times New Roman" w:hAnsi="Times New Roman" w:cs="Times New Roman"/>
              </w:rPr>
            </w:pPr>
            <w:r>
              <w:rPr>
                <w:rFonts w:ascii="Times New Roman" w:hAnsi="Times New Roman" w:cs="Times New Roman"/>
              </w:rPr>
              <w:t xml:space="preserve">Bez príznaku </w:t>
            </w:r>
          </w:p>
        </w:tc>
        <w:tc>
          <w:tcPr>
            <w:tcW w:w="1906" w:type="dxa"/>
          </w:tcPr>
          <w:p w14:paraId="61CE1A33" w14:textId="7A564BC3" w:rsidR="00346F25" w:rsidRPr="002D0719" w:rsidRDefault="00346F25" w:rsidP="00346F25">
            <w:pPr>
              <w:pStyle w:val="Odsekzoznamu"/>
              <w:numPr>
                <w:ilvl w:val="0"/>
                <w:numId w:val="2"/>
              </w:numPr>
              <w:rPr>
                <w:rFonts w:ascii="Times New Roman" w:hAnsi="Times New Roman" w:cs="Times New Roman"/>
              </w:rPr>
            </w:pPr>
            <w:r>
              <w:rPr>
                <w:rFonts w:ascii="Times New Roman" w:hAnsi="Times New Roman" w:cs="Times New Roman"/>
              </w:rPr>
              <w:t>N/A</w:t>
            </w:r>
          </w:p>
        </w:tc>
      </w:tr>
      <w:tr w:rsidR="00346F25" w:rsidRPr="002D0719" w14:paraId="6ED51ADD" w14:textId="77777777" w:rsidTr="0054492D">
        <w:trPr>
          <w:trHeight w:val="984"/>
        </w:trPr>
        <w:tc>
          <w:tcPr>
            <w:tcW w:w="1472" w:type="dxa"/>
          </w:tcPr>
          <w:p w14:paraId="57700A5F" w14:textId="5BA5715F" w:rsidR="00346F25" w:rsidRDefault="00346F25" w:rsidP="00346F25">
            <w:pPr>
              <w:ind w:left="-214" w:firstLine="214"/>
              <w:rPr>
                <w:rFonts w:ascii="Times New Roman" w:hAnsi="Times New Roman" w:cs="Times New Roman"/>
              </w:rPr>
            </w:pPr>
            <w:r>
              <w:rPr>
                <w:rFonts w:ascii="Times New Roman" w:hAnsi="Times New Roman" w:cs="Times New Roman"/>
              </w:rPr>
              <w:t>P0411</w:t>
            </w:r>
          </w:p>
        </w:tc>
        <w:tc>
          <w:tcPr>
            <w:tcW w:w="2304" w:type="dxa"/>
          </w:tcPr>
          <w:p w14:paraId="004AB150" w14:textId="2A1ED748" w:rsidR="00346F25" w:rsidRPr="002522EA" w:rsidRDefault="00346F25" w:rsidP="00346F25">
            <w:pPr>
              <w:rPr>
                <w:rFonts w:ascii="Times New Roman" w:hAnsi="Times New Roman" w:cs="Times New Roman"/>
                <w:color w:val="000000"/>
              </w:rPr>
            </w:pPr>
            <w:r w:rsidRPr="002522EA">
              <w:rPr>
                <w:rFonts w:ascii="Times New Roman" w:hAnsi="Times New Roman" w:cs="Times New Roman"/>
                <w:color w:val="000000"/>
              </w:rPr>
              <w:t>Počet súdov podporených na zavedenie nástrojov manažmentu kvality</w:t>
            </w:r>
          </w:p>
        </w:tc>
        <w:tc>
          <w:tcPr>
            <w:tcW w:w="3700" w:type="dxa"/>
          </w:tcPr>
          <w:p w14:paraId="4C80F286" w14:textId="2C04F5EA" w:rsidR="00346F25" w:rsidRPr="00894C0E" w:rsidRDefault="00346F25" w:rsidP="00346F25">
            <w:pPr>
              <w:rPr>
                <w:rFonts w:ascii="Times New Roman" w:hAnsi="Times New Roman" w:cs="Times New Roman"/>
              </w:rPr>
            </w:pPr>
            <w:r w:rsidRPr="002522EA">
              <w:rPr>
                <w:rFonts w:ascii="Times New Roman" w:hAnsi="Times New Roman" w:cs="Times New Roman"/>
              </w:rPr>
              <w:t>Počet súdov, ktoré realizovali aktivity zamerané na školenie v oblasti CAF metodiky.</w:t>
            </w:r>
          </w:p>
        </w:tc>
        <w:tc>
          <w:tcPr>
            <w:tcW w:w="2125" w:type="dxa"/>
          </w:tcPr>
          <w:p w14:paraId="09E4DBD2" w14:textId="77777777" w:rsidR="00346F25" w:rsidRDefault="00346F25" w:rsidP="00346F25">
            <w:pPr>
              <w:rPr>
                <w:rFonts w:ascii="Times New Roman" w:hAnsi="Times New Roman" w:cs="Times New Roman"/>
              </w:rPr>
            </w:pPr>
          </w:p>
        </w:tc>
        <w:tc>
          <w:tcPr>
            <w:tcW w:w="1749" w:type="dxa"/>
          </w:tcPr>
          <w:p w14:paraId="7B05DCE3" w14:textId="53D4E259" w:rsidR="0089411A" w:rsidRDefault="00346F25" w:rsidP="0089411A">
            <w:pPr>
              <w:rPr>
                <w:rFonts w:ascii="Times New Roman" w:hAnsi="Times New Roman" w:cs="Times New Roman"/>
              </w:rPr>
            </w:pPr>
            <w:r w:rsidRPr="002D0719">
              <w:rPr>
                <w:rFonts w:ascii="Times New Roman" w:hAnsi="Times New Roman" w:cs="Times New Roman"/>
              </w:rPr>
              <w:t>K</w:t>
            </w:r>
            <w:r>
              <w:rPr>
                <w:rFonts w:ascii="Times New Roman" w:hAnsi="Times New Roman" w:cs="Times New Roman"/>
              </w:rPr>
              <w:t>oniec realizácie projektu</w:t>
            </w:r>
            <w:r w:rsidR="0089411A">
              <w:rPr>
                <w:rFonts w:ascii="Times New Roman" w:hAnsi="Times New Roman" w:cs="Times New Roman"/>
              </w:rPr>
              <w:t xml:space="preserve"> </w:t>
            </w:r>
            <w:r w:rsidR="0089411A">
              <w:rPr>
                <w:rStyle w:val="Odkaznapoznmkupodiarou"/>
              </w:rPr>
              <w:t>1</w:t>
            </w:r>
            <w:bookmarkStart w:id="0" w:name="_GoBack"/>
            <w:bookmarkEnd w:id="0"/>
          </w:p>
          <w:p w14:paraId="28D9D8A9" w14:textId="378096C1" w:rsidR="00346F25" w:rsidRPr="002D44B5" w:rsidRDefault="00346F25" w:rsidP="00346F25">
            <w:pPr>
              <w:rPr>
                <w:rFonts w:ascii="Times New Roman" w:hAnsi="Times New Roman" w:cs="Times New Roman"/>
                <w:color w:val="FF0000"/>
              </w:rPr>
            </w:pPr>
          </w:p>
        </w:tc>
        <w:tc>
          <w:tcPr>
            <w:tcW w:w="960" w:type="dxa"/>
          </w:tcPr>
          <w:p w14:paraId="48599220" w14:textId="77777777" w:rsidR="00346F25" w:rsidRDefault="00346F25" w:rsidP="00346F25">
            <w:pPr>
              <w:rPr>
                <w:rFonts w:ascii="Times New Roman" w:hAnsi="Times New Roman" w:cs="Times New Roman"/>
              </w:rPr>
            </w:pPr>
            <w:r>
              <w:rPr>
                <w:rFonts w:ascii="Times New Roman" w:hAnsi="Times New Roman" w:cs="Times New Roman"/>
              </w:rPr>
              <w:t>Bez príznaku</w:t>
            </w:r>
          </w:p>
        </w:tc>
        <w:tc>
          <w:tcPr>
            <w:tcW w:w="1906" w:type="dxa"/>
          </w:tcPr>
          <w:p w14:paraId="2F47C173" w14:textId="6C67AA7E" w:rsidR="00346F25" w:rsidRPr="002D0719" w:rsidRDefault="00346F25" w:rsidP="00346F25">
            <w:pPr>
              <w:pStyle w:val="Odsekzoznamu"/>
              <w:numPr>
                <w:ilvl w:val="0"/>
                <w:numId w:val="2"/>
              </w:numPr>
              <w:rPr>
                <w:rFonts w:ascii="Times New Roman" w:hAnsi="Times New Roman" w:cs="Times New Roman"/>
              </w:rPr>
            </w:pPr>
            <w:r>
              <w:rPr>
                <w:rFonts w:ascii="Times New Roman" w:hAnsi="Times New Roman" w:cs="Times New Roman"/>
              </w:rPr>
              <w:t>N/A</w:t>
            </w:r>
          </w:p>
        </w:tc>
      </w:tr>
      <w:tr w:rsidR="009C0323" w:rsidRPr="002D0719" w14:paraId="09448EFC" w14:textId="77777777" w:rsidTr="0054492D">
        <w:trPr>
          <w:trHeight w:val="984"/>
        </w:trPr>
        <w:tc>
          <w:tcPr>
            <w:tcW w:w="1472" w:type="dxa"/>
          </w:tcPr>
          <w:p w14:paraId="00747212" w14:textId="2584C47C" w:rsidR="009C0323" w:rsidRDefault="009C0323" w:rsidP="009C0323">
            <w:pPr>
              <w:ind w:left="-214" w:firstLine="214"/>
              <w:rPr>
                <w:rFonts w:ascii="Times New Roman" w:hAnsi="Times New Roman" w:cs="Times New Roman"/>
              </w:rPr>
            </w:pPr>
            <w:r>
              <w:rPr>
                <w:rFonts w:ascii="Times New Roman" w:hAnsi="Times New Roman" w:cs="Times New Roman"/>
              </w:rPr>
              <w:lastRenderedPageBreak/>
              <w:br/>
              <w:t xml:space="preserve">    </w:t>
            </w:r>
            <w:r w:rsidRPr="00C16F8E">
              <w:rPr>
                <w:rFonts w:ascii="Times New Roman" w:hAnsi="Times New Roman" w:cs="Times New Roman"/>
              </w:rPr>
              <w:t>P0178</w:t>
            </w:r>
          </w:p>
        </w:tc>
        <w:tc>
          <w:tcPr>
            <w:tcW w:w="2304" w:type="dxa"/>
          </w:tcPr>
          <w:p w14:paraId="0E48D1AB" w14:textId="71728FDA" w:rsidR="009C0323" w:rsidRPr="002D0719" w:rsidRDefault="009C0323" w:rsidP="009C0323">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700" w:type="dxa"/>
          </w:tcPr>
          <w:p w14:paraId="530590FC" w14:textId="77777777" w:rsidR="009C0323" w:rsidRPr="002D0719" w:rsidRDefault="009C0323" w:rsidP="009C0323">
            <w:pPr>
              <w:rPr>
                <w:rFonts w:ascii="Times New Roman" w:hAnsi="Times New Roman" w:cs="Times New Roman"/>
                <w:color w:val="000000"/>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p w14:paraId="1AA03849" w14:textId="336A3EFE" w:rsidR="009C0323" w:rsidRPr="002D0719" w:rsidRDefault="009C0323" w:rsidP="009C0323">
            <w:pPr>
              <w:rPr>
                <w:rFonts w:ascii="Times New Roman" w:hAnsi="Times New Roman" w:cs="Times New Roman"/>
                <w:color w:val="000000"/>
              </w:rPr>
            </w:pPr>
          </w:p>
        </w:tc>
        <w:tc>
          <w:tcPr>
            <w:tcW w:w="2125" w:type="dxa"/>
          </w:tcPr>
          <w:p w14:paraId="0F9BF91D" w14:textId="77777777" w:rsidR="009C0323" w:rsidRDefault="009C0323" w:rsidP="009C0323">
            <w:pPr>
              <w:rPr>
                <w:rFonts w:ascii="Times New Roman" w:hAnsi="Times New Roman" w:cs="Times New Roman"/>
              </w:rPr>
            </w:pPr>
          </w:p>
        </w:tc>
        <w:tc>
          <w:tcPr>
            <w:tcW w:w="1749" w:type="dxa"/>
          </w:tcPr>
          <w:p w14:paraId="6DB08C49" w14:textId="1797F7E1" w:rsidR="009C0323" w:rsidRPr="002D0719" w:rsidRDefault="009C0323" w:rsidP="009C0323">
            <w:pPr>
              <w:rPr>
                <w:rFonts w:ascii="Times New Roman" w:hAnsi="Times New Roman" w:cs="Times New Roman"/>
              </w:rPr>
            </w:pPr>
            <w:r w:rsidRPr="002D0719">
              <w:rPr>
                <w:rFonts w:ascii="Times New Roman" w:hAnsi="Times New Roman" w:cs="Times New Roman"/>
              </w:rPr>
              <w:t>K</w:t>
            </w:r>
            <w:r>
              <w:rPr>
                <w:rFonts w:ascii="Times New Roman" w:hAnsi="Times New Roman" w:cs="Times New Roman"/>
              </w:rPr>
              <w:t>oniec realizácie projektu</w:t>
            </w:r>
          </w:p>
        </w:tc>
        <w:tc>
          <w:tcPr>
            <w:tcW w:w="960" w:type="dxa"/>
          </w:tcPr>
          <w:p w14:paraId="2902BE4D" w14:textId="60BEEF4C" w:rsidR="009C0323" w:rsidRDefault="009C0323" w:rsidP="009C0323">
            <w:pPr>
              <w:rPr>
                <w:rFonts w:ascii="Times New Roman" w:hAnsi="Times New Roman" w:cs="Times New Roman"/>
              </w:rPr>
            </w:pPr>
            <w:r>
              <w:rPr>
                <w:rFonts w:ascii="Times New Roman" w:hAnsi="Times New Roman" w:cs="Times New Roman"/>
              </w:rPr>
              <w:t xml:space="preserve">Bez príznaku </w:t>
            </w:r>
          </w:p>
        </w:tc>
        <w:tc>
          <w:tcPr>
            <w:tcW w:w="1906" w:type="dxa"/>
          </w:tcPr>
          <w:p w14:paraId="694B4FE2" w14:textId="17EF12EC" w:rsidR="009C0323" w:rsidRPr="002D0719" w:rsidRDefault="009C0323" w:rsidP="009C0323">
            <w:pPr>
              <w:pStyle w:val="Odsekzoznamu"/>
              <w:numPr>
                <w:ilvl w:val="0"/>
                <w:numId w:val="2"/>
              </w:numPr>
              <w:rPr>
                <w:rFonts w:ascii="Times New Roman" w:hAnsi="Times New Roman" w:cs="Times New Roman"/>
              </w:rPr>
            </w:pPr>
            <w:r w:rsidRPr="002D0719">
              <w:rPr>
                <w:rFonts w:ascii="Times New Roman" w:hAnsi="Times New Roman" w:cs="Times New Roman"/>
              </w:rPr>
              <w:t>Udržateľný rozvoj</w:t>
            </w:r>
          </w:p>
        </w:tc>
      </w:tr>
      <w:tr w:rsidR="00442F01" w:rsidRPr="002D0719" w14:paraId="08C826A4" w14:textId="77777777" w:rsidTr="0054492D">
        <w:trPr>
          <w:trHeight w:val="984"/>
        </w:trPr>
        <w:tc>
          <w:tcPr>
            <w:tcW w:w="1472" w:type="dxa"/>
          </w:tcPr>
          <w:p w14:paraId="262E1305" w14:textId="057C59F4" w:rsidR="00442F01" w:rsidRDefault="00442F01" w:rsidP="00442F01">
            <w:pPr>
              <w:ind w:left="-214" w:firstLine="214"/>
              <w:rPr>
                <w:rFonts w:ascii="Times New Roman" w:hAnsi="Times New Roman" w:cs="Times New Roman"/>
              </w:rPr>
            </w:pPr>
            <w:r w:rsidRPr="008749B7">
              <w:rPr>
                <w:rFonts w:ascii="Times New Roman" w:hAnsi="Times New Roman" w:cs="Times New Roman"/>
              </w:rPr>
              <w:t>P0595</w:t>
            </w:r>
          </w:p>
        </w:tc>
        <w:tc>
          <w:tcPr>
            <w:tcW w:w="2304" w:type="dxa"/>
          </w:tcPr>
          <w:p w14:paraId="1B154BD7" w14:textId="0E939573" w:rsidR="00442F01" w:rsidRPr="002967A2" w:rsidRDefault="00442F01" w:rsidP="00442F01">
            <w:pPr>
              <w:rPr>
                <w:rFonts w:ascii="Times New Roman" w:hAnsi="Times New Roman" w:cs="Times New Roman"/>
              </w:rPr>
            </w:pPr>
            <w:r w:rsidRPr="008749B7">
              <w:rPr>
                <w:rFonts w:ascii="Times New Roman" w:hAnsi="Times New Roman" w:cs="Times New Roman"/>
              </w:rPr>
              <w:t>Počet zrealizovaných školení, kurzov, seminárov a iných vzdelávacích aktivít</w:t>
            </w:r>
          </w:p>
        </w:tc>
        <w:tc>
          <w:tcPr>
            <w:tcW w:w="3700" w:type="dxa"/>
          </w:tcPr>
          <w:p w14:paraId="4ED90BE8" w14:textId="77777777" w:rsidR="00442F01" w:rsidRPr="00894C0E" w:rsidRDefault="00442F01" w:rsidP="00442F01">
            <w:pPr>
              <w:rPr>
                <w:rFonts w:ascii="Times New Roman" w:hAnsi="Times New Roman" w:cs="Times New Roman"/>
              </w:rPr>
            </w:pPr>
            <w:r w:rsidRPr="00894C0E">
              <w:rPr>
                <w:rFonts w:ascii="Times New Roman" w:hAnsi="Times New Roman" w:cs="Times New Roman"/>
              </w:rPr>
              <w:t>Počet zrealizovaných školení, kurzov, seminárov a iných vzdelávacích aktivít v rámci projektu.</w:t>
            </w:r>
          </w:p>
          <w:p w14:paraId="1B0B3CF1" w14:textId="5AF080E1" w:rsidR="00442F01" w:rsidRPr="002967A2" w:rsidRDefault="00442F01" w:rsidP="00442F01">
            <w:pPr>
              <w:rPr>
                <w:rFonts w:ascii="Times New Roman" w:hAnsi="Times New Roman" w:cs="Times New Roman"/>
                <w:color w:val="000000"/>
              </w:rPr>
            </w:pPr>
          </w:p>
        </w:tc>
        <w:tc>
          <w:tcPr>
            <w:tcW w:w="2125" w:type="dxa"/>
          </w:tcPr>
          <w:p w14:paraId="192DA81E" w14:textId="77777777" w:rsidR="00442F01" w:rsidRDefault="00442F01" w:rsidP="00442F01">
            <w:pPr>
              <w:rPr>
                <w:rFonts w:ascii="Times New Roman" w:hAnsi="Times New Roman" w:cs="Times New Roman"/>
              </w:rPr>
            </w:pPr>
          </w:p>
        </w:tc>
        <w:tc>
          <w:tcPr>
            <w:tcW w:w="1749" w:type="dxa"/>
          </w:tcPr>
          <w:p w14:paraId="07975414" w14:textId="77AAA6C8" w:rsidR="00442F01" w:rsidRPr="002D0719" w:rsidRDefault="00442F01" w:rsidP="00442F01">
            <w:pPr>
              <w:rPr>
                <w:rFonts w:ascii="Times New Roman" w:hAnsi="Times New Roman" w:cs="Times New Roman"/>
              </w:rPr>
            </w:pPr>
            <w:r w:rsidRPr="002D0719">
              <w:rPr>
                <w:rFonts w:ascii="Times New Roman" w:hAnsi="Times New Roman" w:cs="Times New Roman"/>
              </w:rPr>
              <w:t>K</w:t>
            </w:r>
            <w:r>
              <w:rPr>
                <w:rFonts w:ascii="Times New Roman" w:hAnsi="Times New Roman" w:cs="Times New Roman"/>
              </w:rPr>
              <w:t>oniec realizácie projektu</w:t>
            </w:r>
          </w:p>
        </w:tc>
        <w:tc>
          <w:tcPr>
            <w:tcW w:w="960" w:type="dxa"/>
          </w:tcPr>
          <w:p w14:paraId="53813A30" w14:textId="27662930" w:rsidR="00442F01" w:rsidRDefault="00442F01" w:rsidP="00442F01">
            <w:pPr>
              <w:rPr>
                <w:rFonts w:ascii="Times New Roman" w:hAnsi="Times New Roman" w:cs="Times New Roman"/>
              </w:rPr>
            </w:pPr>
            <w:r>
              <w:rPr>
                <w:rFonts w:ascii="Times New Roman" w:hAnsi="Times New Roman" w:cs="Times New Roman"/>
              </w:rPr>
              <w:t>Bez príznaku</w:t>
            </w:r>
          </w:p>
        </w:tc>
        <w:tc>
          <w:tcPr>
            <w:tcW w:w="1906" w:type="dxa"/>
          </w:tcPr>
          <w:p w14:paraId="2A1BD507" w14:textId="1546CF3C" w:rsidR="00442F01" w:rsidRDefault="00442F01" w:rsidP="00442F01">
            <w:pPr>
              <w:pStyle w:val="Odsekzoznamu"/>
              <w:numPr>
                <w:ilvl w:val="0"/>
                <w:numId w:val="2"/>
              </w:numPr>
              <w:rPr>
                <w:rFonts w:ascii="Times New Roman" w:hAnsi="Times New Roman" w:cs="Times New Roman"/>
              </w:rPr>
            </w:pPr>
            <w:r>
              <w:rPr>
                <w:rFonts w:ascii="Times New Roman" w:hAnsi="Times New Roman" w:cs="Times New Roman"/>
              </w:rPr>
              <w:t>Rovnosť mužov a žien a nediskriminácia</w:t>
            </w:r>
          </w:p>
        </w:tc>
      </w:tr>
      <w:tr w:rsidR="00846357" w:rsidRPr="002D0719" w14:paraId="5AC70239" w14:textId="77777777" w:rsidTr="0054492D">
        <w:trPr>
          <w:trHeight w:val="984"/>
        </w:trPr>
        <w:tc>
          <w:tcPr>
            <w:tcW w:w="1472" w:type="dxa"/>
          </w:tcPr>
          <w:p w14:paraId="017F24CB" w14:textId="350E6903" w:rsidR="00846357" w:rsidRDefault="00846357" w:rsidP="00846357">
            <w:pPr>
              <w:ind w:left="-214" w:firstLine="214"/>
              <w:rPr>
                <w:rFonts w:ascii="Times New Roman" w:hAnsi="Times New Roman" w:cs="Times New Roman"/>
              </w:rPr>
            </w:pPr>
            <w:r w:rsidRPr="00313BE8">
              <w:rPr>
                <w:rFonts w:ascii="Times New Roman" w:hAnsi="Times New Roman" w:cs="Times New Roman"/>
              </w:rPr>
              <w:t>P0729</w:t>
            </w:r>
          </w:p>
        </w:tc>
        <w:tc>
          <w:tcPr>
            <w:tcW w:w="2304" w:type="dxa"/>
          </w:tcPr>
          <w:p w14:paraId="05B3309A" w14:textId="04DF68CB" w:rsidR="00846357" w:rsidRPr="004E221F" w:rsidRDefault="00846357" w:rsidP="00846357">
            <w:pPr>
              <w:rPr>
                <w:rFonts w:ascii="Times New Roman" w:hAnsi="Times New Roman" w:cs="Times New Roman"/>
                <w:color w:val="000000"/>
              </w:rPr>
            </w:pPr>
            <w:r w:rsidRPr="00313BE8">
              <w:rPr>
                <w:rFonts w:ascii="Times New Roman" w:hAnsi="Times New Roman" w:cs="Times New Roman"/>
                <w:color w:val="000000"/>
              </w:rPr>
              <w:t>Počet osôb zapojených do vzdelávania</w:t>
            </w:r>
          </w:p>
        </w:tc>
        <w:tc>
          <w:tcPr>
            <w:tcW w:w="3700" w:type="dxa"/>
          </w:tcPr>
          <w:p w14:paraId="465C47E8" w14:textId="09C3D8EA" w:rsidR="00846357" w:rsidRPr="004E221F" w:rsidRDefault="00846357" w:rsidP="00846357">
            <w:pPr>
              <w:rPr>
                <w:rFonts w:ascii="Times New Roman" w:hAnsi="Times New Roman" w:cs="Times New Roman"/>
                <w:color w:val="000000"/>
              </w:rPr>
            </w:pPr>
            <w:r w:rsidRPr="00313BE8">
              <w:rPr>
                <w:rFonts w:ascii="Times New Roman" w:hAnsi="Times New Roman" w:cs="Times New Roman"/>
                <w:color w:val="000000"/>
              </w:rPr>
              <w:t>Počet osôb, ktoré sú zapojené do vzdelávacích aktivít v rámci projektu. Za osobu zapojenú do vzdelávacích aktivít sa rozumie  každý frekventant zapojený do vzdelávania bez ohľadu na rozsah jeho účasti alebo   splnenia podmienok pre úspešné absolvovanie vzdelávania.  Zapojené osoby sa vypočítajú ako súčet zapojených osôb do vzdelávania,  vrátane osôb, ktoré    neabsolvovali záverečnú skúšku, nezúčastnili sa záverečnej skúšky, neabsolvovali vzd</w:t>
            </w:r>
            <w:r>
              <w:rPr>
                <w:rFonts w:ascii="Times New Roman" w:hAnsi="Times New Roman" w:cs="Times New Roman"/>
                <w:color w:val="000000"/>
              </w:rPr>
              <w:t>e</w:t>
            </w:r>
            <w:r w:rsidRPr="00313BE8">
              <w:rPr>
                <w:rFonts w:ascii="Times New Roman" w:hAnsi="Times New Roman" w:cs="Times New Roman"/>
                <w:color w:val="000000"/>
              </w:rPr>
              <w:t>lávanie v stanovenom rozsahu a pod.</w:t>
            </w:r>
          </w:p>
        </w:tc>
        <w:tc>
          <w:tcPr>
            <w:tcW w:w="2125" w:type="dxa"/>
          </w:tcPr>
          <w:p w14:paraId="5D3F6AF3" w14:textId="77777777" w:rsidR="00846357" w:rsidRDefault="00846357" w:rsidP="00846357">
            <w:pPr>
              <w:rPr>
                <w:rFonts w:ascii="Times New Roman" w:hAnsi="Times New Roman" w:cs="Times New Roman"/>
              </w:rPr>
            </w:pPr>
          </w:p>
        </w:tc>
        <w:tc>
          <w:tcPr>
            <w:tcW w:w="1749" w:type="dxa"/>
          </w:tcPr>
          <w:p w14:paraId="64F6DACB" w14:textId="39654015" w:rsidR="00846357" w:rsidRPr="002D0719" w:rsidRDefault="00846357" w:rsidP="00846357">
            <w:pPr>
              <w:rPr>
                <w:rFonts w:ascii="Times New Roman" w:hAnsi="Times New Roman" w:cs="Times New Roman"/>
              </w:rPr>
            </w:pPr>
            <w:r w:rsidRPr="002D0719">
              <w:rPr>
                <w:rFonts w:ascii="Times New Roman" w:hAnsi="Times New Roman" w:cs="Times New Roman"/>
              </w:rPr>
              <w:t>K</w:t>
            </w:r>
            <w:r>
              <w:rPr>
                <w:rFonts w:ascii="Times New Roman" w:hAnsi="Times New Roman" w:cs="Times New Roman"/>
              </w:rPr>
              <w:t>oniec realizácie projektu</w:t>
            </w:r>
          </w:p>
        </w:tc>
        <w:tc>
          <w:tcPr>
            <w:tcW w:w="960" w:type="dxa"/>
          </w:tcPr>
          <w:p w14:paraId="6D349AE0" w14:textId="5DB070FC" w:rsidR="00846357" w:rsidRDefault="00846357" w:rsidP="00846357">
            <w:pPr>
              <w:rPr>
                <w:rFonts w:ascii="Times New Roman" w:hAnsi="Times New Roman" w:cs="Times New Roman"/>
              </w:rPr>
            </w:pPr>
            <w:r>
              <w:rPr>
                <w:rFonts w:ascii="Times New Roman" w:hAnsi="Times New Roman" w:cs="Times New Roman"/>
              </w:rPr>
              <w:t>Bez príznaku</w:t>
            </w:r>
          </w:p>
        </w:tc>
        <w:tc>
          <w:tcPr>
            <w:tcW w:w="1906" w:type="dxa"/>
          </w:tcPr>
          <w:p w14:paraId="54EB53D4" w14:textId="77777777" w:rsidR="00846357" w:rsidRDefault="00846357" w:rsidP="00846357">
            <w:pPr>
              <w:pStyle w:val="Odsekzoznamu"/>
              <w:numPr>
                <w:ilvl w:val="0"/>
                <w:numId w:val="2"/>
              </w:numPr>
              <w:rPr>
                <w:rFonts w:ascii="Times New Roman" w:hAnsi="Times New Roman" w:cs="Times New Roman"/>
              </w:rPr>
            </w:pPr>
            <w:r>
              <w:rPr>
                <w:rFonts w:ascii="Times New Roman" w:hAnsi="Times New Roman" w:cs="Times New Roman"/>
              </w:rPr>
              <w:t>Udržateľný rozvoj</w:t>
            </w:r>
          </w:p>
          <w:p w14:paraId="16266A41" w14:textId="62FBD583" w:rsidR="00846357" w:rsidRDefault="00846357" w:rsidP="00846357">
            <w:pPr>
              <w:pStyle w:val="Odsekzoznamu"/>
              <w:numPr>
                <w:ilvl w:val="0"/>
                <w:numId w:val="2"/>
              </w:numPr>
              <w:rPr>
                <w:rFonts w:ascii="Times New Roman" w:hAnsi="Times New Roman" w:cs="Times New Roman"/>
              </w:rPr>
            </w:pPr>
            <w:r>
              <w:rPr>
                <w:rFonts w:ascii="Times New Roman" w:hAnsi="Times New Roman" w:cs="Times New Roman"/>
              </w:rPr>
              <w:t>Rovnosť mužov a žien a nediskriminácia</w:t>
            </w:r>
          </w:p>
        </w:tc>
      </w:tr>
      <w:tr w:rsidR="002D44B5" w:rsidRPr="002D0719" w14:paraId="4F4AC6AE" w14:textId="77777777" w:rsidTr="0054492D">
        <w:trPr>
          <w:trHeight w:val="984"/>
        </w:trPr>
        <w:tc>
          <w:tcPr>
            <w:tcW w:w="1472" w:type="dxa"/>
          </w:tcPr>
          <w:p w14:paraId="1FAD30E8" w14:textId="1CF60313" w:rsidR="002D44B5" w:rsidRPr="008749B7" w:rsidRDefault="002D44B5" w:rsidP="002D44B5">
            <w:pPr>
              <w:ind w:left="-214" w:firstLine="214"/>
              <w:rPr>
                <w:rFonts w:ascii="Times New Roman" w:hAnsi="Times New Roman" w:cs="Times New Roman"/>
              </w:rPr>
            </w:pPr>
            <w:r>
              <w:rPr>
                <w:rFonts w:ascii="Times New Roman" w:hAnsi="Times New Roman" w:cs="Times New Roman"/>
              </w:rPr>
              <w:lastRenderedPageBreak/>
              <w:t>P0722</w:t>
            </w:r>
          </w:p>
        </w:tc>
        <w:tc>
          <w:tcPr>
            <w:tcW w:w="2304" w:type="dxa"/>
          </w:tcPr>
          <w:p w14:paraId="5239F2D8" w14:textId="43560261" w:rsidR="002D44B5" w:rsidRPr="004E221F" w:rsidRDefault="002D44B5" w:rsidP="002D44B5">
            <w:pPr>
              <w:rPr>
                <w:rFonts w:ascii="Times New Roman" w:hAnsi="Times New Roman" w:cs="Times New Roman"/>
                <w:color w:val="000000"/>
              </w:rPr>
            </w:pPr>
            <w:r w:rsidRPr="002D44B5">
              <w:rPr>
                <w:rFonts w:ascii="Times New Roman" w:hAnsi="Times New Roman" w:cs="Times New Roman"/>
                <w:color w:val="000000"/>
              </w:rPr>
              <w:t>Počet  úspešných absolventov vzdelávacích aktivít</w:t>
            </w:r>
          </w:p>
        </w:tc>
        <w:tc>
          <w:tcPr>
            <w:tcW w:w="3700" w:type="dxa"/>
          </w:tcPr>
          <w:p w14:paraId="14263C03" w14:textId="5BAE3978" w:rsidR="002D44B5" w:rsidRPr="00313BE8" w:rsidRDefault="002D44B5" w:rsidP="002D44B5">
            <w:pPr>
              <w:rPr>
                <w:rFonts w:ascii="Times New Roman" w:hAnsi="Times New Roman" w:cs="Times New Roman"/>
                <w:color w:val="000000"/>
              </w:rPr>
            </w:pPr>
            <w:r w:rsidRPr="002D44B5">
              <w:rPr>
                <w:rFonts w:ascii="Times New Roman" w:hAnsi="Times New Roman" w:cs="Times New Roman"/>
                <w:color w:val="000000"/>
              </w:rPr>
              <w:t>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stanovený rozsah vzdelávania a pod.)</w:t>
            </w:r>
          </w:p>
        </w:tc>
        <w:tc>
          <w:tcPr>
            <w:tcW w:w="2125" w:type="dxa"/>
          </w:tcPr>
          <w:p w14:paraId="19D8F604" w14:textId="77777777" w:rsidR="002D44B5" w:rsidRDefault="002D44B5" w:rsidP="002D44B5">
            <w:pPr>
              <w:rPr>
                <w:rFonts w:ascii="Times New Roman" w:hAnsi="Times New Roman" w:cs="Times New Roman"/>
              </w:rPr>
            </w:pPr>
          </w:p>
        </w:tc>
        <w:tc>
          <w:tcPr>
            <w:tcW w:w="1749" w:type="dxa"/>
          </w:tcPr>
          <w:p w14:paraId="3362B066" w14:textId="591776E2" w:rsidR="002D44B5" w:rsidRPr="002D0719" w:rsidRDefault="002D44B5" w:rsidP="002D44B5">
            <w:pPr>
              <w:rPr>
                <w:rFonts w:ascii="Times New Roman" w:hAnsi="Times New Roman" w:cs="Times New Roman"/>
              </w:rPr>
            </w:pPr>
            <w:r w:rsidRPr="002D0719">
              <w:rPr>
                <w:rFonts w:ascii="Times New Roman" w:hAnsi="Times New Roman" w:cs="Times New Roman"/>
              </w:rPr>
              <w:t>K</w:t>
            </w:r>
            <w:r>
              <w:rPr>
                <w:rFonts w:ascii="Times New Roman" w:hAnsi="Times New Roman" w:cs="Times New Roman"/>
              </w:rPr>
              <w:t>oniec realizácie projektu</w:t>
            </w:r>
          </w:p>
        </w:tc>
        <w:tc>
          <w:tcPr>
            <w:tcW w:w="960" w:type="dxa"/>
          </w:tcPr>
          <w:p w14:paraId="6C1614B1" w14:textId="2CEE0911" w:rsidR="002D44B5" w:rsidRDefault="002D44B5" w:rsidP="002D44B5">
            <w:pPr>
              <w:rPr>
                <w:rFonts w:ascii="Times New Roman" w:hAnsi="Times New Roman" w:cs="Times New Roman"/>
              </w:rPr>
            </w:pPr>
            <w:r>
              <w:rPr>
                <w:rFonts w:ascii="Times New Roman" w:hAnsi="Times New Roman" w:cs="Times New Roman"/>
              </w:rPr>
              <w:t>Bez príznaku</w:t>
            </w:r>
          </w:p>
        </w:tc>
        <w:tc>
          <w:tcPr>
            <w:tcW w:w="1906" w:type="dxa"/>
          </w:tcPr>
          <w:p w14:paraId="58BA6043" w14:textId="77777777" w:rsidR="002D44B5" w:rsidRDefault="002D44B5" w:rsidP="002D44B5">
            <w:pPr>
              <w:pStyle w:val="Odsekzoznamu"/>
              <w:numPr>
                <w:ilvl w:val="0"/>
                <w:numId w:val="2"/>
              </w:numPr>
              <w:rPr>
                <w:rFonts w:ascii="Times New Roman" w:hAnsi="Times New Roman" w:cs="Times New Roman"/>
              </w:rPr>
            </w:pPr>
            <w:r>
              <w:rPr>
                <w:rFonts w:ascii="Times New Roman" w:hAnsi="Times New Roman" w:cs="Times New Roman"/>
              </w:rPr>
              <w:t>Udržateľný rozvoj</w:t>
            </w:r>
          </w:p>
          <w:p w14:paraId="67916133" w14:textId="010BBD84" w:rsidR="002D44B5" w:rsidRPr="002D0719" w:rsidRDefault="002D44B5" w:rsidP="002D44B5">
            <w:pPr>
              <w:pStyle w:val="Odsekzoznamu"/>
              <w:numPr>
                <w:ilvl w:val="0"/>
                <w:numId w:val="2"/>
              </w:numPr>
              <w:rPr>
                <w:rFonts w:ascii="Times New Roman" w:hAnsi="Times New Roman" w:cs="Times New Roman"/>
              </w:rPr>
            </w:pPr>
            <w:r>
              <w:rPr>
                <w:rFonts w:ascii="Times New Roman" w:hAnsi="Times New Roman" w:cs="Times New Roman"/>
              </w:rPr>
              <w:t>Rovnosť mužov a žien a nediskriminácia</w:t>
            </w:r>
          </w:p>
        </w:tc>
      </w:tr>
    </w:tbl>
    <w:p w14:paraId="29B6DDC1"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p>
    <w:p w14:paraId="67660223" w14:textId="77777777" w:rsidR="00013E1F" w:rsidRDefault="00013E1F" w:rsidP="005060A2">
      <w:pPr>
        <w:autoSpaceDE w:val="0"/>
        <w:autoSpaceDN w:val="0"/>
        <w:adjustRightInd w:val="0"/>
        <w:spacing w:after="0" w:line="240" w:lineRule="auto"/>
        <w:rPr>
          <w:rFonts w:ascii="Times New Roman" w:hAnsi="Times New Roman" w:cs="Times New Roman"/>
          <w:b/>
          <w:bCs/>
          <w:color w:val="000000"/>
          <w:sz w:val="23"/>
          <w:szCs w:val="23"/>
        </w:rPr>
      </w:pPr>
    </w:p>
    <w:p w14:paraId="4F6CEE6D" w14:textId="77777777" w:rsidR="003367F2" w:rsidRPr="00C1434A" w:rsidRDefault="005060A2" w:rsidP="001F3462">
      <w:pPr>
        <w:autoSpaceDE w:val="0"/>
        <w:autoSpaceDN w:val="0"/>
        <w:adjustRightInd w:val="0"/>
        <w:spacing w:after="0" w:line="240" w:lineRule="auto"/>
        <w:jc w:val="both"/>
        <w:rPr>
          <w:sz w:val="18"/>
          <w:szCs w:val="18"/>
        </w:rPr>
      </w:pPr>
      <w:r w:rsidRPr="005060A2">
        <w:rPr>
          <w:rFonts w:ascii="Times New Roman" w:hAnsi="Times New Roman" w:cs="Times New Roman"/>
          <w:b/>
          <w:bCs/>
          <w:color w:val="000000"/>
          <w:sz w:val="23"/>
          <w:szCs w:val="23"/>
        </w:rPr>
        <w:lastRenderedPageBreak/>
        <w:t xml:space="preserve">Poznámka: </w:t>
      </w:r>
      <w:r w:rsidR="00481F83" w:rsidRPr="00C1434A">
        <w:rPr>
          <w:rFonts w:ascii="Times New Roman" w:hAnsi="Times New Roman" w:cs="Times New Roman"/>
          <w:color w:val="000000"/>
        </w:rPr>
        <w:t>Ž</w:t>
      </w:r>
      <w:r w:rsidRPr="00C1434A">
        <w:rPr>
          <w:rFonts w:ascii="Times New Roman" w:hAnsi="Times New Roman" w:cs="Times New Roman"/>
          <w:color w:val="000000"/>
        </w:rPr>
        <w:t xml:space="preserve">iadateľ </w:t>
      </w:r>
      <w:r w:rsidR="00481F83" w:rsidRPr="00C1434A">
        <w:rPr>
          <w:rFonts w:ascii="Times New Roman" w:hAnsi="Times New Roman" w:cs="Times New Roman"/>
          <w:color w:val="000000"/>
        </w:rPr>
        <w:t xml:space="preserve">je </w:t>
      </w:r>
      <w:r w:rsidRPr="00C1434A">
        <w:rPr>
          <w:rFonts w:ascii="Times New Roman" w:hAnsi="Times New Roman" w:cs="Times New Roman"/>
          <w:color w:val="000000"/>
        </w:rPr>
        <w:t>povinný stanovi</w:t>
      </w:r>
      <w:r w:rsidR="00481F83" w:rsidRPr="00C1434A">
        <w:rPr>
          <w:rFonts w:ascii="Times New Roman" w:hAnsi="Times New Roman" w:cs="Times New Roman"/>
          <w:color w:val="000000"/>
        </w:rPr>
        <w:t xml:space="preserve">ť “nenulovú“ cieľovú hodnotu </w:t>
      </w:r>
      <w:r w:rsidRPr="00C1434A">
        <w:rPr>
          <w:rFonts w:ascii="Times New Roman" w:hAnsi="Times New Roman" w:cs="Times New Roman"/>
          <w:color w:val="000000"/>
        </w:rPr>
        <w:t>merateľné</w:t>
      </w:r>
      <w:r w:rsidR="00481F83" w:rsidRPr="00C1434A">
        <w:rPr>
          <w:rFonts w:ascii="Times New Roman" w:hAnsi="Times New Roman" w:cs="Times New Roman"/>
          <w:color w:val="000000"/>
        </w:rPr>
        <w:t>ho</w:t>
      </w:r>
      <w:r w:rsidRPr="00C1434A">
        <w:rPr>
          <w:rFonts w:ascii="Times New Roman" w:hAnsi="Times New Roman" w:cs="Times New Roman"/>
          <w:color w:val="000000"/>
        </w:rPr>
        <w:t xml:space="preserve"> uka</w:t>
      </w:r>
      <w:r w:rsidR="00481F83" w:rsidRPr="00C1434A">
        <w:rPr>
          <w:rFonts w:ascii="Times New Roman" w:hAnsi="Times New Roman" w:cs="Times New Roman"/>
          <w:color w:val="000000"/>
        </w:rPr>
        <w:t>zovateľa projektu, ktorá</w:t>
      </w:r>
      <w:r w:rsidRPr="00C1434A">
        <w:rPr>
          <w:rFonts w:ascii="Times New Roman" w:hAnsi="Times New Roman" w:cs="Times New Roman"/>
          <w:color w:val="000000"/>
        </w:rPr>
        <w:t xml:space="preserve"> </w:t>
      </w:r>
      <w:r w:rsidR="00481F83" w:rsidRPr="00C1434A">
        <w:rPr>
          <w:rFonts w:ascii="Times New Roman" w:hAnsi="Times New Roman" w:cs="Times New Roman"/>
          <w:color w:val="000000"/>
        </w:rPr>
        <w:t>má</w:t>
      </w:r>
      <w:r w:rsidRPr="00C1434A">
        <w:rPr>
          <w:rFonts w:ascii="Times New Roman" w:hAnsi="Times New Roman" w:cs="Times New Roman"/>
          <w:color w:val="000000"/>
        </w:rPr>
        <w:t xml:space="preserve"> byť realizáciou</w:t>
      </w:r>
      <w:r w:rsidR="00481F83" w:rsidRPr="00C1434A">
        <w:rPr>
          <w:rFonts w:ascii="Times New Roman" w:hAnsi="Times New Roman" w:cs="Times New Roman"/>
          <w:color w:val="000000"/>
        </w:rPr>
        <w:t xml:space="preserve"> navrhovaných aktivít dosiahnutá.</w:t>
      </w:r>
      <w:r w:rsidR="00C1434A" w:rsidRPr="00C1434A">
        <w:rPr>
          <w:rFonts w:ascii="Times New Roman" w:hAnsi="Times New Roman" w:cs="Times New Roman"/>
          <w:color w:val="000000"/>
        </w:rPr>
        <w:t xml:space="preserve"> Cieľová hodnota za jednotlivé kategórie regiónov</w:t>
      </w:r>
      <w:r w:rsidR="006F076D">
        <w:rPr>
          <w:rFonts w:ascii="Times New Roman" w:hAnsi="Times New Roman" w:cs="Times New Roman"/>
          <w:color w:val="000000"/>
        </w:rPr>
        <w:t xml:space="preserve"> </w:t>
      </w:r>
      <w:r w:rsidR="00C1434A" w:rsidRPr="00C1434A">
        <w:rPr>
          <w:rFonts w:ascii="Times New Roman" w:hAnsi="Times New Roman" w:cs="Times New Roman"/>
          <w:color w:val="000000"/>
        </w:rPr>
        <w:t>sa</w:t>
      </w:r>
      <w:r w:rsidR="00C91317">
        <w:rPr>
          <w:rFonts w:ascii="Times New Roman" w:hAnsi="Times New Roman" w:cs="Times New Roman"/>
          <w:color w:val="000000"/>
        </w:rPr>
        <w:t xml:space="preserve"> do ITMS </w:t>
      </w:r>
      <w:r w:rsidR="00C1434A" w:rsidRPr="00C1434A">
        <w:rPr>
          <w:rFonts w:ascii="Times New Roman" w:hAnsi="Times New Roman" w:cs="Times New Roman"/>
          <w:color w:val="000000"/>
        </w:rPr>
        <w:t xml:space="preserve">zadá tak, že sa celková plánovaná cieľová hodnota rozdelí na princípe </w:t>
      </w:r>
      <w:r w:rsidR="002D0719" w:rsidRPr="004A4922">
        <w:rPr>
          <w:rFonts w:ascii="Times New Roman" w:hAnsi="Times New Roman" w:cs="Times New Roman"/>
          <w:color w:val="000000"/>
        </w:rPr>
        <w:t xml:space="preserve">pomeru ako sa prideľujú výdavky projektu so zaokrúhlením na jedno desatinné miesto: </w:t>
      </w:r>
      <w:r w:rsidR="004A4922" w:rsidRPr="004A4922">
        <w:rPr>
          <w:rFonts w:ascii="Times New Roman" w:hAnsi="Times New Roman" w:cs="Times New Roman"/>
        </w:rPr>
        <w:t>8</w:t>
      </w:r>
      <w:r w:rsidR="000F1DF4">
        <w:rPr>
          <w:rFonts w:ascii="Times New Roman" w:hAnsi="Times New Roman" w:cs="Times New Roman"/>
        </w:rPr>
        <w:t>8</w:t>
      </w:r>
      <w:r w:rsidR="00AC334A">
        <w:rPr>
          <w:rFonts w:ascii="Times New Roman" w:hAnsi="Times New Roman" w:cs="Times New Roman"/>
        </w:rPr>
        <w:t>,</w:t>
      </w:r>
      <w:r w:rsidR="000F1DF4">
        <w:rPr>
          <w:rFonts w:ascii="Times New Roman" w:hAnsi="Times New Roman" w:cs="Times New Roman"/>
        </w:rPr>
        <w:t>33</w:t>
      </w:r>
      <w:r w:rsidR="002D0719" w:rsidRPr="004A4922">
        <w:rPr>
          <w:rFonts w:ascii="Times New Roman" w:hAnsi="Times New Roman" w:cs="Times New Roman"/>
        </w:rPr>
        <w:t>% menej rozvinutý región/</w:t>
      </w:r>
      <w:r w:rsidR="004A4922" w:rsidRPr="004A4922">
        <w:rPr>
          <w:rFonts w:ascii="Times New Roman" w:hAnsi="Times New Roman" w:cs="Times New Roman"/>
        </w:rPr>
        <w:t>1</w:t>
      </w:r>
      <w:r w:rsidR="000F1DF4">
        <w:rPr>
          <w:rFonts w:ascii="Times New Roman" w:hAnsi="Times New Roman" w:cs="Times New Roman"/>
        </w:rPr>
        <w:t>1</w:t>
      </w:r>
      <w:r w:rsidR="004A4922" w:rsidRPr="004A4922">
        <w:rPr>
          <w:rFonts w:ascii="Times New Roman" w:hAnsi="Times New Roman" w:cs="Times New Roman"/>
        </w:rPr>
        <w:t>,</w:t>
      </w:r>
      <w:r w:rsidR="000F1DF4">
        <w:rPr>
          <w:rFonts w:ascii="Times New Roman" w:hAnsi="Times New Roman" w:cs="Times New Roman"/>
        </w:rPr>
        <w:t>67</w:t>
      </w:r>
      <w:r w:rsidR="002D0719" w:rsidRPr="004A4922">
        <w:rPr>
          <w:rFonts w:ascii="Times New Roman" w:hAnsi="Times New Roman" w:cs="Times New Roman"/>
        </w:rPr>
        <w:t>%</w:t>
      </w:r>
      <w:r w:rsidR="004A4922">
        <w:rPr>
          <w:rFonts w:ascii="Times New Roman" w:hAnsi="Times New Roman" w:cs="Times New Roman"/>
        </w:rPr>
        <w:t xml:space="preserve"> rozvinutejší</w:t>
      </w:r>
      <w:r w:rsidR="002D0719" w:rsidRPr="004A4922">
        <w:rPr>
          <w:rFonts w:ascii="Times New Roman" w:hAnsi="Times New Roman" w:cs="Times New Roman"/>
        </w:rPr>
        <w:t xml:space="preserve"> región</w:t>
      </w:r>
      <w:r w:rsidR="00E26B23" w:rsidRPr="004A4922">
        <w:rPr>
          <w:rFonts w:ascii="Times New Roman" w:hAnsi="Times New Roman" w:cs="Times New Roman"/>
          <w:color w:val="000000"/>
        </w:rPr>
        <w:t>.</w:t>
      </w:r>
      <w:r w:rsidR="00AC334A">
        <w:rPr>
          <w:rFonts w:ascii="Times New Roman" w:hAnsi="Times New Roman" w:cs="Times New Roman"/>
          <w:color w:val="000000"/>
        </w:rPr>
        <w:t xml:space="preserve"> </w:t>
      </w:r>
    </w:p>
    <w:sectPr w:rsidR="003367F2" w:rsidRPr="00C1434A" w:rsidSect="00AA09DF">
      <w:headerReference w:type="default" r:id="rId11"/>
      <w:pgSz w:w="16838" w:h="11906" w:orient="landscape"/>
      <w:pgMar w:top="1561" w:right="1417" w:bottom="1276" w:left="1417" w:header="708" w:footer="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318DD" w14:textId="77777777" w:rsidR="006C0249" w:rsidRDefault="006C0249" w:rsidP="00BE3A1E">
      <w:pPr>
        <w:spacing w:after="0" w:line="240" w:lineRule="auto"/>
      </w:pPr>
      <w:r>
        <w:separator/>
      </w:r>
    </w:p>
  </w:endnote>
  <w:endnote w:type="continuationSeparator" w:id="0">
    <w:p w14:paraId="315A4295" w14:textId="77777777" w:rsidR="006C0249" w:rsidRDefault="006C0249" w:rsidP="00BE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C7269" w14:textId="77777777" w:rsidR="006C0249" w:rsidRDefault="006C0249" w:rsidP="00BE3A1E">
      <w:pPr>
        <w:spacing w:after="0" w:line="240" w:lineRule="auto"/>
      </w:pPr>
      <w:r>
        <w:separator/>
      </w:r>
    </w:p>
  </w:footnote>
  <w:footnote w:type="continuationSeparator" w:id="0">
    <w:p w14:paraId="7580E47C" w14:textId="77777777" w:rsidR="006C0249" w:rsidRDefault="006C0249" w:rsidP="00BE3A1E">
      <w:pPr>
        <w:spacing w:after="0" w:line="240" w:lineRule="auto"/>
      </w:pPr>
      <w:r>
        <w:continuationSeparator/>
      </w:r>
    </w:p>
  </w:footnote>
  <w:footnote w:id="1">
    <w:p w14:paraId="675B0A81" w14:textId="132FA1C2" w:rsidR="0089411A" w:rsidRPr="00B31720" w:rsidRDefault="0089411A" w:rsidP="0089411A">
      <w:pPr>
        <w:pStyle w:val="Textpoznmkypodiarou"/>
        <w:jc w:val="both"/>
        <w:rPr>
          <w:rFonts w:ascii="Times New Roman" w:hAnsi="Times New Roman" w:cs="Times New Roman"/>
          <w:color w:val="FF0000"/>
        </w:rPr>
      </w:pPr>
      <w:r w:rsidRPr="00B31720">
        <w:rPr>
          <w:rStyle w:val="Odkaznapoznmkupodiarou"/>
          <w:rFonts w:ascii="Times New Roman" w:hAnsi="Times New Roman" w:cs="Times New Roman"/>
        </w:rPr>
        <w:footnoteRef/>
      </w:r>
      <w:r w:rsidRPr="00B31720">
        <w:rPr>
          <w:rFonts w:ascii="Times New Roman" w:hAnsi="Times New Roman" w:cs="Times New Roman"/>
        </w:rPr>
        <w:t xml:space="preserve"> Čas plnenia je definovaný v súlade s ITMS.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385D1" w14:textId="77777777" w:rsidR="00E9094E" w:rsidRDefault="00E9094E">
    <w:pPr>
      <w:pStyle w:val="Hlavika"/>
    </w:pPr>
    <w:r>
      <w:t xml:space="preserve">                               </w:t>
    </w:r>
    <w:r>
      <w:tab/>
    </w:r>
    <w:r>
      <w:tab/>
    </w:r>
    <w:r>
      <w:tab/>
    </w:r>
    <w:r>
      <w:rPr>
        <w:rFonts w:eastAsia="Times New Roman"/>
        <w:noProof/>
        <w:lang w:eastAsia="sk-SK"/>
      </w:rPr>
      <w:drawing>
        <wp:inline distT="0" distB="0" distL="0" distR="0" wp14:anchorId="30B4E687" wp14:editId="26FC8E81">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p w14:paraId="7A61988F" w14:textId="77777777" w:rsidR="00AA09DF" w:rsidRDefault="00AA09D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C88104B"/>
    <w:multiLevelType w:val="hybridMultilevel"/>
    <w:tmpl w:val="E1A033DE"/>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724E"/>
    <w:rsid w:val="00010DC2"/>
    <w:rsid w:val="00013E1F"/>
    <w:rsid w:val="0002346D"/>
    <w:rsid w:val="00024BD6"/>
    <w:rsid w:val="00062560"/>
    <w:rsid w:val="00066755"/>
    <w:rsid w:val="00080CD4"/>
    <w:rsid w:val="00092B28"/>
    <w:rsid w:val="000B7F42"/>
    <w:rsid w:val="000D1C7A"/>
    <w:rsid w:val="000D29FD"/>
    <w:rsid w:val="000D3DF2"/>
    <w:rsid w:val="000F1DF4"/>
    <w:rsid w:val="00110BEA"/>
    <w:rsid w:val="0012245D"/>
    <w:rsid w:val="001640E1"/>
    <w:rsid w:val="00176CEC"/>
    <w:rsid w:val="00191950"/>
    <w:rsid w:val="001D1517"/>
    <w:rsid w:val="001D17C7"/>
    <w:rsid w:val="001D3D21"/>
    <w:rsid w:val="001F3462"/>
    <w:rsid w:val="00200054"/>
    <w:rsid w:val="00222468"/>
    <w:rsid w:val="002522EA"/>
    <w:rsid w:val="00255BB1"/>
    <w:rsid w:val="002566D5"/>
    <w:rsid w:val="0027362A"/>
    <w:rsid w:val="00286E2B"/>
    <w:rsid w:val="0029094A"/>
    <w:rsid w:val="002967A2"/>
    <w:rsid w:val="002B1111"/>
    <w:rsid w:val="002D0719"/>
    <w:rsid w:val="002D44B5"/>
    <w:rsid w:val="002F5FC9"/>
    <w:rsid w:val="00303685"/>
    <w:rsid w:val="00313BE8"/>
    <w:rsid w:val="0032620E"/>
    <w:rsid w:val="00342733"/>
    <w:rsid w:val="00346440"/>
    <w:rsid w:val="00346F25"/>
    <w:rsid w:val="00355E64"/>
    <w:rsid w:val="003910CC"/>
    <w:rsid w:val="003A1AFA"/>
    <w:rsid w:val="003A4AF6"/>
    <w:rsid w:val="003D2523"/>
    <w:rsid w:val="003E2A4E"/>
    <w:rsid w:val="003F70EC"/>
    <w:rsid w:val="00403C4F"/>
    <w:rsid w:val="00416846"/>
    <w:rsid w:val="00442F01"/>
    <w:rsid w:val="00446A84"/>
    <w:rsid w:val="004623AF"/>
    <w:rsid w:val="004752CC"/>
    <w:rsid w:val="00481F83"/>
    <w:rsid w:val="004A4922"/>
    <w:rsid w:val="004C1B7E"/>
    <w:rsid w:val="004E221F"/>
    <w:rsid w:val="0050110A"/>
    <w:rsid w:val="005060A2"/>
    <w:rsid w:val="00506CFA"/>
    <w:rsid w:val="0051182B"/>
    <w:rsid w:val="00524B81"/>
    <w:rsid w:val="00541E51"/>
    <w:rsid w:val="0054492D"/>
    <w:rsid w:val="00544AA2"/>
    <w:rsid w:val="005714E1"/>
    <w:rsid w:val="005A45DF"/>
    <w:rsid w:val="005C449A"/>
    <w:rsid w:val="005C6543"/>
    <w:rsid w:val="00611079"/>
    <w:rsid w:val="00656CCA"/>
    <w:rsid w:val="0067297B"/>
    <w:rsid w:val="00686709"/>
    <w:rsid w:val="00695A4F"/>
    <w:rsid w:val="006C0249"/>
    <w:rsid w:val="006C315D"/>
    <w:rsid w:val="006E66DC"/>
    <w:rsid w:val="006F076D"/>
    <w:rsid w:val="007235C2"/>
    <w:rsid w:val="007251FA"/>
    <w:rsid w:val="0075545C"/>
    <w:rsid w:val="00761CF8"/>
    <w:rsid w:val="007D08B0"/>
    <w:rsid w:val="007D4071"/>
    <w:rsid w:val="007E45E9"/>
    <w:rsid w:val="007E7C26"/>
    <w:rsid w:val="008376F2"/>
    <w:rsid w:val="00846357"/>
    <w:rsid w:val="0085404F"/>
    <w:rsid w:val="00860C7A"/>
    <w:rsid w:val="008749B7"/>
    <w:rsid w:val="0089411A"/>
    <w:rsid w:val="00894C0E"/>
    <w:rsid w:val="008A2DAA"/>
    <w:rsid w:val="008A3D22"/>
    <w:rsid w:val="008C0571"/>
    <w:rsid w:val="008D4328"/>
    <w:rsid w:val="008D4C43"/>
    <w:rsid w:val="008E245E"/>
    <w:rsid w:val="008E2C27"/>
    <w:rsid w:val="008F579E"/>
    <w:rsid w:val="00900B9D"/>
    <w:rsid w:val="00926768"/>
    <w:rsid w:val="009C0323"/>
    <w:rsid w:val="009C47C8"/>
    <w:rsid w:val="009D14AD"/>
    <w:rsid w:val="009D23B7"/>
    <w:rsid w:val="009E3292"/>
    <w:rsid w:val="00A003D8"/>
    <w:rsid w:val="00A061CE"/>
    <w:rsid w:val="00A204DE"/>
    <w:rsid w:val="00A72807"/>
    <w:rsid w:val="00AA09DF"/>
    <w:rsid w:val="00AA19F4"/>
    <w:rsid w:val="00AB6E9B"/>
    <w:rsid w:val="00AC334A"/>
    <w:rsid w:val="00AC47AB"/>
    <w:rsid w:val="00AC5B77"/>
    <w:rsid w:val="00AD1F29"/>
    <w:rsid w:val="00AE05B0"/>
    <w:rsid w:val="00AE0AA3"/>
    <w:rsid w:val="00AE3A38"/>
    <w:rsid w:val="00B17857"/>
    <w:rsid w:val="00B31720"/>
    <w:rsid w:val="00B457B5"/>
    <w:rsid w:val="00B65B38"/>
    <w:rsid w:val="00B75067"/>
    <w:rsid w:val="00B83742"/>
    <w:rsid w:val="00B8713C"/>
    <w:rsid w:val="00BA6B04"/>
    <w:rsid w:val="00BE3A1E"/>
    <w:rsid w:val="00BE65CC"/>
    <w:rsid w:val="00C1434A"/>
    <w:rsid w:val="00C16F8E"/>
    <w:rsid w:val="00C22728"/>
    <w:rsid w:val="00C578A3"/>
    <w:rsid w:val="00C7627A"/>
    <w:rsid w:val="00C91317"/>
    <w:rsid w:val="00CA2572"/>
    <w:rsid w:val="00CB4D9B"/>
    <w:rsid w:val="00D03AA7"/>
    <w:rsid w:val="00D52D42"/>
    <w:rsid w:val="00D54844"/>
    <w:rsid w:val="00D573AB"/>
    <w:rsid w:val="00D82601"/>
    <w:rsid w:val="00D9313B"/>
    <w:rsid w:val="00DA33D6"/>
    <w:rsid w:val="00DD4CB1"/>
    <w:rsid w:val="00DF49F2"/>
    <w:rsid w:val="00DF7C42"/>
    <w:rsid w:val="00E07793"/>
    <w:rsid w:val="00E26891"/>
    <w:rsid w:val="00E26B23"/>
    <w:rsid w:val="00E272A9"/>
    <w:rsid w:val="00E508A3"/>
    <w:rsid w:val="00E51229"/>
    <w:rsid w:val="00E5136D"/>
    <w:rsid w:val="00E57E23"/>
    <w:rsid w:val="00E81B30"/>
    <w:rsid w:val="00E8266B"/>
    <w:rsid w:val="00E9094E"/>
    <w:rsid w:val="00EA41F0"/>
    <w:rsid w:val="00EA7D5D"/>
    <w:rsid w:val="00EB4DFB"/>
    <w:rsid w:val="00EC183E"/>
    <w:rsid w:val="00EC75C9"/>
    <w:rsid w:val="00ED4579"/>
    <w:rsid w:val="00ED5ADB"/>
    <w:rsid w:val="00EE040E"/>
    <w:rsid w:val="00F51667"/>
    <w:rsid w:val="00F9678E"/>
    <w:rsid w:val="00FA19A0"/>
    <w:rsid w:val="00FB586E"/>
    <w:rsid w:val="00FB62AD"/>
    <w:rsid w:val="00FD6B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7962D8"/>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semiHidden/>
    <w:unhideWhenUsed/>
    <w:rsid w:val="00AE0AA3"/>
    <w:rPr>
      <w:sz w:val="16"/>
      <w:szCs w:val="16"/>
    </w:rPr>
  </w:style>
  <w:style w:type="paragraph" w:styleId="Textkomentra">
    <w:name w:val="annotation text"/>
    <w:basedOn w:val="Normlny"/>
    <w:link w:val="TextkomentraChar"/>
    <w:uiPriority w:val="99"/>
    <w:semiHidden/>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semiHidden/>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B3172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B31720"/>
    <w:rPr>
      <w:sz w:val="20"/>
      <w:szCs w:val="20"/>
    </w:rPr>
  </w:style>
  <w:style w:type="character" w:styleId="Odkaznapoznmkupodiarou">
    <w:name w:val="footnote reference"/>
    <w:basedOn w:val="Predvolenpsmoodseku"/>
    <w:uiPriority w:val="99"/>
    <w:semiHidden/>
    <w:unhideWhenUsed/>
    <w:rsid w:val="00B317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032">
      <w:bodyDiv w:val="1"/>
      <w:marLeft w:val="0"/>
      <w:marRight w:val="0"/>
      <w:marTop w:val="0"/>
      <w:marBottom w:val="0"/>
      <w:divBdr>
        <w:top w:val="none" w:sz="0" w:space="0" w:color="auto"/>
        <w:left w:val="none" w:sz="0" w:space="0" w:color="auto"/>
        <w:bottom w:val="none" w:sz="0" w:space="0" w:color="auto"/>
        <w:right w:val="none" w:sz="0" w:space="0" w:color="auto"/>
      </w:divBdr>
    </w:div>
    <w:div w:id="9916013">
      <w:bodyDiv w:val="1"/>
      <w:marLeft w:val="0"/>
      <w:marRight w:val="0"/>
      <w:marTop w:val="0"/>
      <w:marBottom w:val="0"/>
      <w:divBdr>
        <w:top w:val="none" w:sz="0" w:space="0" w:color="auto"/>
        <w:left w:val="none" w:sz="0" w:space="0" w:color="auto"/>
        <w:bottom w:val="none" w:sz="0" w:space="0" w:color="auto"/>
        <w:right w:val="none" w:sz="0" w:space="0" w:color="auto"/>
      </w:divBdr>
    </w:div>
    <w:div w:id="38625238">
      <w:bodyDiv w:val="1"/>
      <w:marLeft w:val="0"/>
      <w:marRight w:val="0"/>
      <w:marTop w:val="0"/>
      <w:marBottom w:val="0"/>
      <w:divBdr>
        <w:top w:val="none" w:sz="0" w:space="0" w:color="auto"/>
        <w:left w:val="none" w:sz="0" w:space="0" w:color="auto"/>
        <w:bottom w:val="none" w:sz="0" w:space="0" w:color="auto"/>
        <w:right w:val="none" w:sz="0" w:space="0" w:color="auto"/>
      </w:divBdr>
    </w:div>
    <w:div w:id="218055395">
      <w:bodyDiv w:val="1"/>
      <w:marLeft w:val="0"/>
      <w:marRight w:val="0"/>
      <w:marTop w:val="0"/>
      <w:marBottom w:val="0"/>
      <w:divBdr>
        <w:top w:val="none" w:sz="0" w:space="0" w:color="auto"/>
        <w:left w:val="none" w:sz="0" w:space="0" w:color="auto"/>
        <w:bottom w:val="none" w:sz="0" w:space="0" w:color="auto"/>
        <w:right w:val="none" w:sz="0" w:space="0" w:color="auto"/>
      </w:divBdr>
    </w:div>
    <w:div w:id="456097095">
      <w:bodyDiv w:val="1"/>
      <w:marLeft w:val="0"/>
      <w:marRight w:val="0"/>
      <w:marTop w:val="0"/>
      <w:marBottom w:val="0"/>
      <w:divBdr>
        <w:top w:val="none" w:sz="0" w:space="0" w:color="auto"/>
        <w:left w:val="none" w:sz="0" w:space="0" w:color="auto"/>
        <w:bottom w:val="none" w:sz="0" w:space="0" w:color="auto"/>
        <w:right w:val="none" w:sz="0" w:space="0" w:color="auto"/>
      </w:divBdr>
    </w:div>
    <w:div w:id="484785011">
      <w:bodyDiv w:val="1"/>
      <w:marLeft w:val="0"/>
      <w:marRight w:val="0"/>
      <w:marTop w:val="0"/>
      <w:marBottom w:val="0"/>
      <w:divBdr>
        <w:top w:val="none" w:sz="0" w:space="0" w:color="auto"/>
        <w:left w:val="none" w:sz="0" w:space="0" w:color="auto"/>
        <w:bottom w:val="none" w:sz="0" w:space="0" w:color="auto"/>
        <w:right w:val="none" w:sz="0" w:space="0" w:color="auto"/>
      </w:divBdr>
    </w:div>
    <w:div w:id="603654424">
      <w:bodyDiv w:val="1"/>
      <w:marLeft w:val="0"/>
      <w:marRight w:val="0"/>
      <w:marTop w:val="0"/>
      <w:marBottom w:val="0"/>
      <w:divBdr>
        <w:top w:val="none" w:sz="0" w:space="0" w:color="auto"/>
        <w:left w:val="none" w:sz="0" w:space="0" w:color="auto"/>
        <w:bottom w:val="none" w:sz="0" w:space="0" w:color="auto"/>
        <w:right w:val="none" w:sz="0" w:space="0" w:color="auto"/>
      </w:divBdr>
    </w:div>
    <w:div w:id="710809289">
      <w:bodyDiv w:val="1"/>
      <w:marLeft w:val="0"/>
      <w:marRight w:val="0"/>
      <w:marTop w:val="0"/>
      <w:marBottom w:val="0"/>
      <w:divBdr>
        <w:top w:val="none" w:sz="0" w:space="0" w:color="auto"/>
        <w:left w:val="none" w:sz="0" w:space="0" w:color="auto"/>
        <w:bottom w:val="none" w:sz="0" w:space="0" w:color="auto"/>
        <w:right w:val="none" w:sz="0" w:space="0" w:color="auto"/>
      </w:divBdr>
    </w:div>
    <w:div w:id="728000315">
      <w:bodyDiv w:val="1"/>
      <w:marLeft w:val="0"/>
      <w:marRight w:val="0"/>
      <w:marTop w:val="0"/>
      <w:marBottom w:val="0"/>
      <w:divBdr>
        <w:top w:val="none" w:sz="0" w:space="0" w:color="auto"/>
        <w:left w:val="none" w:sz="0" w:space="0" w:color="auto"/>
        <w:bottom w:val="none" w:sz="0" w:space="0" w:color="auto"/>
        <w:right w:val="none" w:sz="0" w:space="0" w:color="auto"/>
      </w:divBdr>
    </w:div>
    <w:div w:id="981034200">
      <w:bodyDiv w:val="1"/>
      <w:marLeft w:val="0"/>
      <w:marRight w:val="0"/>
      <w:marTop w:val="0"/>
      <w:marBottom w:val="0"/>
      <w:divBdr>
        <w:top w:val="none" w:sz="0" w:space="0" w:color="auto"/>
        <w:left w:val="none" w:sz="0" w:space="0" w:color="auto"/>
        <w:bottom w:val="none" w:sz="0" w:space="0" w:color="auto"/>
        <w:right w:val="none" w:sz="0" w:space="0" w:color="auto"/>
      </w:divBdr>
    </w:div>
    <w:div w:id="1054744176">
      <w:bodyDiv w:val="1"/>
      <w:marLeft w:val="0"/>
      <w:marRight w:val="0"/>
      <w:marTop w:val="0"/>
      <w:marBottom w:val="0"/>
      <w:divBdr>
        <w:top w:val="none" w:sz="0" w:space="0" w:color="auto"/>
        <w:left w:val="none" w:sz="0" w:space="0" w:color="auto"/>
        <w:bottom w:val="none" w:sz="0" w:space="0" w:color="auto"/>
        <w:right w:val="none" w:sz="0" w:space="0" w:color="auto"/>
      </w:divBdr>
    </w:div>
    <w:div w:id="1097939980">
      <w:bodyDiv w:val="1"/>
      <w:marLeft w:val="0"/>
      <w:marRight w:val="0"/>
      <w:marTop w:val="0"/>
      <w:marBottom w:val="0"/>
      <w:divBdr>
        <w:top w:val="none" w:sz="0" w:space="0" w:color="auto"/>
        <w:left w:val="none" w:sz="0" w:space="0" w:color="auto"/>
        <w:bottom w:val="none" w:sz="0" w:space="0" w:color="auto"/>
        <w:right w:val="none" w:sz="0" w:space="0" w:color="auto"/>
      </w:divBdr>
    </w:div>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573995">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407730370">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1765690917">
      <w:bodyDiv w:val="1"/>
      <w:marLeft w:val="0"/>
      <w:marRight w:val="0"/>
      <w:marTop w:val="0"/>
      <w:marBottom w:val="0"/>
      <w:divBdr>
        <w:top w:val="none" w:sz="0" w:space="0" w:color="auto"/>
        <w:left w:val="none" w:sz="0" w:space="0" w:color="auto"/>
        <w:bottom w:val="none" w:sz="0" w:space="0" w:color="auto"/>
        <w:right w:val="none" w:sz="0" w:space="0" w:color="auto"/>
      </w:divBdr>
    </w:div>
    <w:div w:id="1808236396">
      <w:bodyDiv w:val="1"/>
      <w:marLeft w:val="0"/>
      <w:marRight w:val="0"/>
      <w:marTop w:val="0"/>
      <w:marBottom w:val="0"/>
      <w:divBdr>
        <w:top w:val="none" w:sz="0" w:space="0" w:color="auto"/>
        <w:left w:val="none" w:sz="0" w:space="0" w:color="auto"/>
        <w:bottom w:val="none" w:sz="0" w:space="0" w:color="auto"/>
        <w:right w:val="none" w:sz="0" w:space="0" w:color="auto"/>
      </w:divBdr>
    </w:div>
    <w:div w:id="1833718699">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3.xml><?xml version="1.0" encoding="utf-8"?>
<ds:datastoreItem xmlns:ds="http://schemas.openxmlformats.org/officeDocument/2006/customXml" ds:itemID="{B716B358-E2B5-4B4F-A415-BDCD27C18C66}">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D60AF05-15A1-4960-8B5C-C78BB64E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439</Words>
  <Characters>2505</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Miruška Hrabčáková</cp:lastModifiedBy>
  <cp:revision>15</cp:revision>
  <dcterms:created xsi:type="dcterms:W3CDTF">2017-05-16T12:22:00Z</dcterms:created>
  <dcterms:modified xsi:type="dcterms:W3CDTF">2017-06-14T13:22:00Z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